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01F" w:rsidRDefault="00844A58" w:rsidP="008A612E">
      <w:pPr>
        <w:rPr>
          <w:rFonts w:ascii="Arial" w:hAnsi="Arial" w:cs="Arial"/>
          <w:color w:val="0000FF"/>
          <w:sz w:val="22"/>
          <w:szCs w:val="22"/>
        </w:rPr>
      </w:pPr>
      <w:r>
        <w:rPr>
          <w:rFonts w:ascii="Times" w:hAnsi="Times"/>
          <w:noProof/>
          <w:color w:val="0000FF"/>
          <w:szCs w:val="20"/>
          <w:lang w:val="en-GB" w:eastAsia="en-GB"/>
        </w:rPr>
        <w:drawing>
          <wp:anchor distT="0" distB="0" distL="114300" distR="114300" simplePos="0" relativeHeight="251658240" behindDoc="0" locked="0" layoutInCell="1" allowOverlap="1">
            <wp:simplePos x="0" y="0"/>
            <wp:positionH relativeFrom="column">
              <wp:posOffset>-85725</wp:posOffset>
            </wp:positionH>
            <wp:positionV relativeFrom="paragraph">
              <wp:posOffset>151765</wp:posOffset>
            </wp:positionV>
            <wp:extent cx="1238250" cy="7620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8250" cy="762000"/>
                    </a:xfrm>
                    <a:prstGeom prst="rect">
                      <a:avLst/>
                    </a:prstGeom>
                    <a:noFill/>
                  </pic:spPr>
                </pic:pic>
              </a:graphicData>
            </a:graphic>
          </wp:anchor>
        </w:drawing>
      </w:r>
      <w:r w:rsidR="00C67A98" w:rsidRPr="00DA5352">
        <w:rPr>
          <w:rFonts w:ascii="Arial" w:hAnsi="Arial" w:cs="Arial"/>
          <w:color w:val="0000FF"/>
          <w:sz w:val="22"/>
          <w:szCs w:val="22"/>
        </w:rPr>
        <w:t xml:space="preserve">This </w:t>
      </w:r>
      <w:r w:rsidR="00DC2ACB">
        <w:rPr>
          <w:rFonts w:ascii="Arial" w:hAnsi="Arial" w:cs="Arial"/>
          <w:color w:val="0000FF"/>
          <w:sz w:val="22"/>
          <w:szCs w:val="22"/>
        </w:rPr>
        <w:t>Word module</w:t>
      </w:r>
      <w:r w:rsidR="00C67A98" w:rsidRPr="00DA5352">
        <w:rPr>
          <w:rFonts w:ascii="Arial" w:hAnsi="Arial" w:cs="Arial"/>
          <w:color w:val="0000FF"/>
          <w:sz w:val="22"/>
          <w:szCs w:val="22"/>
        </w:rPr>
        <w:t xml:space="preserve"> should be used for all taxonomic pro</w:t>
      </w:r>
      <w:r w:rsidR="009F32F7">
        <w:rPr>
          <w:rFonts w:ascii="Arial" w:hAnsi="Arial" w:cs="Arial"/>
          <w:color w:val="0000FF"/>
          <w:sz w:val="22"/>
          <w:szCs w:val="22"/>
        </w:rPr>
        <w:t>posals</w:t>
      </w:r>
      <w:r w:rsidR="009F32F7" w:rsidRPr="008A612E">
        <w:rPr>
          <w:rFonts w:ascii="Arial" w:hAnsi="Arial" w:cs="Arial"/>
          <w:color w:val="0000FF"/>
          <w:sz w:val="22"/>
          <w:szCs w:val="22"/>
        </w:rPr>
        <w:t xml:space="preserve">. </w:t>
      </w:r>
    </w:p>
    <w:p w:rsidR="008A612E" w:rsidRPr="008A612E" w:rsidRDefault="008A612E" w:rsidP="008A612E">
      <w:pPr>
        <w:rPr>
          <w:rFonts w:ascii="Arial" w:hAnsi="Arial" w:cs="Arial"/>
          <w:color w:val="0000FF"/>
          <w:sz w:val="22"/>
          <w:szCs w:val="22"/>
        </w:rPr>
      </w:pPr>
      <w:r w:rsidRPr="008A612E">
        <w:rPr>
          <w:rFonts w:ascii="Arial" w:hAnsi="Arial" w:cs="Arial"/>
          <w:color w:val="0000FF"/>
          <w:sz w:val="22"/>
          <w:szCs w:val="22"/>
        </w:rPr>
        <w:t xml:space="preserve">Please complete </w:t>
      </w:r>
      <w:r w:rsidRPr="00AA601F">
        <w:rPr>
          <w:rFonts w:ascii="Arial" w:hAnsi="Arial" w:cs="Arial"/>
          <w:b/>
          <w:color w:val="0000FF"/>
          <w:sz w:val="22"/>
          <w:szCs w:val="22"/>
        </w:rPr>
        <w:t>Part 1</w:t>
      </w:r>
      <w:r w:rsidRPr="008A612E">
        <w:rPr>
          <w:rFonts w:ascii="Arial" w:hAnsi="Arial" w:cs="Arial"/>
          <w:color w:val="0000FF"/>
          <w:sz w:val="22"/>
          <w:szCs w:val="22"/>
        </w:rPr>
        <w:t xml:space="preserve"> and:</w:t>
      </w:r>
    </w:p>
    <w:p w:rsidR="008A612E" w:rsidRPr="008A612E" w:rsidRDefault="008A612E" w:rsidP="00AA601F">
      <w:pPr>
        <w:ind w:left="2160" w:firstLine="534"/>
        <w:rPr>
          <w:rFonts w:ascii="Arial" w:hAnsi="Arial" w:cs="Arial"/>
          <w:color w:val="0000FF"/>
          <w:sz w:val="22"/>
          <w:szCs w:val="22"/>
        </w:rPr>
      </w:pPr>
      <w:r w:rsidRPr="00AA601F">
        <w:rPr>
          <w:rFonts w:ascii="Arial" w:hAnsi="Arial" w:cs="Arial"/>
          <w:color w:val="0000FF"/>
          <w:sz w:val="22"/>
          <w:szCs w:val="22"/>
          <w:u w:val="single"/>
        </w:rPr>
        <w:t>either</w:t>
      </w:r>
      <w:r w:rsidRPr="00AA601F">
        <w:rPr>
          <w:rFonts w:ascii="Arial" w:hAnsi="Arial" w:cs="Arial"/>
          <w:b/>
          <w:color w:val="0000FF"/>
          <w:sz w:val="22"/>
          <w:szCs w:val="22"/>
        </w:rPr>
        <w:t xml:space="preserve"> Part 3</w:t>
      </w:r>
      <w:r w:rsidRPr="008A612E">
        <w:rPr>
          <w:rFonts w:ascii="Arial" w:hAnsi="Arial" w:cs="Arial"/>
          <w:color w:val="0000FF"/>
          <w:sz w:val="22"/>
          <w:szCs w:val="22"/>
        </w:rPr>
        <w:t xml:space="preserve"> for proposals to create new t</w:t>
      </w:r>
      <w:r>
        <w:rPr>
          <w:rFonts w:ascii="Arial" w:hAnsi="Arial" w:cs="Arial"/>
          <w:color w:val="0000FF"/>
          <w:sz w:val="22"/>
          <w:szCs w:val="22"/>
        </w:rPr>
        <w:t xml:space="preserve">axa </w:t>
      </w:r>
      <w:r w:rsidRPr="008A612E">
        <w:rPr>
          <w:rFonts w:ascii="Arial" w:hAnsi="Arial" w:cs="Arial"/>
          <w:color w:val="0000FF"/>
          <w:sz w:val="22"/>
          <w:szCs w:val="22"/>
        </w:rPr>
        <w:t xml:space="preserve">or change existing taxa </w:t>
      </w:r>
    </w:p>
    <w:p w:rsidR="008F2BEE" w:rsidRDefault="008A612E" w:rsidP="00AA601F">
      <w:pPr>
        <w:ind w:left="2160" w:firstLine="534"/>
        <w:rPr>
          <w:b/>
          <w:sz w:val="22"/>
          <w:szCs w:val="22"/>
        </w:rPr>
      </w:pPr>
      <w:r w:rsidRPr="00AA601F">
        <w:rPr>
          <w:rFonts w:ascii="Arial" w:hAnsi="Arial" w:cs="Arial"/>
          <w:color w:val="0000FF"/>
          <w:sz w:val="22"/>
          <w:szCs w:val="22"/>
          <w:u w:val="single"/>
        </w:rPr>
        <w:t>or</w:t>
      </w:r>
      <w:r w:rsidRPr="00AA601F">
        <w:rPr>
          <w:rFonts w:ascii="Arial" w:hAnsi="Arial" w:cs="Arial"/>
          <w:b/>
          <w:color w:val="0000FF"/>
          <w:sz w:val="22"/>
          <w:szCs w:val="22"/>
        </w:rPr>
        <w:t xml:space="preserve"> Part 2</w:t>
      </w:r>
      <w:r w:rsidRPr="008A612E">
        <w:rPr>
          <w:rFonts w:ascii="Arial" w:hAnsi="Arial" w:cs="Arial"/>
          <w:color w:val="0000FF"/>
          <w:sz w:val="22"/>
          <w:szCs w:val="22"/>
        </w:rPr>
        <w:t xml:space="preserve"> for proposals of a general nature. </w:t>
      </w:r>
      <w:r w:rsidRPr="008A612E">
        <w:rPr>
          <w:b/>
          <w:sz w:val="22"/>
          <w:szCs w:val="22"/>
        </w:rPr>
        <w:t xml:space="preserve">  </w:t>
      </w:r>
    </w:p>
    <w:p w:rsidR="008F2BEE" w:rsidRDefault="008F2BEE" w:rsidP="008F2BEE">
      <w:pPr>
        <w:pStyle w:val="BodyTextIndent"/>
        <w:spacing w:after="120"/>
        <w:ind w:left="2007" w:firstLine="0"/>
        <w:rPr>
          <w:rFonts w:ascii="Arial" w:hAnsi="Arial" w:cs="Arial"/>
          <w:color w:val="0000FF"/>
          <w:sz w:val="22"/>
          <w:szCs w:val="22"/>
        </w:rPr>
      </w:pPr>
      <w:r>
        <w:rPr>
          <w:rFonts w:ascii="Arial" w:hAnsi="Arial" w:cs="Arial"/>
          <w:color w:val="0000FF"/>
          <w:sz w:val="22"/>
          <w:szCs w:val="22"/>
        </w:rPr>
        <w:t xml:space="preserve">Submit the completed </w:t>
      </w:r>
      <w:r w:rsidRPr="009F32F7">
        <w:rPr>
          <w:rFonts w:ascii="Arial" w:hAnsi="Arial" w:cs="Arial"/>
          <w:color w:val="0000FF"/>
          <w:sz w:val="22"/>
          <w:szCs w:val="22"/>
        </w:rPr>
        <w:t xml:space="preserve">Word </w:t>
      </w:r>
      <w:r>
        <w:rPr>
          <w:rFonts w:ascii="Arial" w:hAnsi="Arial" w:cs="Arial"/>
          <w:color w:val="0000FF"/>
          <w:sz w:val="22"/>
          <w:szCs w:val="22"/>
        </w:rPr>
        <w:t xml:space="preserve">module, together with the accompanying </w:t>
      </w:r>
      <w:r w:rsidRPr="009F32F7">
        <w:rPr>
          <w:rFonts w:ascii="Arial" w:hAnsi="Arial" w:cs="Arial"/>
          <w:color w:val="0000FF"/>
          <w:sz w:val="22"/>
          <w:szCs w:val="22"/>
        </w:rPr>
        <w:t>Excel module</w:t>
      </w:r>
      <w:r>
        <w:rPr>
          <w:rFonts w:ascii="Arial" w:hAnsi="Arial" w:cs="Arial"/>
          <w:color w:val="0000FF"/>
          <w:sz w:val="22"/>
          <w:szCs w:val="22"/>
        </w:rPr>
        <w:t xml:space="preserve"> named in Part 3, </w:t>
      </w:r>
      <w:r w:rsidRPr="009F32F7">
        <w:rPr>
          <w:rFonts w:ascii="Arial" w:hAnsi="Arial" w:cs="Arial"/>
          <w:color w:val="0000FF"/>
          <w:sz w:val="22"/>
          <w:szCs w:val="22"/>
        </w:rPr>
        <w:t>to the appropriate ICTV Subcommittee Chair.</w:t>
      </w:r>
    </w:p>
    <w:p w:rsidR="006D1B4E" w:rsidRPr="005557FC" w:rsidRDefault="00C67A98" w:rsidP="005557FC">
      <w:pPr>
        <w:pStyle w:val="BodyTextIndent"/>
        <w:spacing w:after="120"/>
        <w:ind w:left="2007" w:firstLine="0"/>
        <w:rPr>
          <w:rFonts w:ascii="Arial" w:hAnsi="Arial" w:cs="Arial"/>
          <w:color w:val="0000FF"/>
          <w:sz w:val="22"/>
          <w:szCs w:val="22"/>
        </w:rPr>
      </w:pPr>
      <w:r w:rsidRPr="00DA5352">
        <w:rPr>
          <w:rFonts w:ascii="Arial" w:hAnsi="Arial" w:cs="Arial"/>
          <w:color w:val="0000FF"/>
          <w:sz w:val="22"/>
          <w:szCs w:val="22"/>
        </w:rPr>
        <w:t>For guidance, see the notes written in blue</w:t>
      </w:r>
      <w:r w:rsidR="004D236F">
        <w:rPr>
          <w:rFonts w:ascii="Arial" w:hAnsi="Arial" w:cs="Arial"/>
          <w:color w:val="0000FF"/>
          <w:sz w:val="22"/>
          <w:szCs w:val="22"/>
        </w:rPr>
        <w:t xml:space="preserve">, below, </w:t>
      </w:r>
      <w:r w:rsidRPr="00DA5352">
        <w:rPr>
          <w:rFonts w:ascii="Arial" w:hAnsi="Arial" w:cs="Arial"/>
          <w:color w:val="0000FF"/>
          <w:sz w:val="22"/>
          <w:szCs w:val="22"/>
        </w:rPr>
        <w:t xml:space="preserve">and the </w:t>
      </w:r>
      <w:r w:rsidR="004D236F">
        <w:rPr>
          <w:rFonts w:ascii="Arial" w:hAnsi="Arial" w:cs="Arial"/>
          <w:color w:val="0000FF"/>
          <w:sz w:val="22"/>
          <w:szCs w:val="22"/>
        </w:rPr>
        <w:t xml:space="preserve">help notes in file </w:t>
      </w:r>
      <w:r w:rsidR="004D236F" w:rsidRPr="004D236F">
        <w:rPr>
          <w:rFonts w:ascii="Arial" w:hAnsi="Arial" w:cs="Arial"/>
          <w:color w:val="0000FF"/>
          <w:sz w:val="22"/>
          <w:szCs w:val="22"/>
        </w:rPr>
        <w:t>Taxonomic_Proposals_Help_2018</w:t>
      </w:r>
      <w:r w:rsidR="004D236F">
        <w:rPr>
          <w:rFonts w:ascii="Arial" w:hAnsi="Arial" w:cs="Arial"/>
          <w:color w:val="0000FF"/>
          <w:sz w:val="22"/>
          <w:szCs w:val="22"/>
        </w:rPr>
        <w:t>.</w:t>
      </w:r>
    </w:p>
    <w:p w:rsidR="00AA1E2F" w:rsidRPr="009320C8" w:rsidRDefault="00CF3890" w:rsidP="006D1B4E">
      <w:pPr>
        <w:rPr>
          <w:rFonts w:ascii="Arial" w:hAnsi="Arial" w:cs="Arial"/>
          <w:sz w:val="22"/>
          <w:szCs w:val="22"/>
          <w:lang w:val="en-GB"/>
        </w:rPr>
      </w:pPr>
      <w:r w:rsidRPr="004D236F">
        <w:rPr>
          <w:rFonts w:ascii="Arial" w:hAnsi="Arial" w:cs="Arial"/>
          <w:b/>
          <w:color w:val="000000"/>
        </w:rPr>
        <w:t>Part</w:t>
      </w:r>
      <w:r w:rsidR="00AA1E2F" w:rsidRPr="004D236F">
        <w:rPr>
          <w:rFonts w:ascii="Arial" w:hAnsi="Arial" w:cs="Arial"/>
          <w:b/>
          <w:color w:val="000000"/>
        </w:rPr>
        <w:t xml:space="preserve"> 1:</w:t>
      </w:r>
      <w:r w:rsidR="00AA1E2F" w:rsidRPr="009320C8">
        <w:rPr>
          <w:rFonts w:ascii="Arial" w:hAnsi="Arial" w:cs="Arial"/>
          <w:color w:val="000000"/>
          <w:sz w:val="22"/>
          <w:szCs w:val="22"/>
        </w:rPr>
        <w:t xml:space="preserve"> </w:t>
      </w:r>
      <w:r w:rsidR="00AA1E2F" w:rsidRPr="009320C8">
        <w:rPr>
          <w:rFonts w:ascii="Arial" w:hAnsi="Arial" w:cs="Arial"/>
          <w:b/>
          <w:color w:val="000000"/>
          <w:sz w:val="22"/>
          <w:szCs w:val="22"/>
          <w:u w:val="single"/>
        </w:rPr>
        <w:t>TITLE</w:t>
      </w:r>
      <w:r w:rsidR="00C67A98" w:rsidRPr="009320C8">
        <w:rPr>
          <w:rFonts w:ascii="Arial" w:hAnsi="Arial" w:cs="Arial"/>
          <w:b/>
          <w:color w:val="000000"/>
          <w:sz w:val="22"/>
          <w:szCs w:val="22"/>
          <w:u w:val="single"/>
        </w:rPr>
        <w:t>, AUTHORS, etc</w:t>
      </w:r>
    </w:p>
    <w:p w:rsidR="00AA1E2F" w:rsidRPr="009320C8" w:rsidRDefault="00AA1E2F" w:rsidP="006D1B4E">
      <w:pPr>
        <w:rPr>
          <w:rFonts w:ascii="Arial" w:hAnsi="Arial" w:cs="Arial"/>
          <w:sz w:val="22"/>
          <w:szCs w:val="22"/>
          <w:lang w:val="en-GB"/>
        </w:rPr>
      </w:pPr>
    </w:p>
    <w:tbl>
      <w:tblPr>
        <w:tblW w:w="9468" w:type="dxa"/>
        <w:tblLook w:val="04A0" w:firstRow="1" w:lastRow="0" w:firstColumn="1" w:lastColumn="0" w:noHBand="0" w:noVBand="1"/>
      </w:tblPr>
      <w:tblGrid>
        <w:gridCol w:w="2518"/>
        <w:gridCol w:w="2693"/>
        <w:gridCol w:w="575"/>
        <w:gridCol w:w="3682"/>
      </w:tblGrid>
      <w:tr w:rsidR="006D1B4E" w:rsidRPr="009320C8" w:rsidTr="00EF7D67">
        <w:tc>
          <w:tcPr>
            <w:tcW w:w="2518" w:type="dxa"/>
            <w:tcBorders>
              <w:top w:val="double" w:sz="4" w:space="0" w:color="auto"/>
              <w:left w:val="double" w:sz="4" w:space="0" w:color="auto"/>
              <w:right w:val="single" w:sz="4" w:space="0" w:color="auto"/>
            </w:tcBorders>
            <w:vAlign w:val="center"/>
          </w:tcPr>
          <w:p w:rsidR="006D1B4E" w:rsidRPr="009320C8" w:rsidRDefault="006D1B4E" w:rsidP="00291213">
            <w:pPr>
              <w:pStyle w:val="BodyTextIndent"/>
              <w:ind w:left="0" w:firstLine="0"/>
              <w:rPr>
                <w:rFonts w:ascii="Arial" w:hAnsi="Arial" w:cs="Arial"/>
                <w:b/>
                <w:i/>
                <w:sz w:val="36"/>
                <w:szCs w:val="36"/>
              </w:rPr>
            </w:pPr>
            <w:r w:rsidRPr="009320C8">
              <w:rPr>
                <w:rFonts w:ascii="Arial" w:hAnsi="Arial" w:cs="Arial"/>
                <w:b/>
                <w:szCs w:val="24"/>
              </w:rPr>
              <w:t>Code assigned:</w:t>
            </w:r>
          </w:p>
        </w:tc>
        <w:tc>
          <w:tcPr>
            <w:tcW w:w="3268" w:type="dxa"/>
            <w:gridSpan w:val="2"/>
            <w:tcBorders>
              <w:top w:val="double" w:sz="4" w:space="0" w:color="auto"/>
              <w:left w:val="single" w:sz="4" w:space="0" w:color="auto"/>
              <w:bottom w:val="single" w:sz="4" w:space="0" w:color="auto"/>
              <w:right w:val="single" w:sz="4" w:space="0" w:color="auto"/>
            </w:tcBorders>
          </w:tcPr>
          <w:p w:rsidR="006D1B4E" w:rsidRPr="009320C8" w:rsidRDefault="003A7635" w:rsidP="003A7635">
            <w:pPr>
              <w:pStyle w:val="BodyTextIndent"/>
              <w:ind w:left="0" w:firstLine="0"/>
              <w:rPr>
                <w:rFonts w:ascii="Arial" w:hAnsi="Arial" w:cs="Arial"/>
                <w:b/>
                <w:i/>
                <w:sz w:val="36"/>
                <w:szCs w:val="36"/>
              </w:rPr>
            </w:pPr>
            <w:r w:rsidRPr="003A7635">
              <w:rPr>
                <w:rFonts w:ascii="Arial" w:hAnsi="Arial" w:cs="Arial"/>
                <w:b/>
                <w:i/>
                <w:sz w:val="36"/>
                <w:szCs w:val="36"/>
              </w:rPr>
              <w:t>2018.007D</w:t>
            </w:r>
          </w:p>
        </w:tc>
        <w:tc>
          <w:tcPr>
            <w:tcW w:w="3682" w:type="dxa"/>
            <w:tcBorders>
              <w:top w:val="double" w:sz="4" w:space="0" w:color="auto"/>
              <w:left w:val="single" w:sz="4" w:space="0" w:color="auto"/>
              <w:right w:val="double" w:sz="4" w:space="0" w:color="auto"/>
            </w:tcBorders>
            <w:vAlign w:val="center"/>
          </w:tcPr>
          <w:p w:rsidR="006D1B4E" w:rsidRPr="009320C8" w:rsidRDefault="006D1B4E" w:rsidP="00291213">
            <w:pPr>
              <w:pStyle w:val="BodyTextIndent"/>
              <w:ind w:left="0" w:firstLine="0"/>
              <w:rPr>
                <w:rFonts w:ascii="Arial" w:hAnsi="Arial" w:cs="Arial"/>
              </w:rPr>
            </w:pPr>
            <w:r w:rsidRPr="009320C8">
              <w:rPr>
                <w:rFonts w:ascii="Arial" w:hAnsi="Arial" w:cs="Arial"/>
                <w:color w:val="0000FF"/>
                <w:sz w:val="20"/>
              </w:rPr>
              <w:t>(to be completed by ICTV officers)</w:t>
            </w:r>
          </w:p>
        </w:tc>
      </w:tr>
      <w:tr w:rsidR="006D1B4E" w:rsidRPr="009320C8">
        <w:tc>
          <w:tcPr>
            <w:tcW w:w="9468" w:type="dxa"/>
            <w:gridSpan w:val="4"/>
            <w:tcBorders>
              <w:left w:val="double" w:sz="4" w:space="0" w:color="auto"/>
              <w:right w:val="double" w:sz="4" w:space="0" w:color="auto"/>
            </w:tcBorders>
          </w:tcPr>
          <w:p w:rsidR="00CF0A9B" w:rsidRPr="00B57A5D" w:rsidRDefault="006D1B4E" w:rsidP="00EA5D80">
            <w:pPr>
              <w:spacing w:before="120"/>
              <w:rPr>
                <w:rFonts w:ascii="Arial" w:hAnsi="Arial" w:cs="Arial"/>
                <w:b/>
              </w:rPr>
            </w:pPr>
            <w:r w:rsidRPr="009320C8">
              <w:rPr>
                <w:rFonts w:ascii="Arial" w:hAnsi="Arial" w:cs="Arial"/>
                <w:b/>
              </w:rPr>
              <w:t>Short title:</w:t>
            </w:r>
            <w:r w:rsidR="00AA3952" w:rsidRPr="009320C8">
              <w:rPr>
                <w:rFonts w:ascii="Arial" w:hAnsi="Arial" w:cs="Arial"/>
                <w:b/>
              </w:rPr>
              <w:t xml:space="preserve"> </w:t>
            </w:r>
            <w:r w:rsidR="00C858BA">
              <w:rPr>
                <w:rFonts w:ascii="Arial" w:hAnsi="Arial" w:cs="Arial"/>
                <w:b/>
              </w:rPr>
              <w:t>8</w:t>
            </w:r>
            <w:r w:rsidR="00B57A5D">
              <w:rPr>
                <w:rFonts w:ascii="Arial" w:hAnsi="Arial" w:cs="Arial"/>
                <w:b/>
              </w:rPr>
              <w:t xml:space="preserve"> new species </w:t>
            </w:r>
            <w:r w:rsidR="00C858BA">
              <w:rPr>
                <w:rFonts w:ascii="Arial" w:hAnsi="Arial" w:cs="Arial"/>
                <w:b/>
              </w:rPr>
              <w:t>in</w:t>
            </w:r>
            <w:r w:rsidR="00B57A5D">
              <w:rPr>
                <w:rFonts w:ascii="Arial" w:hAnsi="Arial" w:cs="Arial"/>
                <w:b/>
              </w:rPr>
              <w:t xml:space="preserve"> the family </w:t>
            </w:r>
            <w:r w:rsidR="00B57A5D" w:rsidRPr="00B57A5D">
              <w:rPr>
                <w:rFonts w:ascii="Arial" w:hAnsi="Arial" w:cs="Arial"/>
                <w:b/>
                <w:i/>
              </w:rPr>
              <w:t>Iridoviridae</w:t>
            </w:r>
            <w:r w:rsidR="00B57A5D">
              <w:rPr>
                <w:rFonts w:ascii="Arial" w:hAnsi="Arial" w:cs="Arial"/>
                <w:b/>
                <w:i/>
              </w:rPr>
              <w:t xml:space="preserve">; </w:t>
            </w:r>
            <w:r w:rsidR="00B57A5D">
              <w:rPr>
                <w:rFonts w:ascii="Arial" w:hAnsi="Arial" w:cs="Arial"/>
                <w:b/>
              </w:rPr>
              <w:t>re</w:t>
            </w:r>
            <w:r w:rsidR="007352C5">
              <w:rPr>
                <w:rFonts w:ascii="Arial" w:hAnsi="Arial" w:cs="Arial"/>
                <w:b/>
              </w:rPr>
              <w:t>moval</w:t>
            </w:r>
            <w:r w:rsidR="008D5028">
              <w:rPr>
                <w:rFonts w:ascii="Arial" w:hAnsi="Arial" w:cs="Arial"/>
                <w:b/>
              </w:rPr>
              <w:t xml:space="preserve"> </w:t>
            </w:r>
            <w:r w:rsidR="00B57A5D">
              <w:rPr>
                <w:rFonts w:ascii="Arial" w:hAnsi="Arial" w:cs="Arial"/>
                <w:b/>
              </w:rPr>
              <w:t xml:space="preserve">of </w:t>
            </w:r>
            <w:r w:rsidR="00EA5D80">
              <w:rPr>
                <w:rFonts w:ascii="Arial" w:hAnsi="Arial" w:cs="Arial"/>
                <w:b/>
              </w:rPr>
              <w:t>3</w:t>
            </w:r>
            <w:r w:rsidR="00C858BA">
              <w:rPr>
                <w:rFonts w:ascii="Arial" w:hAnsi="Arial" w:cs="Arial"/>
                <w:b/>
              </w:rPr>
              <w:t xml:space="preserve"> </w:t>
            </w:r>
            <w:r w:rsidR="00B57A5D">
              <w:rPr>
                <w:rFonts w:ascii="Arial" w:hAnsi="Arial" w:cs="Arial"/>
                <w:b/>
              </w:rPr>
              <w:t>existing species</w:t>
            </w:r>
          </w:p>
        </w:tc>
      </w:tr>
      <w:tr w:rsidR="00CF0A9B" w:rsidRPr="001E492D" w:rsidTr="004D236F">
        <w:trPr>
          <w:trHeight w:val="245"/>
        </w:trPr>
        <w:tc>
          <w:tcPr>
            <w:tcW w:w="9468" w:type="dxa"/>
            <w:gridSpan w:val="4"/>
            <w:tcBorders>
              <w:left w:val="double" w:sz="4" w:space="0" w:color="auto"/>
              <w:bottom w:val="double" w:sz="4" w:space="0" w:color="auto"/>
              <w:right w:val="double" w:sz="4" w:space="0" w:color="auto"/>
            </w:tcBorders>
            <w:vAlign w:val="center"/>
          </w:tcPr>
          <w:p w:rsidR="00CF0A9B" w:rsidRDefault="00CF0A9B" w:rsidP="004B5D02">
            <w:pPr>
              <w:rPr>
                <w:b/>
              </w:rPr>
            </w:pPr>
            <w:r>
              <w:rPr>
                <w:b/>
              </w:rPr>
              <w:t xml:space="preserve">  </w:t>
            </w:r>
          </w:p>
        </w:tc>
      </w:tr>
      <w:tr w:rsidR="00636B14" w:rsidRPr="009320C8">
        <w:tc>
          <w:tcPr>
            <w:tcW w:w="9468" w:type="dxa"/>
            <w:gridSpan w:val="4"/>
          </w:tcPr>
          <w:p w:rsidR="00636B14" w:rsidRPr="009320C8" w:rsidRDefault="00636B14" w:rsidP="00CE5ECF">
            <w:pPr>
              <w:spacing w:before="120" w:after="120"/>
              <w:rPr>
                <w:rFonts w:ascii="Arial" w:hAnsi="Arial" w:cs="Arial"/>
                <w:b/>
              </w:rPr>
            </w:pPr>
            <w:r w:rsidRPr="009320C8">
              <w:rPr>
                <w:rFonts w:ascii="Arial" w:hAnsi="Arial" w:cs="Arial"/>
                <w:b/>
              </w:rPr>
              <w:t>Author(s):</w:t>
            </w:r>
          </w:p>
        </w:tc>
      </w:tr>
      <w:tr w:rsidR="00636B14" w:rsidRPr="009320C8" w:rsidTr="004D236F">
        <w:trPr>
          <w:trHeight w:val="531"/>
        </w:trPr>
        <w:tc>
          <w:tcPr>
            <w:tcW w:w="9468" w:type="dxa"/>
            <w:gridSpan w:val="4"/>
            <w:tcBorders>
              <w:top w:val="single" w:sz="4" w:space="0" w:color="auto"/>
              <w:left w:val="single" w:sz="4" w:space="0" w:color="auto"/>
              <w:bottom w:val="single" w:sz="4" w:space="0" w:color="auto"/>
              <w:right w:val="single" w:sz="4" w:space="0" w:color="auto"/>
            </w:tcBorders>
          </w:tcPr>
          <w:p w:rsidR="00636B14" w:rsidRPr="009320C8" w:rsidRDefault="00B57A5D" w:rsidP="00411793">
            <w:pPr>
              <w:pStyle w:val="BodyTextIndent"/>
              <w:ind w:left="0" w:firstLine="0"/>
              <w:rPr>
                <w:rFonts w:ascii="Arial" w:hAnsi="Arial" w:cs="Arial"/>
                <w:color w:val="000000"/>
              </w:rPr>
            </w:pPr>
            <w:r>
              <w:rPr>
                <w:rFonts w:ascii="Arial" w:hAnsi="Arial" w:cs="Arial"/>
                <w:color w:val="000000"/>
              </w:rPr>
              <w:t>VG Chinchar</w:t>
            </w:r>
            <w:r w:rsidR="005C0B3C">
              <w:rPr>
                <w:rFonts w:ascii="Arial" w:hAnsi="Arial" w:cs="Arial"/>
                <w:color w:val="000000"/>
              </w:rPr>
              <w:t xml:space="preserve">, P Hick, J Jancovich, </w:t>
            </w:r>
            <w:r w:rsidR="00E819D9">
              <w:rPr>
                <w:rFonts w:ascii="Arial" w:hAnsi="Arial" w:cs="Arial"/>
                <w:color w:val="000000"/>
              </w:rPr>
              <w:t xml:space="preserve">K Subramaniam, T Waltzek, </w:t>
            </w:r>
            <w:r w:rsidR="005C0B3C">
              <w:rPr>
                <w:rFonts w:ascii="Arial" w:hAnsi="Arial" w:cs="Arial"/>
                <w:color w:val="000000"/>
              </w:rPr>
              <w:t>R Whittington, T Williams</w:t>
            </w:r>
          </w:p>
        </w:tc>
      </w:tr>
      <w:tr w:rsidR="00CE5ECF" w:rsidRPr="009320C8" w:rsidTr="003B1954">
        <w:tc>
          <w:tcPr>
            <w:tcW w:w="9468" w:type="dxa"/>
            <w:gridSpan w:val="4"/>
          </w:tcPr>
          <w:p w:rsidR="00CE5ECF" w:rsidRPr="009320C8" w:rsidRDefault="00CE5ECF" w:rsidP="00CE5ECF">
            <w:pPr>
              <w:spacing w:before="120" w:after="120"/>
              <w:rPr>
                <w:rFonts w:ascii="Arial" w:hAnsi="Arial" w:cs="Arial"/>
                <w:b/>
              </w:rPr>
            </w:pPr>
            <w:r w:rsidRPr="009320C8">
              <w:rPr>
                <w:rFonts w:ascii="Arial" w:hAnsi="Arial" w:cs="Arial"/>
                <w:b/>
              </w:rPr>
              <w:t>Corresponding author with e-mail address:</w:t>
            </w:r>
          </w:p>
        </w:tc>
      </w:tr>
      <w:tr w:rsidR="00CE5ECF" w:rsidRPr="009320C8" w:rsidTr="004D236F">
        <w:trPr>
          <w:trHeight w:val="319"/>
        </w:trPr>
        <w:tc>
          <w:tcPr>
            <w:tcW w:w="9468" w:type="dxa"/>
            <w:gridSpan w:val="4"/>
            <w:tcBorders>
              <w:top w:val="single" w:sz="4" w:space="0" w:color="auto"/>
              <w:left w:val="single" w:sz="4" w:space="0" w:color="auto"/>
              <w:bottom w:val="single" w:sz="4" w:space="0" w:color="auto"/>
              <w:right w:val="single" w:sz="4" w:space="0" w:color="auto"/>
            </w:tcBorders>
          </w:tcPr>
          <w:p w:rsidR="00CE5ECF" w:rsidRPr="009320C8" w:rsidRDefault="00B57A5D" w:rsidP="003B1954">
            <w:pPr>
              <w:pStyle w:val="BodyTextIndent"/>
              <w:ind w:left="0" w:firstLine="0"/>
              <w:rPr>
                <w:rFonts w:ascii="Arial" w:hAnsi="Arial" w:cs="Arial"/>
                <w:color w:val="000000"/>
              </w:rPr>
            </w:pPr>
            <w:r>
              <w:rPr>
                <w:rFonts w:ascii="Arial" w:hAnsi="Arial" w:cs="Arial"/>
                <w:color w:val="000000"/>
              </w:rPr>
              <w:t>vchinchar@umc.edu</w:t>
            </w:r>
          </w:p>
        </w:tc>
      </w:tr>
      <w:tr w:rsidR="00D1634C" w:rsidRPr="009320C8">
        <w:tc>
          <w:tcPr>
            <w:tcW w:w="9468" w:type="dxa"/>
            <w:gridSpan w:val="4"/>
          </w:tcPr>
          <w:p w:rsidR="00D1634C" w:rsidRPr="009320C8" w:rsidRDefault="00C15EC4" w:rsidP="00C15EC4">
            <w:pPr>
              <w:spacing w:before="120" w:after="120"/>
              <w:rPr>
                <w:rFonts w:ascii="Arial" w:hAnsi="Arial" w:cs="Arial"/>
                <w:b/>
              </w:rPr>
            </w:pPr>
            <w:r w:rsidRPr="009320C8">
              <w:rPr>
                <w:rFonts w:ascii="Arial" w:hAnsi="Arial" w:cs="Arial"/>
                <w:b/>
              </w:rPr>
              <w:t>List the ICTV study group(s) that have seen this proposal:</w:t>
            </w:r>
          </w:p>
        </w:tc>
      </w:tr>
      <w:tr w:rsidR="00D1634C" w:rsidRPr="009320C8" w:rsidTr="001578A6">
        <w:trPr>
          <w:tblHeader/>
        </w:trPr>
        <w:tc>
          <w:tcPr>
            <w:tcW w:w="5211" w:type="dxa"/>
            <w:gridSpan w:val="2"/>
            <w:tcBorders>
              <w:top w:val="single" w:sz="4" w:space="0" w:color="auto"/>
              <w:left w:val="single" w:sz="4" w:space="0" w:color="auto"/>
              <w:bottom w:val="single" w:sz="4" w:space="0" w:color="auto"/>
              <w:right w:val="single" w:sz="4" w:space="0" w:color="auto"/>
            </w:tcBorders>
          </w:tcPr>
          <w:p w:rsidR="00D1634C" w:rsidRPr="009320C8" w:rsidRDefault="00C15EC4" w:rsidP="00295698">
            <w:pPr>
              <w:pStyle w:val="BodyTextIndent"/>
              <w:ind w:left="0" w:firstLine="0"/>
              <w:rPr>
                <w:rFonts w:ascii="Arial" w:hAnsi="Arial" w:cs="Arial"/>
                <w:color w:val="0000FF"/>
                <w:sz w:val="20"/>
              </w:rPr>
            </w:pPr>
            <w:r w:rsidRPr="009320C8">
              <w:rPr>
                <w:rFonts w:ascii="Arial" w:hAnsi="Arial" w:cs="Arial"/>
                <w:color w:val="0000FF"/>
                <w:sz w:val="20"/>
              </w:rPr>
              <w:t xml:space="preserve">A list of study groups and contacts is provided at </w:t>
            </w:r>
            <w:hyperlink r:id="rId8" w:history="1">
              <w:r w:rsidRPr="009320C8">
                <w:rPr>
                  <w:rStyle w:val="Hyperlink"/>
                  <w:rFonts w:ascii="Arial" w:hAnsi="Arial" w:cs="Arial"/>
                  <w:sz w:val="20"/>
                </w:rPr>
                <w:t>http://www.ictvonline.org/subcommittees.asp</w:t>
              </w:r>
            </w:hyperlink>
            <w:r w:rsidRPr="009320C8">
              <w:rPr>
                <w:rFonts w:ascii="Arial" w:hAnsi="Arial" w:cs="Arial"/>
                <w:color w:val="0000FF"/>
                <w:sz w:val="20"/>
              </w:rPr>
              <w:t xml:space="preserve"> . If in doubt, contact the </w:t>
            </w:r>
            <w:r w:rsidR="00295698" w:rsidRPr="009320C8">
              <w:rPr>
                <w:rFonts w:ascii="Arial" w:hAnsi="Arial" w:cs="Arial"/>
                <w:color w:val="0000FF"/>
                <w:sz w:val="20"/>
              </w:rPr>
              <w:t>appropriate subcommittee chair (</w:t>
            </w:r>
            <w:r w:rsidR="001578A6" w:rsidRPr="009320C8">
              <w:rPr>
                <w:rFonts w:ascii="Arial" w:hAnsi="Arial" w:cs="Arial"/>
                <w:color w:val="0000FF"/>
                <w:sz w:val="20"/>
              </w:rPr>
              <w:t xml:space="preserve">there are six virus subcommittees: </w:t>
            </w:r>
            <w:r w:rsidR="00295698" w:rsidRPr="009320C8">
              <w:rPr>
                <w:rFonts w:ascii="Arial" w:hAnsi="Arial" w:cs="Arial"/>
                <w:color w:val="0000FF"/>
                <w:sz w:val="20"/>
              </w:rPr>
              <w:t>animal DNA and retroviruses</w:t>
            </w:r>
            <w:r w:rsidR="00F95CC4" w:rsidRPr="009320C8">
              <w:rPr>
                <w:rFonts w:ascii="Arial" w:hAnsi="Arial" w:cs="Arial"/>
                <w:color w:val="0000FF"/>
                <w:sz w:val="20"/>
              </w:rPr>
              <w:t xml:space="preserve">, animal ssRNA-, </w:t>
            </w:r>
            <w:r w:rsidR="00295698" w:rsidRPr="009320C8">
              <w:rPr>
                <w:rFonts w:ascii="Arial" w:hAnsi="Arial" w:cs="Arial"/>
                <w:color w:val="0000FF"/>
                <w:sz w:val="20"/>
              </w:rPr>
              <w:t xml:space="preserve">animal ssRNA+, </w:t>
            </w:r>
            <w:r w:rsidRPr="009320C8">
              <w:rPr>
                <w:rFonts w:ascii="Arial" w:hAnsi="Arial" w:cs="Arial"/>
                <w:color w:val="0000FF"/>
                <w:sz w:val="20"/>
              </w:rPr>
              <w:t>fungal</w:t>
            </w:r>
            <w:r w:rsidR="00295698" w:rsidRPr="009320C8">
              <w:rPr>
                <w:rFonts w:ascii="Arial" w:hAnsi="Arial" w:cs="Arial"/>
                <w:color w:val="0000FF"/>
                <w:sz w:val="20"/>
              </w:rPr>
              <w:t xml:space="preserve"> and protist,</w:t>
            </w:r>
            <w:r w:rsidRPr="009320C8">
              <w:rPr>
                <w:rFonts w:ascii="Arial" w:hAnsi="Arial" w:cs="Arial"/>
                <w:color w:val="0000FF"/>
                <w:sz w:val="20"/>
              </w:rPr>
              <w:t xml:space="preserve"> plant, </w:t>
            </w:r>
            <w:r w:rsidR="00295698" w:rsidRPr="009320C8">
              <w:rPr>
                <w:rFonts w:ascii="Arial" w:hAnsi="Arial" w:cs="Arial"/>
                <w:color w:val="0000FF"/>
                <w:sz w:val="20"/>
              </w:rPr>
              <w:t>bacterial and archaeal</w:t>
            </w:r>
            <w:r w:rsidRPr="009320C8">
              <w:rPr>
                <w:rFonts w:ascii="Arial" w:hAnsi="Arial" w:cs="Arial"/>
                <w:color w:val="0000FF"/>
                <w:sz w:val="20"/>
              </w:rPr>
              <w:t>)</w:t>
            </w:r>
          </w:p>
        </w:tc>
        <w:tc>
          <w:tcPr>
            <w:tcW w:w="4257" w:type="dxa"/>
            <w:gridSpan w:val="2"/>
            <w:tcBorders>
              <w:top w:val="single" w:sz="4" w:space="0" w:color="auto"/>
              <w:left w:val="single" w:sz="4" w:space="0" w:color="auto"/>
              <w:bottom w:val="single" w:sz="4" w:space="0" w:color="auto"/>
              <w:right w:val="single" w:sz="4" w:space="0" w:color="auto"/>
            </w:tcBorders>
            <w:vAlign w:val="center"/>
          </w:tcPr>
          <w:p w:rsidR="00D1634C" w:rsidRPr="009320C8" w:rsidRDefault="00B57A5D" w:rsidP="00C15EC4">
            <w:pPr>
              <w:jc w:val="both"/>
              <w:rPr>
                <w:rFonts w:ascii="Arial" w:hAnsi="Arial" w:cs="Arial"/>
                <w:b/>
              </w:rPr>
            </w:pPr>
            <w:r>
              <w:rPr>
                <w:rFonts w:ascii="Arial" w:hAnsi="Arial" w:cs="Arial"/>
                <w:b/>
              </w:rPr>
              <w:t>Iridoviridae SG</w:t>
            </w:r>
          </w:p>
        </w:tc>
      </w:tr>
      <w:tr w:rsidR="00AA3952" w:rsidRPr="009320C8">
        <w:trPr>
          <w:tblHeader/>
        </w:trPr>
        <w:tc>
          <w:tcPr>
            <w:tcW w:w="9468" w:type="dxa"/>
            <w:gridSpan w:val="4"/>
          </w:tcPr>
          <w:p w:rsidR="00AA3952" w:rsidRPr="009320C8" w:rsidRDefault="00AA3952" w:rsidP="00CE5ECF">
            <w:pPr>
              <w:spacing w:before="120" w:after="120"/>
              <w:rPr>
                <w:rFonts w:ascii="Arial" w:hAnsi="Arial" w:cs="Arial"/>
                <w:b/>
              </w:rPr>
            </w:pPr>
            <w:r w:rsidRPr="009320C8">
              <w:rPr>
                <w:rFonts w:ascii="Arial" w:hAnsi="Arial" w:cs="Arial"/>
                <w:b/>
              </w:rPr>
              <w:t xml:space="preserve">ICTV Study Group comments </w:t>
            </w:r>
            <w:r w:rsidR="00CE5ECF" w:rsidRPr="009320C8">
              <w:rPr>
                <w:rFonts w:ascii="Arial" w:hAnsi="Arial" w:cs="Arial"/>
                <w:b/>
              </w:rPr>
              <w:t xml:space="preserve">(if any) </w:t>
            </w:r>
            <w:r w:rsidRPr="009320C8">
              <w:rPr>
                <w:rFonts w:ascii="Arial" w:hAnsi="Arial" w:cs="Arial"/>
                <w:b/>
              </w:rPr>
              <w:t>and response of the proposer:</w:t>
            </w:r>
          </w:p>
        </w:tc>
      </w:tr>
      <w:tr w:rsidR="00AA3952" w:rsidRPr="009320C8" w:rsidTr="004D236F">
        <w:trPr>
          <w:trHeight w:val="428"/>
        </w:trPr>
        <w:tc>
          <w:tcPr>
            <w:tcW w:w="9468" w:type="dxa"/>
            <w:gridSpan w:val="4"/>
            <w:tcBorders>
              <w:top w:val="single" w:sz="4" w:space="0" w:color="auto"/>
              <w:bottom w:val="single" w:sz="4" w:space="0" w:color="auto"/>
            </w:tcBorders>
          </w:tcPr>
          <w:p w:rsidR="00AA3952" w:rsidRPr="009320C8" w:rsidRDefault="006E3D17" w:rsidP="00291213">
            <w:pPr>
              <w:pStyle w:val="BodyTextIndent"/>
              <w:ind w:left="0" w:firstLine="0"/>
              <w:rPr>
                <w:rFonts w:ascii="Arial" w:hAnsi="Arial" w:cs="Arial"/>
                <w:color w:val="000000"/>
              </w:rPr>
            </w:pPr>
            <w:r w:rsidRPr="009320C8">
              <w:rPr>
                <w:rFonts w:ascii="Arial" w:hAnsi="Arial" w:cs="Arial"/>
                <w:color w:val="000000"/>
              </w:rPr>
              <w:fldChar w:fldCharType="begin">
                <w:ffData>
                  <w:name w:val="Text8"/>
                  <w:enabled/>
                  <w:calcOnExit w:val="0"/>
                  <w:statusText w:type="text" w:val="This box will be used to record comments from the Executive committee and/or relevant study groups"/>
                  <w:textInput/>
                </w:ffData>
              </w:fldChar>
            </w:r>
            <w:r w:rsidR="00D1634C" w:rsidRPr="009320C8">
              <w:rPr>
                <w:rFonts w:ascii="Arial" w:hAnsi="Arial" w:cs="Arial"/>
                <w:color w:val="000000"/>
              </w:rPr>
              <w:instrText xml:space="preserve"> FORMTEXT </w:instrText>
            </w:r>
            <w:r w:rsidRPr="009320C8">
              <w:rPr>
                <w:rFonts w:ascii="Arial" w:hAnsi="Arial" w:cs="Arial"/>
                <w:color w:val="000000"/>
              </w:rPr>
            </w:r>
            <w:r w:rsidRPr="009320C8">
              <w:rPr>
                <w:rFonts w:ascii="Arial" w:hAnsi="Arial" w:cs="Arial"/>
                <w:color w:val="000000"/>
              </w:rPr>
              <w:fldChar w:fldCharType="separate"/>
            </w:r>
            <w:r w:rsidR="00D1634C" w:rsidRPr="009320C8">
              <w:rPr>
                <w:rFonts w:ascii="Arial" w:hAnsi="Arial" w:cs="Arial"/>
                <w:noProof/>
                <w:color w:val="000000"/>
              </w:rPr>
              <w:t> </w:t>
            </w:r>
            <w:r w:rsidR="00D1634C" w:rsidRPr="009320C8">
              <w:rPr>
                <w:rFonts w:ascii="Arial" w:hAnsi="Arial" w:cs="Arial"/>
                <w:noProof/>
                <w:color w:val="000000"/>
              </w:rPr>
              <w:t> </w:t>
            </w:r>
            <w:r w:rsidR="00D1634C" w:rsidRPr="009320C8">
              <w:rPr>
                <w:rFonts w:ascii="Arial" w:hAnsi="Arial" w:cs="Arial"/>
                <w:noProof/>
                <w:color w:val="000000"/>
              </w:rPr>
              <w:t> </w:t>
            </w:r>
            <w:r w:rsidR="00D1634C" w:rsidRPr="009320C8">
              <w:rPr>
                <w:rFonts w:ascii="Arial" w:hAnsi="Arial" w:cs="Arial"/>
                <w:noProof/>
                <w:color w:val="000000"/>
              </w:rPr>
              <w:t> </w:t>
            </w:r>
            <w:r w:rsidR="00D1634C" w:rsidRPr="009320C8">
              <w:rPr>
                <w:rFonts w:ascii="Arial" w:hAnsi="Arial" w:cs="Arial"/>
                <w:noProof/>
                <w:color w:val="000000"/>
              </w:rPr>
              <w:t> </w:t>
            </w:r>
            <w:r w:rsidRPr="009320C8">
              <w:rPr>
                <w:rFonts w:ascii="Arial" w:hAnsi="Arial" w:cs="Arial"/>
                <w:color w:val="000000"/>
              </w:rPr>
              <w:fldChar w:fldCharType="end"/>
            </w:r>
          </w:p>
        </w:tc>
      </w:tr>
      <w:tr w:rsidR="00422FF0" w:rsidRPr="009320C8">
        <w:trPr>
          <w:trHeight w:val="270"/>
        </w:trPr>
        <w:tc>
          <w:tcPr>
            <w:tcW w:w="9468" w:type="dxa"/>
            <w:gridSpan w:val="4"/>
            <w:tcBorders>
              <w:top w:val="single" w:sz="4" w:space="0" w:color="auto"/>
            </w:tcBorders>
          </w:tcPr>
          <w:p w:rsidR="00422FF0" w:rsidRPr="009320C8" w:rsidRDefault="00422FF0" w:rsidP="00291213">
            <w:pPr>
              <w:pStyle w:val="BodyTextIndent"/>
              <w:ind w:left="0" w:firstLine="0"/>
              <w:rPr>
                <w:rFonts w:ascii="Arial" w:hAnsi="Arial" w:cs="Arial"/>
                <w:color w:val="000000"/>
              </w:rPr>
            </w:pPr>
          </w:p>
        </w:tc>
      </w:tr>
      <w:tr w:rsidR="00422FF0" w:rsidRPr="009320C8" w:rsidTr="00C15EC4">
        <w:trPr>
          <w:trHeight w:val="270"/>
        </w:trPr>
        <w:tc>
          <w:tcPr>
            <w:tcW w:w="5786" w:type="dxa"/>
            <w:gridSpan w:val="3"/>
          </w:tcPr>
          <w:p w:rsidR="00422FF0" w:rsidRPr="009320C8" w:rsidRDefault="00422FF0" w:rsidP="00291213">
            <w:pPr>
              <w:pStyle w:val="BodyTextIndent"/>
              <w:ind w:left="0" w:firstLine="0"/>
              <w:rPr>
                <w:rFonts w:ascii="Arial" w:hAnsi="Arial" w:cs="Arial"/>
              </w:rPr>
            </w:pPr>
            <w:r w:rsidRPr="009320C8">
              <w:rPr>
                <w:rFonts w:ascii="Arial" w:hAnsi="Arial" w:cs="Arial"/>
              </w:rPr>
              <w:t>Date first submitted to ICTV:</w:t>
            </w:r>
          </w:p>
        </w:tc>
        <w:tc>
          <w:tcPr>
            <w:tcW w:w="3682" w:type="dxa"/>
          </w:tcPr>
          <w:p w:rsidR="00422FF0" w:rsidRPr="009320C8" w:rsidRDefault="00C858BA" w:rsidP="006F44A4">
            <w:pPr>
              <w:pStyle w:val="BodyTextIndent"/>
              <w:ind w:left="0" w:firstLine="0"/>
              <w:rPr>
                <w:rFonts w:ascii="Arial" w:hAnsi="Arial" w:cs="Arial"/>
                <w:color w:val="000000"/>
              </w:rPr>
            </w:pPr>
            <w:r>
              <w:rPr>
                <w:rFonts w:ascii="Arial" w:hAnsi="Arial" w:cs="Arial"/>
                <w:color w:val="000000"/>
              </w:rPr>
              <w:t>6 June 2018</w:t>
            </w:r>
          </w:p>
        </w:tc>
      </w:tr>
      <w:tr w:rsidR="00422FF0" w:rsidRPr="009320C8" w:rsidTr="00C15EC4">
        <w:trPr>
          <w:trHeight w:val="270"/>
        </w:trPr>
        <w:tc>
          <w:tcPr>
            <w:tcW w:w="5786" w:type="dxa"/>
            <w:gridSpan w:val="3"/>
            <w:tcBorders>
              <w:bottom w:val="single" w:sz="4" w:space="0" w:color="auto"/>
            </w:tcBorders>
          </w:tcPr>
          <w:p w:rsidR="00422FF0" w:rsidRPr="009320C8" w:rsidRDefault="00422FF0" w:rsidP="00291213">
            <w:pPr>
              <w:pStyle w:val="BodyTextIndent"/>
              <w:ind w:left="0" w:firstLine="0"/>
              <w:rPr>
                <w:rFonts w:ascii="Arial" w:hAnsi="Arial" w:cs="Arial"/>
              </w:rPr>
            </w:pPr>
            <w:r w:rsidRPr="009320C8">
              <w:rPr>
                <w:rFonts w:ascii="Arial" w:hAnsi="Arial" w:cs="Arial"/>
              </w:rPr>
              <w:t>Date of this revision (if different to above):</w:t>
            </w:r>
          </w:p>
        </w:tc>
        <w:tc>
          <w:tcPr>
            <w:tcW w:w="3682" w:type="dxa"/>
            <w:tcBorders>
              <w:bottom w:val="single" w:sz="4" w:space="0" w:color="auto"/>
            </w:tcBorders>
          </w:tcPr>
          <w:p w:rsidR="00422FF0" w:rsidRPr="009320C8" w:rsidRDefault="008A562C" w:rsidP="00291213">
            <w:pPr>
              <w:pStyle w:val="BodyTextIndent"/>
              <w:ind w:left="0" w:firstLine="0"/>
              <w:rPr>
                <w:rFonts w:ascii="Arial" w:hAnsi="Arial" w:cs="Arial"/>
                <w:color w:val="000000"/>
              </w:rPr>
            </w:pPr>
            <w:r>
              <w:rPr>
                <w:rFonts w:ascii="Arial" w:hAnsi="Arial" w:cs="Arial"/>
                <w:color w:val="000000"/>
              </w:rPr>
              <w:t>18</w:t>
            </w:r>
            <w:r w:rsidR="00C858BA">
              <w:rPr>
                <w:rFonts w:ascii="Arial" w:hAnsi="Arial" w:cs="Arial"/>
                <w:color w:val="000000"/>
              </w:rPr>
              <w:t xml:space="preserve"> June 2018</w:t>
            </w:r>
          </w:p>
        </w:tc>
      </w:tr>
    </w:tbl>
    <w:p w:rsidR="008E736E" w:rsidRPr="009320C8" w:rsidRDefault="008E736E" w:rsidP="00AA3952">
      <w:pPr>
        <w:pStyle w:val="BodyTextIndent"/>
        <w:ind w:left="0" w:firstLine="0"/>
        <w:rPr>
          <w:rFonts w:ascii="Arial" w:hAnsi="Arial" w:cs="Arial"/>
          <w:color w:val="000000"/>
        </w:rPr>
      </w:pPr>
    </w:p>
    <w:tbl>
      <w:tblPr>
        <w:tblW w:w="9468" w:type="dxa"/>
        <w:tblLook w:val="04A0" w:firstRow="1" w:lastRow="0" w:firstColumn="1" w:lastColumn="0" w:noHBand="0" w:noVBand="1"/>
      </w:tblPr>
      <w:tblGrid>
        <w:gridCol w:w="9468"/>
      </w:tblGrid>
      <w:tr w:rsidR="00CE5ECF" w:rsidRPr="009320C8" w:rsidTr="003B1954">
        <w:tc>
          <w:tcPr>
            <w:tcW w:w="9468" w:type="dxa"/>
          </w:tcPr>
          <w:p w:rsidR="00CE5ECF" w:rsidRPr="009320C8" w:rsidRDefault="00CE5ECF" w:rsidP="00CE5ECF">
            <w:pPr>
              <w:spacing w:before="120" w:after="120"/>
              <w:rPr>
                <w:rFonts w:ascii="Arial" w:hAnsi="Arial" w:cs="Arial"/>
                <w:b/>
              </w:rPr>
            </w:pPr>
            <w:r w:rsidRPr="009320C8">
              <w:rPr>
                <w:rFonts w:ascii="Arial" w:hAnsi="Arial" w:cs="Arial"/>
                <w:b/>
              </w:rPr>
              <w:t>ICTV-EC comments and response of the proposer:</w:t>
            </w:r>
          </w:p>
        </w:tc>
      </w:tr>
      <w:tr w:rsidR="00CE5ECF" w:rsidRPr="00C61931" w:rsidTr="004D236F">
        <w:trPr>
          <w:trHeight w:val="487"/>
        </w:trPr>
        <w:tc>
          <w:tcPr>
            <w:tcW w:w="9468" w:type="dxa"/>
            <w:tcBorders>
              <w:top w:val="single" w:sz="4" w:space="0" w:color="auto"/>
              <w:left w:val="single" w:sz="4" w:space="0" w:color="auto"/>
              <w:bottom w:val="single" w:sz="4" w:space="0" w:color="auto"/>
              <w:right w:val="single" w:sz="4" w:space="0" w:color="auto"/>
            </w:tcBorders>
          </w:tcPr>
          <w:p w:rsidR="00CE5ECF" w:rsidRPr="00C61931" w:rsidRDefault="006E3D17" w:rsidP="003B1954">
            <w:pPr>
              <w:pStyle w:val="BodyTextIndent"/>
              <w:ind w:left="0" w:firstLine="0"/>
              <w:rPr>
                <w:rFonts w:ascii="Times New Roman" w:hAnsi="Times New Roman"/>
                <w:color w:val="000000"/>
              </w:rPr>
            </w:pPr>
            <w:r w:rsidRPr="00AA3952">
              <w:fldChar w:fldCharType="begin">
                <w:ffData>
                  <w:name w:val=""/>
                  <w:enabled/>
                  <w:calcOnExit w:val="0"/>
                  <w:textInput/>
                </w:ffData>
              </w:fldChar>
            </w:r>
            <w:r w:rsidR="00CE5ECF" w:rsidRPr="00AA3952">
              <w:instrText xml:space="preserve"> FORMTEXT </w:instrText>
            </w:r>
            <w:r w:rsidRPr="00AA3952">
              <w:fldChar w:fldCharType="separate"/>
            </w:r>
            <w:r w:rsidR="00CE5ECF">
              <w:rPr>
                <w:noProof/>
              </w:rPr>
              <w:t> </w:t>
            </w:r>
            <w:r w:rsidR="00CE5ECF">
              <w:rPr>
                <w:noProof/>
              </w:rPr>
              <w:t> </w:t>
            </w:r>
            <w:r w:rsidR="00CE5ECF">
              <w:rPr>
                <w:noProof/>
              </w:rPr>
              <w:t> </w:t>
            </w:r>
            <w:r w:rsidR="00CE5ECF">
              <w:rPr>
                <w:noProof/>
              </w:rPr>
              <w:t> </w:t>
            </w:r>
            <w:r w:rsidR="00CE5ECF">
              <w:rPr>
                <w:noProof/>
              </w:rPr>
              <w:t> </w:t>
            </w:r>
            <w:r w:rsidRPr="00AA3952">
              <w:fldChar w:fldCharType="end"/>
            </w:r>
          </w:p>
        </w:tc>
      </w:tr>
    </w:tbl>
    <w:p w:rsidR="004D236F" w:rsidRDefault="004D236F" w:rsidP="00D2300C">
      <w:pPr>
        <w:pStyle w:val="BodyTextIndent"/>
        <w:spacing w:after="120"/>
        <w:ind w:left="0" w:firstLine="0"/>
        <w:rPr>
          <w:rFonts w:ascii="Arial" w:hAnsi="Arial" w:cs="Arial"/>
          <w:b/>
          <w:color w:val="000000"/>
          <w:sz w:val="20"/>
        </w:rPr>
      </w:pPr>
    </w:p>
    <w:p w:rsidR="00534EED" w:rsidRDefault="00534EED" w:rsidP="00603CFD">
      <w:pPr>
        <w:pStyle w:val="BodyTextIndent"/>
        <w:ind w:left="0" w:firstLine="0"/>
        <w:rPr>
          <w:rFonts w:ascii="Arial" w:hAnsi="Arial" w:cs="Arial"/>
          <w:color w:val="000000"/>
          <w:sz w:val="20"/>
        </w:rPr>
      </w:pPr>
    </w:p>
    <w:p w:rsidR="009F32F7" w:rsidRPr="009320C8" w:rsidRDefault="006B2EE7" w:rsidP="009F32F7">
      <w:pPr>
        <w:pStyle w:val="BodyTextIndent"/>
        <w:ind w:left="0" w:firstLine="0"/>
        <w:rPr>
          <w:rFonts w:ascii="Arial" w:hAnsi="Arial" w:cs="Arial"/>
          <w:color w:val="000000"/>
          <w:sz w:val="22"/>
          <w:szCs w:val="22"/>
        </w:rPr>
      </w:pPr>
      <w:r w:rsidRPr="004D236F">
        <w:rPr>
          <w:rFonts w:ascii="Arial" w:hAnsi="Arial" w:cs="Arial"/>
          <w:b/>
          <w:color w:val="000000"/>
          <w:szCs w:val="24"/>
        </w:rPr>
        <w:t>Part</w:t>
      </w:r>
      <w:r w:rsidR="00AC0E72" w:rsidRPr="004D236F">
        <w:rPr>
          <w:rFonts w:ascii="Arial" w:hAnsi="Arial" w:cs="Arial"/>
          <w:b/>
          <w:color w:val="000000"/>
          <w:szCs w:val="24"/>
        </w:rPr>
        <w:t xml:space="preserve"> </w:t>
      </w:r>
      <w:r w:rsidR="00DC2ACB" w:rsidRPr="004D236F">
        <w:rPr>
          <w:rFonts w:ascii="Arial" w:hAnsi="Arial" w:cs="Arial"/>
          <w:b/>
          <w:color w:val="000000"/>
          <w:szCs w:val="24"/>
        </w:rPr>
        <w:t>3</w:t>
      </w:r>
      <w:r w:rsidR="00AC0E72" w:rsidRPr="009320C8">
        <w:rPr>
          <w:rFonts w:ascii="Arial" w:hAnsi="Arial" w:cs="Arial"/>
          <w:b/>
          <w:color w:val="000000"/>
          <w:sz w:val="22"/>
          <w:szCs w:val="22"/>
        </w:rPr>
        <w:t>:</w:t>
      </w:r>
      <w:r w:rsidR="00AC0E72" w:rsidRPr="009320C8">
        <w:rPr>
          <w:rFonts w:ascii="Arial" w:hAnsi="Arial" w:cs="Arial"/>
          <w:color w:val="000000"/>
          <w:sz w:val="22"/>
          <w:szCs w:val="22"/>
        </w:rPr>
        <w:t xml:space="preserve"> </w:t>
      </w:r>
      <w:r w:rsidR="009F32F7" w:rsidRPr="009320C8">
        <w:rPr>
          <w:rFonts w:ascii="Arial" w:hAnsi="Arial" w:cs="Arial"/>
          <w:b/>
          <w:color w:val="000000"/>
          <w:sz w:val="22"/>
          <w:szCs w:val="22"/>
          <w:u w:val="single"/>
        </w:rPr>
        <w:t>PROPOSED TAXONOMY</w:t>
      </w:r>
    </w:p>
    <w:p w:rsidR="009F32F7" w:rsidRDefault="009F32F7" w:rsidP="009F32F7">
      <w:pPr>
        <w:pStyle w:val="BodyTextIndent"/>
        <w:ind w:left="0" w:firstLine="0"/>
        <w:rPr>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8"/>
      </w:tblGrid>
      <w:tr w:rsidR="009F32F7" w:rsidRPr="001E492D" w:rsidTr="00BF75AF">
        <w:trPr>
          <w:trHeight w:val="598"/>
        </w:trPr>
        <w:tc>
          <w:tcPr>
            <w:tcW w:w="9468" w:type="dxa"/>
            <w:tcBorders>
              <w:top w:val="single" w:sz="4" w:space="0" w:color="auto"/>
              <w:left w:val="double" w:sz="4" w:space="0" w:color="auto"/>
              <w:bottom w:val="double" w:sz="4" w:space="0" w:color="auto"/>
              <w:right w:val="double" w:sz="4" w:space="0" w:color="auto"/>
            </w:tcBorders>
            <w:shd w:val="clear" w:color="auto" w:fill="FFFFFF"/>
          </w:tcPr>
          <w:p w:rsidR="009F32F7" w:rsidRPr="009320C8" w:rsidRDefault="00A9145E" w:rsidP="00B52DA5">
            <w:pPr>
              <w:spacing w:before="120"/>
              <w:rPr>
                <w:rFonts w:ascii="Arial" w:hAnsi="Arial" w:cs="Arial"/>
                <w:b/>
                <w:sz w:val="22"/>
                <w:szCs w:val="22"/>
              </w:rPr>
            </w:pPr>
            <w:r>
              <w:rPr>
                <w:rFonts w:ascii="Arial" w:hAnsi="Arial" w:cs="Arial"/>
                <w:b/>
                <w:sz w:val="22"/>
                <w:szCs w:val="22"/>
              </w:rPr>
              <w:t xml:space="preserve">Name of accompanying </w:t>
            </w:r>
            <w:r w:rsidR="009F32F7" w:rsidRPr="009320C8">
              <w:rPr>
                <w:rFonts w:ascii="Arial" w:hAnsi="Arial" w:cs="Arial"/>
                <w:b/>
                <w:sz w:val="22"/>
                <w:szCs w:val="22"/>
              </w:rPr>
              <w:t>Excel module:</w:t>
            </w:r>
            <w:r>
              <w:rPr>
                <w:rFonts w:ascii="Arial" w:hAnsi="Arial" w:cs="Arial"/>
                <w:b/>
                <w:sz w:val="22"/>
                <w:szCs w:val="22"/>
              </w:rPr>
              <w:t xml:space="preserve">  </w:t>
            </w:r>
            <w:r w:rsidR="003A7635" w:rsidRPr="003A7635">
              <w:rPr>
                <w:rFonts w:ascii="Arial" w:hAnsi="Arial" w:cs="Arial"/>
                <w:b/>
                <w:sz w:val="22"/>
                <w:szCs w:val="22"/>
              </w:rPr>
              <w:t>2018.007D.N.v1.Iridoviridae_8sp3sprem</w:t>
            </w:r>
            <w:bookmarkStart w:id="0" w:name="_GoBack"/>
            <w:bookmarkEnd w:id="0"/>
          </w:p>
        </w:tc>
      </w:tr>
    </w:tbl>
    <w:p w:rsidR="009F32F7" w:rsidRPr="00DC2ACB" w:rsidRDefault="009320C8" w:rsidP="00AA601F">
      <w:pPr>
        <w:pStyle w:val="BodyTextIndent"/>
        <w:spacing w:before="120" w:after="120"/>
        <w:ind w:left="0" w:firstLine="0"/>
        <w:rPr>
          <w:rFonts w:ascii="Arial" w:hAnsi="Arial" w:cs="Arial"/>
          <w:color w:val="0000FF"/>
          <w:sz w:val="20"/>
        </w:rPr>
      </w:pPr>
      <w:r>
        <w:rPr>
          <w:rFonts w:ascii="Arial" w:hAnsi="Arial" w:cs="Arial"/>
          <w:color w:val="0000FF"/>
          <w:sz w:val="20"/>
        </w:rPr>
        <w:t>T</w:t>
      </w:r>
      <w:r w:rsidR="009F32F7" w:rsidRPr="003B7125">
        <w:rPr>
          <w:rFonts w:ascii="Arial" w:hAnsi="Arial" w:cs="Arial"/>
          <w:color w:val="0000FF"/>
          <w:sz w:val="20"/>
        </w:rPr>
        <w:t xml:space="preserve">he taxonomic changes you are proposing </w:t>
      </w:r>
      <w:r>
        <w:rPr>
          <w:rFonts w:ascii="Arial" w:hAnsi="Arial" w:cs="Arial"/>
          <w:color w:val="0000FF"/>
          <w:sz w:val="20"/>
        </w:rPr>
        <w:t xml:space="preserve">should be presented </w:t>
      </w:r>
      <w:r w:rsidR="009F32F7" w:rsidRPr="003B7125">
        <w:rPr>
          <w:rFonts w:ascii="Arial" w:hAnsi="Arial" w:cs="Arial"/>
          <w:color w:val="0000FF"/>
          <w:sz w:val="20"/>
        </w:rPr>
        <w:t xml:space="preserve">on </w:t>
      </w:r>
      <w:r>
        <w:rPr>
          <w:rFonts w:ascii="Arial" w:hAnsi="Arial" w:cs="Arial"/>
          <w:color w:val="0000FF"/>
          <w:sz w:val="20"/>
        </w:rPr>
        <w:t xml:space="preserve">an accompanying </w:t>
      </w:r>
      <w:r w:rsidR="009F32F7">
        <w:rPr>
          <w:rFonts w:ascii="Arial" w:hAnsi="Arial" w:cs="Arial"/>
          <w:color w:val="0000FF"/>
          <w:sz w:val="20"/>
        </w:rPr>
        <w:t>Excel</w:t>
      </w:r>
      <w:r>
        <w:rPr>
          <w:rFonts w:ascii="Arial" w:hAnsi="Arial" w:cs="Arial"/>
          <w:color w:val="0000FF"/>
          <w:sz w:val="20"/>
        </w:rPr>
        <w:t xml:space="preserve"> module, </w:t>
      </w:r>
      <w:r w:rsidR="009F32F7" w:rsidRPr="003B7125">
        <w:rPr>
          <w:rFonts w:ascii="Arial" w:hAnsi="Arial" w:cs="Arial"/>
          <w:color w:val="0000FF"/>
          <w:sz w:val="20"/>
        </w:rPr>
        <w:t>2017_TP_Template_</w:t>
      </w:r>
      <w:r w:rsidR="009F32F7">
        <w:rPr>
          <w:rFonts w:ascii="Arial" w:hAnsi="Arial" w:cs="Arial"/>
          <w:color w:val="0000FF"/>
          <w:sz w:val="20"/>
        </w:rPr>
        <w:t>Excel_module</w:t>
      </w:r>
      <w:r w:rsidR="009F32F7" w:rsidRPr="003B7125">
        <w:rPr>
          <w:rFonts w:ascii="Arial" w:hAnsi="Arial" w:cs="Arial"/>
          <w:color w:val="0000FF"/>
          <w:sz w:val="20"/>
        </w:rPr>
        <w:t xml:space="preserve">. </w:t>
      </w:r>
      <w:r w:rsidR="00AA601F">
        <w:rPr>
          <w:rFonts w:ascii="Arial" w:hAnsi="Arial" w:cs="Arial"/>
          <w:color w:val="0000FF"/>
          <w:sz w:val="20"/>
        </w:rPr>
        <w:t xml:space="preserve">Please enter the </w:t>
      </w:r>
      <w:r>
        <w:rPr>
          <w:rFonts w:ascii="Arial" w:hAnsi="Arial" w:cs="Arial"/>
          <w:color w:val="0000FF"/>
          <w:sz w:val="20"/>
        </w:rPr>
        <w:t xml:space="preserve">file </w:t>
      </w:r>
      <w:r w:rsidR="00AA601F">
        <w:rPr>
          <w:rFonts w:ascii="Arial" w:hAnsi="Arial" w:cs="Arial"/>
          <w:color w:val="0000FF"/>
          <w:sz w:val="20"/>
        </w:rPr>
        <w:t xml:space="preserve">name </w:t>
      </w:r>
      <w:r w:rsidR="000B7774">
        <w:rPr>
          <w:rFonts w:ascii="Arial" w:hAnsi="Arial" w:cs="Arial"/>
          <w:color w:val="0000FF"/>
          <w:sz w:val="20"/>
        </w:rPr>
        <w:t xml:space="preserve">of </w:t>
      </w:r>
      <w:r w:rsidRPr="003B7125">
        <w:rPr>
          <w:rFonts w:ascii="Arial" w:hAnsi="Arial" w:cs="Arial"/>
          <w:color w:val="0000FF"/>
          <w:sz w:val="20"/>
        </w:rPr>
        <w:t xml:space="preserve">the </w:t>
      </w:r>
      <w:r>
        <w:rPr>
          <w:rFonts w:ascii="Arial" w:hAnsi="Arial" w:cs="Arial"/>
          <w:color w:val="0000FF"/>
          <w:sz w:val="20"/>
        </w:rPr>
        <w:t xml:space="preserve">completed module </w:t>
      </w:r>
      <w:r w:rsidR="00AA601F">
        <w:rPr>
          <w:rFonts w:ascii="Arial" w:hAnsi="Arial" w:cs="Arial"/>
          <w:color w:val="0000FF"/>
          <w:sz w:val="20"/>
        </w:rPr>
        <w:t>in this box</w:t>
      </w:r>
      <w:r w:rsidR="009F32F7" w:rsidRPr="003B7125">
        <w:rPr>
          <w:rFonts w:ascii="Arial" w:hAnsi="Arial" w:cs="Arial"/>
          <w:color w:val="0000FF"/>
          <w:sz w:val="20"/>
        </w:rPr>
        <w:t>.</w:t>
      </w:r>
    </w:p>
    <w:p w:rsidR="008A612E" w:rsidRPr="009320C8" w:rsidRDefault="00AA601F" w:rsidP="008A612E">
      <w:pPr>
        <w:pStyle w:val="BodyTextIndent"/>
        <w:ind w:left="0" w:firstLine="0"/>
        <w:rPr>
          <w:b/>
          <w:szCs w:val="24"/>
        </w:rPr>
      </w:pPr>
      <w:r w:rsidRPr="009320C8">
        <w:rPr>
          <w:rFonts w:ascii="Arial" w:hAnsi="Arial" w:cs="Arial"/>
          <w:b/>
          <w:color w:val="000000"/>
          <w:szCs w:val="24"/>
        </w:rPr>
        <w:t>S</w:t>
      </w:r>
      <w:r w:rsidR="008A612E" w:rsidRPr="009320C8">
        <w:rPr>
          <w:rFonts w:ascii="Arial" w:hAnsi="Arial" w:cs="Arial"/>
          <w:b/>
          <w:color w:val="000000"/>
          <w:szCs w:val="24"/>
        </w:rPr>
        <w:t>upporting material</w:t>
      </w:r>
      <w:r w:rsidR="009320C8">
        <w:rPr>
          <w:rFonts w:ascii="Arial" w:hAnsi="Arial" w:cs="Arial"/>
          <w:b/>
          <w:color w:val="000000"/>
          <w:szCs w:val="24"/>
        </w:rPr>
        <w:t>:</w:t>
      </w:r>
    </w:p>
    <w:tbl>
      <w:tblPr>
        <w:tblW w:w="9228" w:type="dxa"/>
        <w:tblLook w:val="04A0" w:firstRow="1" w:lastRow="0" w:firstColumn="1" w:lastColumn="0" w:noHBand="0" w:noVBand="1"/>
      </w:tblPr>
      <w:tblGrid>
        <w:gridCol w:w="9228"/>
      </w:tblGrid>
      <w:tr w:rsidR="008A612E" w:rsidRPr="001E492D" w:rsidTr="00AA601F">
        <w:trPr>
          <w:trHeight w:val="266"/>
          <w:tblHeader/>
        </w:trPr>
        <w:tc>
          <w:tcPr>
            <w:tcW w:w="9228" w:type="dxa"/>
          </w:tcPr>
          <w:p w:rsidR="008A612E" w:rsidRPr="008071B6" w:rsidRDefault="008A612E" w:rsidP="00AA601F">
            <w:pPr>
              <w:rPr>
                <w:b/>
                <w:color w:val="808080"/>
                <w:szCs w:val="20"/>
              </w:rPr>
            </w:pPr>
            <w:r w:rsidRPr="008071B6">
              <w:rPr>
                <w:rFonts w:ascii="Arial" w:hAnsi="Arial" w:cs="Arial"/>
                <w:color w:val="808080"/>
                <w:sz w:val="20"/>
                <w:szCs w:val="20"/>
              </w:rPr>
              <w:t>additional material in support of this proposal</w:t>
            </w:r>
          </w:p>
        </w:tc>
      </w:tr>
      <w:tr w:rsidR="00AC0E72" w:rsidRPr="001E492D" w:rsidTr="001E59C1">
        <w:trPr>
          <w:trHeight w:val="1566"/>
        </w:trPr>
        <w:tc>
          <w:tcPr>
            <w:tcW w:w="9228" w:type="dxa"/>
          </w:tcPr>
          <w:p w:rsidR="00F657DF" w:rsidRPr="00AF7870" w:rsidRDefault="00724490" w:rsidP="008418CD">
            <w:pPr>
              <w:ind w:left="284"/>
              <w:rPr>
                <w:rFonts w:ascii="Arial" w:hAnsi="Arial" w:cs="Arial"/>
                <w:color w:val="0000FF"/>
              </w:rPr>
            </w:pPr>
            <w:r w:rsidRPr="00AF7870">
              <w:rPr>
                <w:rFonts w:ascii="Arial" w:hAnsi="Arial" w:cs="Arial"/>
                <w:color w:val="0000FF"/>
              </w:rPr>
              <w:lastRenderedPageBreak/>
              <w:t xml:space="preserve">Please explain the reasons for the taxonomic changes you are proposing and </w:t>
            </w:r>
            <w:r w:rsidR="00F85A70" w:rsidRPr="00AF7870">
              <w:rPr>
                <w:rFonts w:ascii="Arial" w:hAnsi="Arial" w:cs="Arial"/>
                <w:color w:val="0000FF"/>
              </w:rPr>
              <w:t xml:space="preserve">provide </w:t>
            </w:r>
            <w:r w:rsidRPr="00AF7870">
              <w:rPr>
                <w:rFonts w:ascii="Arial" w:hAnsi="Arial" w:cs="Arial"/>
                <w:color w:val="0000FF"/>
              </w:rPr>
              <w:t xml:space="preserve">evidence to support them. </w:t>
            </w:r>
            <w:r w:rsidR="00F657DF" w:rsidRPr="00AF7870">
              <w:rPr>
                <w:rFonts w:ascii="Arial" w:hAnsi="Arial" w:cs="Arial"/>
                <w:color w:val="0000FF"/>
              </w:rPr>
              <w:t>The following information should be provided, where relevant:</w:t>
            </w:r>
          </w:p>
          <w:p w:rsidR="00F657DF" w:rsidRPr="00AF7870" w:rsidRDefault="001E7FD5" w:rsidP="00CB3A13">
            <w:pPr>
              <w:pStyle w:val="BodyTextIndent"/>
              <w:numPr>
                <w:ilvl w:val="0"/>
                <w:numId w:val="24"/>
              </w:numPr>
              <w:ind w:left="567" w:hanging="283"/>
              <w:rPr>
                <w:rFonts w:ascii="Arial" w:hAnsi="Arial" w:cs="Arial"/>
                <w:color w:val="0000FF"/>
                <w:szCs w:val="24"/>
              </w:rPr>
            </w:pPr>
            <w:r w:rsidRPr="00AF7870">
              <w:rPr>
                <w:rFonts w:ascii="Arial" w:hAnsi="Arial" w:cs="Arial"/>
                <w:b/>
                <w:color w:val="0000FF"/>
                <w:szCs w:val="24"/>
              </w:rPr>
              <w:t>S</w:t>
            </w:r>
            <w:r w:rsidR="00F657DF" w:rsidRPr="00AF7870">
              <w:rPr>
                <w:rFonts w:ascii="Arial" w:hAnsi="Arial" w:cs="Arial"/>
                <w:b/>
                <w:color w:val="0000FF"/>
                <w:szCs w:val="24"/>
              </w:rPr>
              <w:t>pecies</w:t>
            </w:r>
            <w:r w:rsidR="00F071D8" w:rsidRPr="00AF7870">
              <w:rPr>
                <w:rFonts w:ascii="Arial" w:hAnsi="Arial" w:cs="Arial"/>
                <w:b/>
                <w:color w:val="0000FF"/>
                <w:szCs w:val="24"/>
              </w:rPr>
              <w:t xml:space="preserve"> demarcation criteria</w:t>
            </w:r>
            <w:r w:rsidR="00F657DF" w:rsidRPr="00AF7870">
              <w:rPr>
                <w:rFonts w:ascii="Arial" w:hAnsi="Arial" w:cs="Arial"/>
                <w:color w:val="0000FF"/>
                <w:szCs w:val="24"/>
              </w:rPr>
              <w:t xml:space="preserve">: Explain how new species differ from others in the genus and demonstrate that these differences meet the criteria previously established for demarcating between species. If no </w:t>
            </w:r>
            <w:r w:rsidR="00F071D8" w:rsidRPr="00AF7870">
              <w:rPr>
                <w:rFonts w:ascii="Arial" w:hAnsi="Arial" w:cs="Arial"/>
                <w:color w:val="0000FF"/>
                <w:szCs w:val="24"/>
              </w:rPr>
              <w:t>criteria</w:t>
            </w:r>
            <w:r w:rsidR="00F657DF" w:rsidRPr="00AF7870">
              <w:rPr>
                <w:rFonts w:ascii="Arial" w:hAnsi="Arial" w:cs="Arial"/>
                <w:b/>
                <w:color w:val="0000FF"/>
                <w:szCs w:val="24"/>
              </w:rPr>
              <w:t xml:space="preserve"> </w:t>
            </w:r>
            <w:r w:rsidR="00F657DF" w:rsidRPr="00AF7870">
              <w:rPr>
                <w:rFonts w:ascii="Arial" w:hAnsi="Arial" w:cs="Arial"/>
                <w:color w:val="0000FF"/>
                <w:szCs w:val="24"/>
              </w:rPr>
              <w:t>have previously been established, and if there will now be more than one species in the genus, please state the demarcation criteria you are proposing.</w:t>
            </w:r>
            <w:r w:rsidR="006A1735" w:rsidRPr="00AF7870">
              <w:rPr>
                <w:rFonts w:ascii="Arial" w:hAnsi="Arial" w:cs="Arial"/>
                <w:color w:val="0000FF"/>
                <w:szCs w:val="24"/>
              </w:rPr>
              <w:t xml:space="preserve"> </w:t>
            </w:r>
          </w:p>
          <w:p w:rsidR="00C46C65" w:rsidRPr="00AF7870" w:rsidRDefault="001E7FD5" w:rsidP="00CB3A13">
            <w:pPr>
              <w:pStyle w:val="BodyTextIndent"/>
              <w:numPr>
                <w:ilvl w:val="0"/>
                <w:numId w:val="24"/>
              </w:numPr>
              <w:ind w:left="567" w:hanging="283"/>
              <w:rPr>
                <w:rFonts w:ascii="Arial" w:hAnsi="Arial" w:cs="Arial"/>
                <w:color w:val="0000FF"/>
                <w:szCs w:val="24"/>
              </w:rPr>
            </w:pPr>
            <w:r w:rsidRPr="00AF7870">
              <w:rPr>
                <w:rFonts w:ascii="Arial" w:hAnsi="Arial" w:cs="Arial"/>
                <w:b/>
                <w:color w:val="0000FF"/>
                <w:szCs w:val="24"/>
              </w:rPr>
              <w:t>Higher taxa</w:t>
            </w:r>
            <w:r w:rsidR="00F657DF" w:rsidRPr="00AF7870">
              <w:rPr>
                <w:rFonts w:ascii="Arial" w:hAnsi="Arial" w:cs="Arial"/>
                <w:color w:val="0000FF"/>
                <w:szCs w:val="24"/>
              </w:rPr>
              <w:t xml:space="preserve">: </w:t>
            </w:r>
          </w:p>
          <w:p w:rsidR="001E7FD5" w:rsidRPr="00AF7870" w:rsidRDefault="00B12D76" w:rsidP="00CB3A13">
            <w:pPr>
              <w:pStyle w:val="BodyTextIndent"/>
              <w:numPr>
                <w:ilvl w:val="1"/>
                <w:numId w:val="24"/>
              </w:numPr>
              <w:tabs>
                <w:tab w:val="left" w:pos="1134"/>
              </w:tabs>
              <w:ind w:left="1134" w:hanging="426"/>
              <w:rPr>
                <w:rFonts w:ascii="Arial" w:hAnsi="Arial" w:cs="Arial"/>
                <w:color w:val="0000FF"/>
                <w:szCs w:val="24"/>
              </w:rPr>
            </w:pPr>
            <w:r w:rsidRPr="00AF7870">
              <w:rPr>
                <w:rFonts w:ascii="Arial" w:hAnsi="Arial" w:cs="Arial"/>
                <w:color w:val="0000FF"/>
                <w:szCs w:val="24"/>
              </w:rPr>
              <w:t>T</w:t>
            </w:r>
            <w:r w:rsidR="009551D6" w:rsidRPr="00AF7870">
              <w:rPr>
                <w:rFonts w:ascii="Arial" w:hAnsi="Arial" w:cs="Arial"/>
                <w:color w:val="0000FF"/>
                <w:szCs w:val="24"/>
              </w:rPr>
              <w:t xml:space="preserve">here is no formal requirement </w:t>
            </w:r>
            <w:r w:rsidR="0012796D" w:rsidRPr="00AF7870">
              <w:rPr>
                <w:rFonts w:ascii="Arial" w:hAnsi="Arial" w:cs="Arial"/>
                <w:color w:val="0000FF"/>
                <w:szCs w:val="24"/>
              </w:rPr>
              <w:t>to state demarcation criteria whe</w:t>
            </w:r>
            <w:r w:rsidRPr="00AF7870">
              <w:rPr>
                <w:rFonts w:ascii="Arial" w:hAnsi="Arial" w:cs="Arial"/>
                <w:color w:val="0000FF"/>
                <w:szCs w:val="24"/>
              </w:rPr>
              <w:t>n</w:t>
            </w:r>
            <w:r w:rsidR="0012796D" w:rsidRPr="00AF7870">
              <w:rPr>
                <w:rFonts w:ascii="Arial" w:hAnsi="Arial" w:cs="Arial"/>
                <w:color w:val="0000FF"/>
                <w:szCs w:val="24"/>
              </w:rPr>
              <w:t xml:space="preserve"> proposing new genera or other higher taxa</w:t>
            </w:r>
            <w:r w:rsidR="00F071D8" w:rsidRPr="00AF7870">
              <w:rPr>
                <w:rFonts w:ascii="Arial" w:hAnsi="Arial" w:cs="Arial"/>
                <w:color w:val="0000FF"/>
                <w:szCs w:val="24"/>
              </w:rPr>
              <w:t>. However, a</w:t>
            </w:r>
            <w:r w:rsidR="0012796D" w:rsidRPr="00AF7870">
              <w:rPr>
                <w:rFonts w:ascii="Arial" w:hAnsi="Arial" w:cs="Arial"/>
                <w:color w:val="0000FF"/>
                <w:szCs w:val="24"/>
              </w:rPr>
              <w:t xml:space="preserve"> similar concept should apply</w:t>
            </w:r>
            <w:r w:rsidR="00F071D8" w:rsidRPr="00AF7870">
              <w:rPr>
                <w:rFonts w:ascii="Arial" w:hAnsi="Arial" w:cs="Arial"/>
                <w:color w:val="0000FF"/>
                <w:szCs w:val="24"/>
              </w:rPr>
              <w:t xml:space="preserve"> </w:t>
            </w:r>
            <w:r w:rsidR="006C4A0C" w:rsidRPr="00AF7870">
              <w:rPr>
                <w:rFonts w:ascii="Arial" w:hAnsi="Arial" w:cs="Arial"/>
                <w:color w:val="0000FF"/>
                <w:szCs w:val="24"/>
              </w:rPr>
              <w:t xml:space="preserve">in </w:t>
            </w:r>
            <w:r w:rsidRPr="00AF7870">
              <w:rPr>
                <w:rFonts w:ascii="Arial" w:hAnsi="Arial" w:cs="Arial"/>
                <w:color w:val="0000FF"/>
                <w:szCs w:val="24"/>
              </w:rPr>
              <w:t xml:space="preserve">pursuit of </w:t>
            </w:r>
            <w:r w:rsidR="006A1735" w:rsidRPr="00AF7870">
              <w:rPr>
                <w:rFonts w:ascii="Arial" w:hAnsi="Arial" w:cs="Arial"/>
                <w:color w:val="0000FF"/>
                <w:szCs w:val="24"/>
              </w:rPr>
              <w:t xml:space="preserve">a rational and consistent </w:t>
            </w:r>
            <w:r w:rsidR="00F071D8" w:rsidRPr="00AF7870">
              <w:rPr>
                <w:rFonts w:ascii="Arial" w:hAnsi="Arial" w:cs="Arial"/>
                <w:color w:val="0000FF"/>
                <w:szCs w:val="24"/>
              </w:rPr>
              <w:t xml:space="preserve">virus </w:t>
            </w:r>
            <w:r w:rsidR="006A1735" w:rsidRPr="00AF7870">
              <w:rPr>
                <w:rFonts w:ascii="Arial" w:hAnsi="Arial" w:cs="Arial"/>
                <w:color w:val="0000FF"/>
                <w:szCs w:val="24"/>
              </w:rPr>
              <w:t xml:space="preserve">taxonomy. </w:t>
            </w:r>
          </w:p>
          <w:p w:rsidR="001E7FD5" w:rsidRPr="00AF7870" w:rsidRDefault="0012796D" w:rsidP="00CB3A13">
            <w:pPr>
              <w:pStyle w:val="BodyTextIndent"/>
              <w:numPr>
                <w:ilvl w:val="1"/>
                <w:numId w:val="24"/>
              </w:numPr>
              <w:tabs>
                <w:tab w:val="left" w:pos="1134"/>
              </w:tabs>
              <w:ind w:left="1134" w:hanging="426"/>
              <w:rPr>
                <w:rFonts w:ascii="Arial" w:hAnsi="Arial" w:cs="Arial"/>
                <w:color w:val="0000FF"/>
                <w:szCs w:val="24"/>
              </w:rPr>
            </w:pPr>
            <w:r w:rsidRPr="00AF7870">
              <w:rPr>
                <w:rFonts w:ascii="Arial" w:hAnsi="Arial" w:cs="Arial"/>
                <w:color w:val="0000FF"/>
                <w:szCs w:val="24"/>
              </w:rPr>
              <w:t xml:space="preserve">Please </w:t>
            </w:r>
            <w:r w:rsidR="006A1735" w:rsidRPr="00AF7870">
              <w:rPr>
                <w:rFonts w:ascii="Arial" w:hAnsi="Arial" w:cs="Arial"/>
                <w:color w:val="0000FF"/>
                <w:szCs w:val="24"/>
              </w:rPr>
              <w:t xml:space="preserve">indicate the </w:t>
            </w:r>
            <w:r w:rsidR="001E7FD5" w:rsidRPr="00AF7870">
              <w:rPr>
                <w:rFonts w:ascii="Arial" w:hAnsi="Arial" w:cs="Arial"/>
                <w:b/>
                <w:color w:val="0000FF"/>
                <w:szCs w:val="24"/>
              </w:rPr>
              <w:t>origin of names</w:t>
            </w:r>
            <w:r w:rsidR="001E7FD5" w:rsidRPr="00AF7870">
              <w:rPr>
                <w:rFonts w:ascii="Arial" w:hAnsi="Arial" w:cs="Arial"/>
                <w:color w:val="0000FF"/>
                <w:szCs w:val="24"/>
              </w:rPr>
              <w:t xml:space="preserve"> assigned to </w:t>
            </w:r>
            <w:r w:rsidR="00B12D76" w:rsidRPr="00AF7870">
              <w:rPr>
                <w:rFonts w:ascii="Arial" w:hAnsi="Arial" w:cs="Arial"/>
                <w:color w:val="0000FF"/>
                <w:szCs w:val="24"/>
              </w:rPr>
              <w:t xml:space="preserve">new </w:t>
            </w:r>
            <w:r w:rsidR="006A1735" w:rsidRPr="00AF7870">
              <w:rPr>
                <w:rFonts w:ascii="Arial" w:hAnsi="Arial" w:cs="Arial"/>
                <w:color w:val="0000FF"/>
                <w:szCs w:val="24"/>
              </w:rPr>
              <w:t>taxa</w:t>
            </w:r>
            <w:r w:rsidR="001E7FD5" w:rsidRPr="00AF7870">
              <w:rPr>
                <w:rFonts w:ascii="Arial" w:hAnsi="Arial" w:cs="Arial"/>
                <w:color w:val="0000FF"/>
                <w:szCs w:val="24"/>
              </w:rPr>
              <w:t xml:space="preserve"> at genus level and above</w:t>
            </w:r>
            <w:r w:rsidR="006A1735" w:rsidRPr="00AF7870">
              <w:rPr>
                <w:rFonts w:ascii="Arial" w:hAnsi="Arial" w:cs="Arial"/>
                <w:color w:val="0000FF"/>
                <w:szCs w:val="24"/>
              </w:rPr>
              <w:t>.</w:t>
            </w:r>
          </w:p>
          <w:p w:rsidR="00F657DF" w:rsidRPr="00AF7870" w:rsidRDefault="00260377" w:rsidP="00CB3A13">
            <w:pPr>
              <w:pStyle w:val="BodyTextIndent"/>
              <w:numPr>
                <w:ilvl w:val="1"/>
                <w:numId w:val="24"/>
              </w:numPr>
              <w:tabs>
                <w:tab w:val="left" w:pos="1134"/>
              </w:tabs>
              <w:ind w:left="1134" w:hanging="426"/>
              <w:rPr>
                <w:rFonts w:ascii="Arial" w:hAnsi="Arial" w:cs="Arial"/>
                <w:color w:val="0000FF"/>
                <w:szCs w:val="24"/>
              </w:rPr>
            </w:pPr>
            <w:r w:rsidRPr="00AF7870">
              <w:rPr>
                <w:rFonts w:ascii="Arial" w:hAnsi="Arial" w:cs="Arial"/>
                <w:color w:val="0000FF"/>
                <w:szCs w:val="24"/>
              </w:rPr>
              <w:t xml:space="preserve">For each new genus </w:t>
            </w:r>
            <w:r w:rsidR="0012796D" w:rsidRPr="00AF7870">
              <w:rPr>
                <w:rFonts w:ascii="Arial" w:hAnsi="Arial" w:cs="Arial"/>
                <w:color w:val="0000FF"/>
                <w:szCs w:val="24"/>
              </w:rPr>
              <w:t xml:space="preserve">a </w:t>
            </w:r>
            <w:r w:rsidR="009551D6" w:rsidRPr="00AF7870">
              <w:rPr>
                <w:rFonts w:ascii="Arial" w:hAnsi="Arial" w:cs="Arial"/>
                <w:b/>
                <w:color w:val="0000FF"/>
                <w:szCs w:val="24"/>
              </w:rPr>
              <w:t>type species</w:t>
            </w:r>
            <w:r w:rsidRPr="00AF7870">
              <w:rPr>
                <w:rFonts w:ascii="Arial" w:hAnsi="Arial" w:cs="Arial"/>
                <w:color w:val="0000FF"/>
                <w:szCs w:val="24"/>
              </w:rPr>
              <w:t xml:space="preserve"> </w:t>
            </w:r>
            <w:r w:rsidR="0012796D" w:rsidRPr="00AF7870">
              <w:rPr>
                <w:rFonts w:ascii="Arial" w:hAnsi="Arial" w:cs="Arial"/>
                <w:color w:val="0000FF"/>
                <w:szCs w:val="24"/>
              </w:rPr>
              <w:t xml:space="preserve">must be designated </w:t>
            </w:r>
            <w:r w:rsidRPr="00AF7870">
              <w:rPr>
                <w:rFonts w:ascii="Arial" w:hAnsi="Arial" w:cs="Arial"/>
                <w:color w:val="0000FF"/>
                <w:szCs w:val="24"/>
              </w:rPr>
              <w:t>to represent it</w:t>
            </w:r>
            <w:r w:rsidR="0012796D" w:rsidRPr="00AF7870">
              <w:rPr>
                <w:rFonts w:ascii="Arial" w:hAnsi="Arial" w:cs="Arial"/>
                <w:color w:val="0000FF"/>
                <w:szCs w:val="24"/>
              </w:rPr>
              <w:t>. Please</w:t>
            </w:r>
            <w:r w:rsidRPr="00AF7870">
              <w:rPr>
                <w:rFonts w:ascii="Arial" w:hAnsi="Arial" w:cs="Arial"/>
                <w:color w:val="0000FF"/>
                <w:szCs w:val="24"/>
              </w:rPr>
              <w:t xml:space="preserve"> explain </w:t>
            </w:r>
            <w:r w:rsidR="0012796D" w:rsidRPr="00AF7870">
              <w:rPr>
                <w:rFonts w:ascii="Arial" w:hAnsi="Arial" w:cs="Arial"/>
                <w:color w:val="0000FF"/>
                <w:szCs w:val="24"/>
              </w:rPr>
              <w:t>your</w:t>
            </w:r>
            <w:r w:rsidRPr="00AF7870">
              <w:rPr>
                <w:rFonts w:ascii="Arial" w:hAnsi="Arial" w:cs="Arial"/>
                <w:color w:val="0000FF"/>
                <w:szCs w:val="24"/>
              </w:rPr>
              <w:t xml:space="preserve"> choice. </w:t>
            </w:r>
          </w:p>
          <w:p w:rsidR="005C0B3C" w:rsidRPr="00AF7870" w:rsidRDefault="006A1735" w:rsidP="001D7E3C">
            <w:pPr>
              <w:pStyle w:val="BodyTextIndent"/>
              <w:numPr>
                <w:ilvl w:val="0"/>
                <w:numId w:val="24"/>
              </w:numPr>
              <w:spacing w:after="120"/>
              <w:ind w:left="567" w:hanging="283"/>
              <w:rPr>
                <w:rFonts w:ascii="Arial" w:hAnsi="Arial" w:cs="Arial"/>
                <w:color w:val="0000FF"/>
              </w:rPr>
            </w:pPr>
            <w:r w:rsidRPr="001D7E3C">
              <w:rPr>
                <w:rFonts w:ascii="Arial" w:hAnsi="Arial" w:cs="Arial"/>
                <w:b/>
                <w:color w:val="0000FF"/>
                <w:szCs w:val="24"/>
              </w:rPr>
              <w:t>Supporting evidence</w:t>
            </w:r>
            <w:r w:rsidRPr="001D7E3C">
              <w:rPr>
                <w:rFonts w:ascii="Arial" w:hAnsi="Arial" w:cs="Arial"/>
                <w:color w:val="0000FF"/>
                <w:szCs w:val="24"/>
              </w:rPr>
              <w:t xml:space="preserve">: </w:t>
            </w:r>
            <w:r w:rsidR="006B2EE7" w:rsidRPr="001D7E3C">
              <w:rPr>
                <w:rFonts w:ascii="Arial" w:hAnsi="Arial" w:cs="Arial"/>
                <w:color w:val="0000FF"/>
                <w:szCs w:val="24"/>
              </w:rPr>
              <w:t xml:space="preserve">The use of Figures and Tables is strongly recommended (note that copying from publications will require permission from the copyright holder). For phylogenetic analysis, try to provide a tree where branch length is related to genetic distance. </w:t>
            </w:r>
          </w:p>
        </w:tc>
      </w:tr>
    </w:tbl>
    <w:p w:rsidR="001D7E3C" w:rsidRPr="00AF7870" w:rsidRDefault="001D7E3C" w:rsidP="001D7E3C">
      <w:pPr>
        <w:rPr>
          <w:rFonts w:ascii="Arial" w:hAnsi="Arial" w:cs="Arial"/>
        </w:rPr>
      </w:pPr>
      <w:r w:rsidRPr="00AF7870">
        <w:rPr>
          <w:rFonts w:ascii="Arial" w:hAnsi="Arial" w:cs="Arial"/>
          <w:b/>
        </w:rPr>
        <w:t>Introduction:</w:t>
      </w:r>
      <w:r w:rsidRPr="00AF7870">
        <w:rPr>
          <w:rFonts w:ascii="Arial" w:hAnsi="Arial" w:cs="Arial"/>
        </w:rPr>
        <w:t xml:space="preserve">  Over the past several years, the genomic sequences of over 40 isolates within the family </w:t>
      </w:r>
      <w:r w:rsidRPr="00AF7870">
        <w:rPr>
          <w:rFonts w:ascii="Arial" w:hAnsi="Arial" w:cs="Arial"/>
          <w:i/>
        </w:rPr>
        <w:t>Iridoviridae</w:t>
      </w:r>
      <w:r w:rsidRPr="00AF7870">
        <w:rPr>
          <w:rFonts w:ascii="Arial" w:hAnsi="Arial" w:cs="Arial"/>
        </w:rPr>
        <w:t xml:space="preserve"> have been determined and used to assess sequence identity and phylogenetic relatedness.  Based on these and other criteria described below, we propose the establishment of several new virus species and the removal of three current species</w:t>
      </w:r>
      <w:r>
        <w:rPr>
          <w:rFonts w:ascii="Arial" w:hAnsi="Arial" w:cs="Arial"/>
        </w:rPr>
        <w:t>.</w:t>
      </w:r>
      <w:r w:rsidRPr="00AF7870">
        <w:rPr>
          <w:rFonts w:ascii="Arial" w:hAnsi="Arial" w:cs="Arial"/>
        </w:rPr>
        <w:t xml:space="preserve"> </w:t>
      </w:r>
    </w:p>
    <w:p w:rsidR="001D7E3C" w:rsidRPr="00AF7870" w:rsidRDefault="001D7E3C" w:rsidP="001D7E3C">
      <w:pPr>
        <w:rPr>
          <w:rFonts w:ascii="Arial" w:hAnsi="Arial" w:cs="Arial"/>
        </w:rPr>
      </w:pPr>
    </w:p>
    <w:p w:rsidR="001D7E3C" w:rsidRPr="00AF7870" w:rsidRDefault="001D7E3C" w:rsidP="001D7E3C">
      <w:pPr>
        <w:rPr>
          <w:rFonts w:ascii="Arial" w:hAnsi="Arial" w:cs="Arial"/>
        </w:rPr>
      </w:pPr>
      <w:r w:rsidRPr="00AF7870">
        <w:rPr>
          <w:rFonts w:ascii="Arial" w:hAnsi="Arial" w:cs="Arial"/>
          <w:b/>
        </w:rPr>
        <w:t>Species demarcation criteria:</w:t>
      </w:r>
      <w:r w:rsidRPr="00AF7870">
        <w:rPr>
          <w:rFonts w:ascii="Arial" w:hAnsi="Arial" w:cs="Arial"/>
        </w:rPr>
        <w:t xml:space="preserve"> We propose, based on a set of concatenated genes, that viruses sharing 95% or greater amino acid sequence identity be tentatively considered as belonging to the same species.  In addition, members of the same species will display the following features: (1) phylogenetic relatedness, (2) a co-linear arrangement of genes, (3) similar genomic size, and (4) similar G+C content.  Viruses that fail to meet one or more of these criteria may be viewed as members of different species.  </w:t>
      </w:r>
    </w:p>
    <w:p w:rsidR="001D7E3C" w:rsidRPr="00AF7870" w:rsidRDefault="001D7E3C" w:rsidP="001D7E3C">
      <w:pPr>
        <w:rPr>
          <w:rFonts w:ascii="Arial" w:hAnsi="Arial" w:cs="Arial"/>
        </w:rPr>
      </w:pPr>
    </w:p>
    <w:p w:rsidR="001D7E3C" w:rsidRDefault="001D7E3C" w:rsidP="001D7E3C">
      <w:pPr>
        <w:rPr>
          <w:rFonts w:ascii="Arial" w:hAnsi="Arial" w:cs="Arial"/>
        </w:rPr>
      </w:pPr>
      <w:r w:rsidRPr="00AF7870">
        <w:rPr>
          <w:rFonts w:ascii="Arial" w:hAnsi="Arial" w:cs="Arial"/>
          <w:b/>
        </w:rPr>
        <w:t xml:space="preserve">Genus demarcation criteria:  </w:t>
      </w:r>
      <w:r w:rsidRPr="00AF7870">
        <w:rPr>
          <w:rFonts w:ascii="Arial" w:hAnsi="Arial" w:cs="Arial"/>
        </w:rPr>
        <w:t xml:space="preserve">Members of a given genus share less than 50% amino acid sequence identity with members of other genera.  Furthermore, several additional criteria distinguish genera within the family.  For example, phylogenetic analysis clearly separates members of one genus from that of others.  In addition genera differ based on </w:t>
      </w:r>
      <w:r>
        <w:rPr>
          <w:rFonts w:ascii="Arial" w:hAnsi="Arial" w:cs="Arial"/>
        </w:rPr>
        <w:t xml:space="preserve">the principal </w:t>
      </w:r>
      <w:r w:rsidRPr="00AF7870">
        <w:rPr>
          <w:rFonts w:ascii="Arial" w:hAnsi="Arial" w:cs="Arial"/>
        </w:rPr>
        <w:t>host species infected, the presence of a DNA methytransferase, and characteristic pathology (e.g., wart-like growths following infection with lymphocystis disease virus, systemic disease characterized by internal and external hemorrhages and skin sloughing following infection with ranaviruses</w:t>
      </w:r>
      <w:r>
        <w:rPr>
          <w:rFonts w:ascii="Arial" w:hAnsi="Arial" w:cs="Arial"/>
        </w:rPr>
        <w:t>,</w:t>
      </w:r>
      <w:r w:rsidRPr="00AF7870">
        <w:rPr>
          <w:rFonts w:ascii="Arial" w:hAnsi="Arial" w:cs="Arial"/>
        </w:rPr>
        <w:t xml:space="preserve"> and cell hypertrophy in the case of megalocytiviruses).  </w:t>
      </w:r>
    </w:p>
    <w:p w:rsidR="001D7E3C" w:rsidRPr="00AF7870" w:rsidRDefault="001D7E3C" w:rsidP="001D7E3C">
      <w:pPr>
        <w:rPr>
          <w:rFonts w:ascii="Arial" w:hAnsi="Arial" w:cs="Arial"/>
        </w:rPr>
      </w:pPr>
    </w:p>
    <w:p w:rsidR="00880368" w:rsidRPr="00AF7870" w:rsidRDefault="00880368" w:rsidP="00AC0E72">
      <w:pPr>
        <w:rPr>
          <w:rFonts w:ascii="Arial" w:hAnsi="Arial" w:cs="Arial"/>
          <w:b/>
          <w:lang w:val="en-GB"/>
        </w:rPr>
      </w:pPr>
      <w:r w:rsidRPr="00AF7870">
        <w:rPr>
          <w:rFonts w:ascii="Arial" w:hAnsi="Arial" w:cs="Arial"/>
          <w:b/>
          <w:lang w:val="en-GB"/>
        </w:rPr>
        <w:t>Rationale f</w:t>
      </w:r>
      <w:r w:rsidR="00813408">
        <w:rPr>
          <w:rFonts w:ascii="Arial" w:hAnsi="Arial" w:cs="Arial"/>
          <w:b/>
          <w:lang w:val="en-GB"/>
        </w:rPr>
        <w:t>or establishment of new species</w:t>
      </w:r>
      <w:r w:rsidRPr="00AF7870">
        <w:rPr>
          <w:rFonts w:ascii="Arial" w:hAnsi="Arial" w:cs="Arial"/>
          <w:b/>
          <w:lang w:val="en-GB"/>
        </w:rPr>
        <w:t xml:space="preserve"> </w:t>
      </w:r>
    </w:p>
    <w:p w:rsidR="00880368" w:rsidRPr="00AF7870" w:rsidRDefault="00880368" w:rsidP="00AC0E72">
      <w:pPr>
        <w:rPr>
          <w:rFonts w:ascii="Arial" w:hAnsi="Arial" w:cs="Arial"/>
          <w:b/>
          <w:lang w:val="en-GB"/>
        </w:rPr>
      </w:pPr>
    </w:p>
    <w:p w:rsidR="00201946" w:rsidRPr="00AF7870" w:rsidRDefault="00E819D9" w:rsidP="00AC0E72">
      <w:pPr>
        <w:rPr>
          <w:rFonts w:ascii="Arial" w:hAnsi="Arial" w:cs="Arial"/>
          <w:lang w:val="en-GB"/>
        </w:rPr>
      </w:pPr>
      <w:r>
        <w:rPr>
          <w:rFonts w:ascii="Arial" w:hAnsi="Arial" w:cs="Arial"/>
          <w:b/>
          <w:lang w:val="en-GB"/>
        </w:rPr>
        <w:t>Two n</w:t>
      </w:r>
      <w:r w:rsidR="00A9145E" w:rsidRPr="00AF7870">
        <w:rPr>
          <w:rFonts w:ascii="Arial" w:hAnsi="Arial" w:cs="Arial"/>
          <w:b/>
          <w:lang w:val="en-GB"/>
        </w:rPr>
        <w:t xml:space="preserve">ew species in the genus </w:t>
      </w:r>
      <w:r w:rsidR="00A9145E" w:rsidRPr="00AF7870">
        <w:rPr>
          <w:rFonts w:ascii="Arial" w:hAnsi="Arial" w:cs="Arial"/>
          <w:b/>
          <w:i/>
          <w:lang w:val="en-GB"/>
        </w:rPr>
        <w:t>Lymphocystivirus</w:t>
      </w:r>
      <w:r w:rsidR="00A9145E" w:rsidRPr="00AF7870">
        <w:rPr>
          <w:rFonts w:ascii="Arial" w:hAnsi="Arial" w:cs="Arial"/>
          <w:b/>
          <w:lang w:val="en-GB"/>
        </w:rPr>
        <w:t>:</w:t>
      </w:r>
      <w:r w:rsidR="00A9145E" w:rsidRPr="00AF7870">
        <w:rPr>
          <w:rFonts w:ascii="Arial" w:hAnsi="Arial" w:cs="Arial"/>
          <w:lang w:val="en-GB"/>
        </w:rPr>
        <w:t xml:space="preserve">  </w:t>
      </w:r>
      <w:r w:rsidR="00201946" w:rsidRPr="00AF7870">
        <w:rPr>
          <w:rFonts w:ascii="Arial" w:hAnsi="Arial" w:cs="Arial"/>
          <w:lang w:val="en-GB"/>
        </w:rPr>
        <w:t xml:space="preserve">We propose </w:t>
      </w:r>
      <w:r w:rsidR="001D7E3C">
        <w:rPr>
          <w:rFonts w:ascii="Arial" w:hAnsi="Arial" w:cs="Arial"/>
          <w:lang w:val="en-GB"/>
        </w:rPr>
        <w:t xml:space="preserve">establishing </w:t>
      </w:r>
      <w:r w:rsidR="00F86D07">
        <w:rPr>
          <w:rFonts w:ascii="Arial" w:hAnsi="Arial" w:cs="Arial"/>
          <w:lang w:val="en-GB"/>
        </w:rPr>
        <w:t xml:space="preserve">species </w:t>
      </w:r>
      <w:r w:rsidR="001D7E3C">
        <w:rPr>
          <w:rFonts w:ascii="Arial" w:hAnsi="Arial" w:cs="Arial"/>
          <w:lang w:val="en-GB"/>
        </w:rPr>
        <w:t xml:space="preserve">for </w:t>
      </w:r>
      <w:r w:rsidR="00F86D07">
        <w:rPr>
          <w:rFonts w:ascii="Arial" w:hAnsi="Arial" w:cs="Arial"/>
          <w:lang w:val="en-GB"/>
        </w:rPr>
        <w:t>l</w:t>
      </w:r>
      <w:r w:rsidR="00A9145E" w:rsidRPr="00AF7870">
        <w:rPr>
          <w:rFonts w:ascii="Arial" w:hAnsi="Arial" w:cs="Arial"/>
          <w:lang w:val="en-GB"/>
        </w:rPr>
        <w:t xml:space="preserve">ymphocystis disease virus-China (LCDV-C) and </w:t>
      </w:r>
      <w:r w:rsidR="00201946" w:rsidRPr="00AF7870">
        <w:rPr>
          <w:rFonts w:ascii="Arial" w:hAnsi="Arial" w:cs="Arial"/>
          <w:lang w:val="en-GB"/>
        </w:rPr>
        <w:t>l</w:t>
      </w:r>
      <w:r w:rsidR="00A9145E" w:rsidRPr="00AF7870">
        <w:rPr>
          <w:rFonts w:ascii="Arial" w:hAnsi="Arial" w:cs="Arial"/>
          <w:lang w:val="en-GB"/>
        </w:rPr>
        <w:t>ymphocystis disease virus-</w:t>
      </w:r>
      <w:r w:rsidR="00A9145E" w:rsidRPr="001D7E3C">
        <w:rPr>
          <w:rFonts w:ascii="Arial" w:hAnsi="Arial" w:cs="Arial"/>
          <w:lang w:val="en-GB"/>
        </w:rPr>
        <w:t>Sparus aurat</w:t>
      </w:r>
      <w:r w:rsidR="003316F0" w:rsidRPr="001D7E3C">
        <w:rPr>
          <w:rFonts w:ascii="Arial" w:hAnsi="Arial" w:cs="Arial"/>
          <w:lang w:val="en-GB"/>
        </w:rPr>
        <w:t>a</w:t>
      </w:r>
      <w:r w:rsidR="00A9145E" w:rsidRPr="00AF7870">
        <w:rPr>
          <w:rFonts w:ascii="Arial" w:hAnsi="Arial" w:cs="Arial"/>
          <w:lang w:val="en-GB"/>
        </w:rPr>
        <w:t xml:space="preserve"> (LCDV-Sa)</w:t>
      </w:r>
      <w:r w:rsidR="001F2C5F">
        <w:rPr>
          <w:rFonts w:ascii="Arial" w:hAnsi="Arial" w:cs="Arial"/>
          <w:lang w:val="en-GB"/>
        </w:rPr>
        <w:t xml:space="preserve">, named </w:t>
      </w:r>
      <w:r w:rsidR="001F2C5F" w:rsidRPr="001F2C5F">
        <w:rPr>
          <w:rFonts w:ascii="Arial" w:hAnsi="Arial" w:cs="Arial"/>
          <w:i/>
          <w:lang w:val="en-GB"/>
        </w:rPr>
        <w:t>Lymphocystis disease virus 2</w:t>
      </w:r>
      <w:r w:rsidR="001F2C5F">
        <w:rPr>
          <w:rFonts w:ascii="Arial" w:hAnsi="Arial" w:cs="Arial"/>
          <w:lang w:val="en-GB"/>
        </w:rPr>
        <w:t xml:space="preserve"> and </w:t>
      </w:r>
      <w:r w:rsidR="001F2C5F" w:rsidRPr="001F2C5F">
        <w:rPr>
          <w:rFonts w:ascii="Arial" w:hAnsi="Arial" w:cs="Arial"/>
          <w:i/>
          <w:lang w:val="en-GB"/>
        </w:rPr>
        <w:t xml:space="preserve">Lymphocystis disease virus </w:t>
      </w:r>
      <w:r w:rsidR="001F2C5F">
        <w:rPr>
          <w:rFonts w:ascii="Arial" w:hAnsi="Arial" w:cs="Arial"/>
          <w:i/>
          <w:lang w:val="en-GB"/>
        </w:rPr>
        <w:t xml:space="preserve">3, </w:t>
      </w:r>
      <w:r w:rsidR="001F2C5F" w:rsidRPr="001F2C5F">
        <w:rPr>
          <w:rFonts w:ascii="Arial" w:hAnsi="Arial" w:cs="Arial"/>
          <w:lang w:val="en-GB"/>
        </w:rPr>
        <w:t>respectively,</w:t>
      </w:r>
      <w:r w:rsidR="00A9145E" w:rsidRPr="00AF7870">
        <w:rPr>
          <w:rFonts w:ascii="Arial" w:hAnsi="Arial" w:cs="Arial"/>
          <w:lang w:val="en-GB"/>
        </w:rPr>
        <w:t xml:space="preserve"> based on their separation from </w:t>
      </w:r>
      <w:r w:rsidR="0084684C">
        <w:rPr>
          <w:rFonts w:ascii="Arial" w:hAnsi="Arial" w:cs="Arial"/>
          <w:lang w:val="en-GB"/>
        </w:rPr>
        <w:t>l</w:t>
      </w:r>
      <w:r w:rsidR="004838F7" w:rsidRPr="0084684C">
        <w:rPr>
          <w:rFonts w:ascii="Arial" w:hAnsi="Arial" w:cs="Arial"/>
          <w:lang w:val="en-GB"/>
        </w:rPr>
        <w:t>ymphocystis disease virus 1</w:t>
      </w:r>
      <w:r w:rsidR="004838F7" w:rsidRPr="00AF7870">
        <w:rPr>
          <w:rFonts w:ascii="Arial" w:hAnsi="Arial" w:cs="Arial"/>
          <w:i/>
          <w:lang w:val="en-GB"/>
        </w:rPr>
        <w:t xml:space="preserve"> </w:t>
      </w:r>
      <w:r w:rsidR="004838F7" w:rsidRPr="00AF7870">
        <w:rPr>
          <w:rFonts w:ascii="Arial" w:hAnsi="Arial" w:cs="Arial"/>
          <w:lang w:val="en-GB"/>
        </w:rPr>
        <w:t>(</w:t>
      </w:r>
      <w:r w:rsidR="00A9145E" w:rsidRPr="00AF7870">
        <w:rPr>
          <w:rFonts w:ascii="Arial" w:hAnsi="Arial" w:cs="Arial"/>
          <w:lang w:val="en-GB"/>
        </w:rPr>
        <w:t>LCDV-1</w:t>
      </w:r>
      <w:r w:rsidR="0084684C">
        <w:rPr>
          <w:rFonts w:ascii="Arial" w:hAnsi="Arial" w:cs="Arial"/>
          <w:lang w:val="en-GB"/>
        </w:rPr>
        <w:t xml:space="preserve">, </w:t>
      </w:r>
      <w:r w:rsidR="0084684C">
        <w:rPr>
          <w:rFonts w:ascii="Arial" w:hAnsi="Arial" w:cs="Arial"/>
          <w:lang w:val="en-GB"/>
        </w:rPr>
        <w:lastRenderedPageBreak/>
        <w:t xml:space="preserve">species </w:t>
      </w:r>
      <w:r w:rsidR="0084684C" w:rsidRPr="0084684C">
        <w:rPr>
          <w:rFonts w:ascii="Arial" w:hAnsi="Arial" w:cs="Arial"/>
          <w:i/>
          <w:lang w:val="en-GB"/>
        </w:rPr>
        <w:t>Lymphocystis disease virus 1</w:t>
      </w:r>
      <w:r w:rsidR="004838F7" w:rsidRPr="00AF7870">
        <w:rPr>
          <w:rFonts w:ascii="Arial" w:hAnsi="Arial" w:cs="Arial"/>
          <w:lang w:val="en-GB"/>
        </w:rPr>
        <w:t>)</w:t>
      </w:r>
      <w:r w:rsidR="00A9145E" w:rsidRPr="00AF7870">
        <w:rPr>
          <w:rFonts w:ascii="Arial" w:hAnsi="Arial" w:cs="Arial"/>
          <w:lang w:val="en-GB"/>
        </w:rPr>
        <w:t xml:space="preserve"> following phylogenetic analysis (Fig. 1)</w:t>
      </w:r>
      <w:r w:rsidR="00201946" w:rsidRPr="00AF7870">
        <w:rPr>
          <w:rFonts w:ascii="Arial" w:hAnsi="Arial" w:cs="Arial"/>
          <w:lang w:val="en-GB"/>
        </w:rPr>
        <w:t xml:space="preserve"> and on </w:t>
      </w:r>
      <w:r w:rsidR="003E00F8" w:rsidRPr="00AF7870">
        <w:rPr>
          <w:rFonts w:ascii="Arial" w:hAnsi="Arial" w:cs="Arial"/>
          <w:lang w:val="en-GB"/>
        </w:rPr>
        <w:t xml:space="preserve">the </w:t>
      </w:r>
      <w:r w:rsidR="00201946" w:rsidRPr="00AF7870">
        <w:rPr>
          <w:rFonts w:ascii="Arial" w:hAnsi="Arial" w:cs="Arial"/>
          <w:lang w:val="en-GB"/>
        </w:rPr>
        <w:t>criteria</w:t>
      </w:r>
      <w:r w:rsidR="001C3FFD" w:rsidRPr="00AF7870">
        <w:rPr>
          <w:rFonts w:ascii="Arial" w:hAnsi="Arial" w:cs="Arial"/>
          <w:lang w:val="en-GB"/>
        </w:rPr>
        <w:t xml:space="preserve"> described above</w:t>
      </w:r>
      <w:r w:rsidR="00201946" w:rsidRPr="00AF7870">
        <w:rPr>
          <w:rFonts w:ascii="Arial" w:hAnsi="Arial" w:cs="Arial"/>
          <w:lang w:val="en-GB"/>
        </w:rPr>
        <w:t xml:space="preserve">.  Specifically, the genomes of LCDV-Sa (208,501 bp) and LCDV-C (186,250 bp) are considerably larger than that of LCDV-1 (102,653 </w:t>
      </w:r>
      <w:r w:rsidR="0084684C">
        <w:rPr>
          <w:rFonts w:ascii="Arial" w:hAnsi="Arial" w:cs="Arial"/>
          <w:lang w:val="en-GB"/>
        </w:rPr>
        <w:t>bp</w:t>
      </w:r>
      <w:r w:rsidR="00201946" w:rsidRPr="00AF7870">
        <w:rPr>
          <w:rFonts w:ascii="Arial" w:hAnsi="Arial" w:cs="Arial"/>
          <w:lang w:val="en-GB"/>
        </w:rPr>
        <w:t>), the GC content of LCDV-Sa (33%) is higher than that of LCDV-1 (29%) and LCDV-</w:t>
      </w:r>
      <w:r w:rsidR="005E6ACA" w:rsidRPr="00AF7870">
        <w:rPr>
          <w:rFonts w:ascii="Arial" w:hAnsi="Arial" w:cs="Arial"/>
          <w:lang w:val="en-GB"/>
        </w:rPr>
        <w:t>C</w:t>
      </w:r>
      <w:r w:rsidR="00201946" w:rsidRPr="00AF7870">
        <w:rPr>
          <w:rFonts w:ascii="Arial" w:hAnsi="Arial" w:cs="Arial"/>
          <w:lang w:val="en-GB"/>
        </w:rPr>
        <w:t xml:space="preserve"> (27%), sequence identity at the nucleotide level among these three isolates is markedly low and ranges from 42-55%</w:t>
      </w:r>
      <w:r w:rsidR="0084684C">
        <w:rPr>
          <w:rFonts w:ascii="Arial" w:hAnsi="Arial" w:cs="Arial"/>
          <w:lang w:val="en-GB"/>
        </w:rPr>
        <w:t>.</w:t>
      </w:r>
      <w:r w:rsidR="00201946" w:rsidRPr="00AF7870">
        <w:rPr>
          <w:rFonts w:ascii="Arial" w:hAnsi="Arial" w:cs="Arial"/>
          <w:lang w:val="en-GB"/>
        </w:rPr>
        <w:t xml:space="preserve"> LCDV-Sa showed marked genomic rearrangements compared to both LCDV-C and LCDV-1</w:t>
      </w:r>
      <w:r w:rsidR="001C3FFD" w:rsidRPr="00AF7870">
        <w:rPr>
          <w:rFonts w:ascii="Arial" w:hAnsi="Arial" w:cs="Arial"/>
          <w:lang w:val="en-GB"/>
        </w:rPr>
        <w:t xml:space="preserve">, and LCDV-1 shows no co-linearity with </w:t>
      </w:r>
      <w:r w:rsidR="00F86D07">
        <w:rPr>
          <w:rFonts w:ascii="Arial" w:hAnsi="Arial" w:cs="Arial"/>
          <w:lang w:val="en-GB"/>
        </w:rPr>
        <w:t xml:space="preserve">the genome </w:t>
      </w:r>
      <w:r w:rsidR="001C3FFD" w:rsidRPr="00AF7870">
        <w:rPr>
          <w:rFonts w:ascii="Arial" w:hAnsi="Arial" w:cs="Arial"/>
          <w:lang w:val="en-GB"/>
        </w:rPr>
        <w:t>of LCDV-C</w:t>
      </w:r>
      <w:r w:rsidR="00D53981">
        <w:rPr>
          <w:rFonts w:ascii="Arial" w:hAnsi="Arial" w:cs="Arial"/>
          <w:lang w:val="en-GB"/>
        </w:rPr>
        <w:t>.</w:t>
      </w:r>
      <w:r w:rsidR="001C3FFD" w:rsidRPr="00AF7870">
        <w:rPr>
          <w:rFonts w:ascii="Arial" w:hAnsi="Arial" w:cs="Arial"/>
          <w:lang w:val="en-GB"/>
        </w:rPr>
        <w:t xml:space="preserve"> (</w:t>
      </w:r>
      <w:r w:rsidR="004838F7" w:rsidRPr="00AF7870">
        <w:rPr>
          <w:rFonts w:ascii="Arial" w:hAnsi="Arial" w:cs="Arial"/>
          <w:lang w:val="en-GB"/>
        </w:rPr>
        <w:t xml:space="preserve">References </w:t>
      </w:r>
      <w:r w:rsidR="001C3FFD" w:rsidRPr="00AF7870">
        <w:rPr>
          <w:rFonts w:ascii="Arial" w:hAnsi="Arial" w:cs="Arial"/>
          <w:lang w:val="en-GB"/>
        </w:rPr>
        <w:t>1-3)</w:t>
      </w:r>
      <w:r w:rsidR="00201946" w:rsidRPr="00AF7870">
        <w:rPr>
          <w:rFonts w:ascii="Arial" w:hAnsi="Arial" w:cs="Arial"/>
          <w:lang w:val="en-GB"/>
        </w:rPr>
        <w:t xml:space="preserve">  </w:t>
      </w:r>
    </w:p>
    <w:p w:rsidR="00201946" w:rsidRDefault="00201946" w:rsidP="00AC0E72">
      <w:pPr>
        <w:rPr>
          <w:lang w:val="en-GB"/>
        </w:rPr>
      </w:pPr>
    </w:p>
    <w:p w:rsidR="00A9145E" w:rsidRPr="00AF7870" w:rsidRDefault="00E819D9" w:rsidP="00AC0E72">
      <w:pPr>
        <w:rPr>
          <w:rFonts w:ascii="Arial" w:hAnsi="Arial" w:cs="Arial"/>
          <w:lang w:val="en-GB"/>
        </w:rPr>
      </w:pPr>
      <w:r>
        <w:rPr>
          <w:rFonts w:ascii="Arial" w:hAnsi="Arial" w:cs="Arial"/>
          <w:b/>
          <w:lang w:val="en-GB"/>
        </w:rPr>
        <w:t>One n</w:t>
      </w:r>
      <w:r w:rsidR="00A9145E" w:rsidRPr="00AF7870">
        <w:rPr>
          <w:rFonts w:ascii="Arial" w:hAnsi="Arial" w:cs="Arial"/>
          <w:b/>
          <w:lang w:val="en-GB"/>
        </w:rPr>
        <w:t xml:space="preserve">ew species within the genus </w:t>
      </w:r>
      <w:r w:rsidR="00A9145E" w:rsidRPr="00AF7870">
        <w:rPr>
          <w:rFonts w:ascii="Arial" w:hAnsi="Arial" w:cs="Arial"/>
          <w:b/>
          <w:i/>
          <w:lang w:val="en-GB"/>
        </w:rPr>
        <w:t>Megalocytivirus</w:t>
      </w:r>
      <w:r w:rsidR="00A9145E" w:rsidRPr="00AF7870">
        <w:rPr>
          <w:rFonts w:ascii="Arial" w:hAnsi="Arial" w:cs="Arial"/>
          <w:b/>
          <w:lang w:val="en-GB"/>
        </w:rPr>
        <w:t>:</w:t>
      </w:r>
      <w:r w:rsidR="00A9145E" w:rsidRPr="00AF7870">
        <w:rPr>
          <w:rFonts w:ascii="Arial" w:hAnsi="Arial" w:cs="Arial"/>
          <w:lang w:val="en-GB"/>
        </w:rPr>
        <w:t xml:space="preserve">  </w:t>
      </w:r>
      <w:r w:rsidR="003E00F8" w:rsidRPr="00AF7870">
        <w:rPr>
          <w:rFonts w:ascii="Arial" w:hAnsi="Arial" w:cs="Arial"/>
          <w:lang w:val="en-GB"/>
        </w:rPr>
        <w:t>Based on phylogenetic analysis, s</w:t>
      </w:r>
      <w:r w:rsidR="00A9145E" w:rsidRPr="00AF7870">
        <w:rPr>
          <w:rFonts w:ascii="Arial" w:hAnsi="Arial" w:cs="Arial"/>
          <w:lang w:val="en-GB"/>
        </w:rPr>
        <w:t xml:space="preserve">cale drop disease virus (SDDV) </w:t>
      </w:r>
      <w:r w:rsidR="00301195">
        <w:rPr>
          <w:rFonts w:ascii="Arial" w:hAnsi="Arial" w:cs="Arial"/>
          <w:lang w:val="en-GB"/>
        </w:rPr>
        <w:t>merits the establishment of a new species for it</w:t>
      </w:r>
      <w:r w:rsidR="00A9145E" w:rsidRPr="00AF7870">
        <w:rPr>
          <w:rFonts w:ascii="Arial" w:hAnsi="Arial" w:cs="Arial"/>
          <w:lang w:val="en-GB"/>
        </w:rPr>
        <w:t xml:space="preserve"> based on its marked divergence from </w:t>
      </w:r>
      <w:r w:rsidR="00E40426" w:rsidRPr="00AF7870">
        <w:rPr>
          <w:rFonts w:ascii="Arial" w:hAnsi="Arial" w:cs="Arial"/>
          <w:lang w:val="en-GB"/>
        </w:rPr>
        <w:t xml:space="preserve">the </w:t>
      </w:r>
      <w:r w:rsidR="00301195">
        <w:rPr>
          <w:rFonts w:ascii="Arial" w:hAnsi="Arial" w:cs="Arial"/>
          <w:lang w:val="en-GB"/>
        </w:rPr>
        <w:t xml:space="preserve">exemplar virus, </w:t>
      </w:r>
      <w:r w:rsidR="00301195" w:rsidRPr="00301195">
        <w:rPr>
          <w:rFonts w:ascii="Arial" w:hAnsi="Arial" w:cs="Arial"/>
          <w:lang w:val="en-GB"/>
        </w:rPr>
        <w:t>infectious spleen and kidney necrosis virus</w:t>
      </w:r>
      <w:r w:rsidR="00301195" w:rsidRPr="00AF7870">
        <w:rPr>
          <w:rFonts w:ascii="Arial" w:hAnsi="Arial" w:cs="Arial"/>
          <w:lang w:val="en-GB"/>
        </w:rPr>
        <w:t xml:space="preserve"> (ISKNV)</w:t>
      </w:r>
      <w:r w:rsidR="00301195">
        <w:rPr>
          <w:rFonts w:ascii="Arial" w:hAnsi="Arial" w:cs="Arial"/>
          <w:lang w:val="en-GB"/>
        </w:rPr>
        <w:t xml:space="preserve">, of the </w:t>
      </w:r>
      <w:r w:rsidR="00E40426" w:rsidRPr="00AF7870">
        <w:rPr>
          <w:rFonts w:ascii="Arial" w:hAnsi="Arial" w:cs="Arial"/>
          <w:lang w:val="en-GB"/>
        </w:rPr>
        <w:t xml:space="preserve">type </w:t>
      </w:r>
      <w:r w:rsidR="00301195">
        <w:rPr>
          <w:rFonts w:ascii="Arial" w:hAnsi="Arial" w:cs="Arial"/>
          <w:lang w:val="en-GB"/>
        </w:rPr>
        <w:t xml:space="preserve">(and single) </w:t>
      </w:r>
      <w:r w:rsidR="00E40426" w:rsidRPr="00AF7870">
        <w:rPr>
          <w:rFonts w:ascii="Arial" w:hAnsi="Arial" w:cs="Arial"/>
          <w:lang w:val="en-GB"/>
        </w:rPr>
        <w:t xml:space="preserve">species of the genus, </w:t>
      </w:r>
      <w:r w:rsidR="00E40426" w:rsidRPr="00AF7870">
        <w:rPr>
          <w:rFonts w:ascii="Arial" w:hAnsi="Arial" w:cs="Arial"/>
          <w:i/>
          <w:lang w:val="en-GB"/>
        </w:rPr>
        <w:t xml:space="preserve">Infectious </w:t>
      </w:r>
      <w:r w:rsidR="009700A8" w:rsidRPr="00AF7870">
        <w:rPr>
          <w:rFonts w:ascii="Arial" w:hAnsi="Arial" w:cs="Arial"/>
          <w:i/>
          <w:lang w:val="en-GB"/>
        </w:rPr>
        <w:t xml:space="preserve">spleen </w:t>
      </w:r>
      <w:r w:rsidR="00E40426" w:rsidRPr="00AF7870">
        <w:rPr>
          <w:rFonts w:ascii="Arial" w:hAnsi="Arial" w:cs="Arial"/>
          <w:i/>
          <w:lang w:val="en-GB"/>
        </w:rPr>
        <w:t>and kidney necrosis virus</w:t>
      </w:r>
      <w:r w:rsidR="00E40426" w:rsidRPr="00AF7870">
        <w:rPr>
          <w:rFonts w:ascii="Arial" w:hAnsi="Arial" w:cs="Arial"/>
          <w:lang w:val="en-GB"/>
        </w:rPr>
        <w:t>,</w:t>
      </w:r>
      <w:r w:rsidR="001C3FFD" w:rsidRPr="00AF7870">
        <w:rPr>
          <w:rFonts w:ascii="Arial" w:hAnsi="Arial" w:cs="Arial"/>
          <w:lang w:val="en-GB"/>
        </w:rPr>
        <w:t xml:space="preserve"> </w:t>
      </w:r>
      <w:r w:rsidR="00A9145E" w:rsidRPr="00AF7870">
        <w:rPr>
          <w:rFonts w:ascii="Arial" w:hAnsi="Arial" w:cs="Arial"/>
          <w:lang w:val="en-GB"/>
        </w:rPr>
        <w:t xml:space="preserve">and other viruses within the genus (Fig. 1).  </w:t>
      </w:r>
      <w:r w:rsidR="00235855" w:rsidRPr="00AF7870">
        <w:rPr>
          <w:rFonts w:ascii="Arial" w:hAnsi="Arial" w:cs="Arial"/>
          <w:lang w:val="en-GB"/>
        </w:rPr>
        <w:t>In addition, the genome of SDDV is larger (124 kbp) than that of ISKNV (111 kbp) and displays a lower (37% vs 55%) GC</w:t>
      </w:r>
      <w:r w:rsidR="003E00F8" w:rsidRPr="00AF7870">
        <w:rPr>
          <w:rFonts w:ascii="Arial" w:hAnsi="Arial" w:cs="Arial"/>
          <w:lang w:val="en-GB"/>
        </w:rPr>
        <w:t xml:space="preserve"> content</w:t>
      </w:r>
      <w:r w:rsidR="00BC0034" w:rsidRPr="00AF7870">
        <w:rPr>
          <w:rFonts w:ascii="Arial" w:hAnsi="Arial" w:cs="Arial"/>
          <w:lang w:val="en-GB"/>
        </w:rPr>
        <w:t>, and the pathological outcome of infection is markedly different</w:t>
      </w:r>
      <w:r w:rsidR="00445153">
        <w:rPr>
          <w:rFonts w:ascii="Arial" w:hAnsi="Arial" w:cs="Arial"/>
          <w:lang w:val="en-GB"/>
        </w:rPr>
        <w:t>.</w:t>
      </w:r>
      <w:r w:rsidR="00235855" w:rsidRPr="00AF7870">
        <w:rPr>
          <w:rFonts w:ascii="Arial" w:hAnsi="Arial" w:cs="Arial"/>
          <w:lang w:val="en-GB"/>
        </w:rPr>
        <w:t xml:space="preserve"> </w:t>
      </w:r>
      <w:r w:rsidR="001C3FFD" w:rsidRPr="00AF7870">
        <w:rPr>
          <w:rFonts w:ascii="Arial" w:hAnsi="Arial" w:cs="Arial"/>
          <w:lang w:val="en-GB"/>
        </w:rPr>
        <w:t>(</w:t>
      </w:r>
      <w:r w:rsidR="004838F7" w:rsidRPr="00AF7870">
        <w:rPr>
          <w:rFonts w:ascii="Arial" w:hAnsi="Arial" w:cs="Arial"/>
          <w:lang w:val="en-GB"/>
        </w:rPr>
        <w:t xml:space="preserve">Reference </w:t>
      </w:r>
      <w:r w:rsidR="001C3FFD" w:rsidRPr="00AF7870">
        <w:rPr>
          <w:rFonts w:ascii="Arial" w:hAnsi="Arial" w:cs="Arial"/>
          <w:lang w:val="en-GB"/>
        </w:rPr>
        <w:t>4</w:t>
      </w:r>
      <w:r w:rsidR="00BC0034" w:rsidRPr="00AF7870">
        <w:rPr>
          <w:rFonts w:ascii="Arial" w:hAnsi="Arial" w:cs="Arial"/>
          <w:lang w:val="en-GB"/>
        </w:rPr>
        <w:t>)</w:t>
      </w:r>
    </w:p>
    <w:p w:rsidR="00A9145E" w:rsidRPr="00AF7870" w:rsidRDefault="00A9145E" w:rsidP="00AC0E72">
      <w:pPr>
        <w:rPr>
          <w:rFonts w:ascii="Arial" w:hAnsi="Arial" w:cs="Arial"/>
          <w:lang w:val="en-GB"/>
        </w:rPr>
      </w:pPr>
    </w:p>
    <w:p w:rsidR="000C0C7F" w:rsidRDefault="00E819D9" w:rsidP="00AC0E72">
      <w:pPr>
        <w:rPr>
          <w:rFonts w:ascii="Arial" w:hAnsi="Arial" w:cs="Arial"/>
          <w:lang w:val="en-GB"/>
        </w:rPr>
      </w:pPr>
      <w:r>
        <w:rPr>
          <w:rFonts w:ascii="Arial" w:hAnsi="Arial" w:cs="Arial"/>
          <w:b/>
          <w:lang w:val="en-GB"/>
        </w:rPr>
        <w:t>One n</w:t>
      </w:r>
      <w:r w:rsidR="00A9145E" w:rsidRPr="00AF7870">
        <w:rPr>
          <w:rFonts w:ascii="Arial" w:hAnsi="Arial" w:cs="Arial"/>
          <w:b/>
          <w:lang w:val="en-GB"/>
        </w:rPr>
        <w:t>ew species within the gen</w:t>
      </w:r>
      <w:r w:rsidR="003C46AB" w:rsidRPr="00AF7870">
        <w:rPr>
          <w:rFonts w:ascii="Arial" w:hAnsi="Arial" w:cs="Arial"/>
          <w:b/>
          <w:lang w:val="en-GB"/>
        </w:rPr>
        <w:t>us</w:t>
      </w:r>
      <w:r w:rsidR="00A9145E" w:rsidRPr="00AF7870">
        <w:rPr>
          <w:rFonts w:ascii="Arial" w:hAnsi="Arial" w:cs="Arial"/>
          <w:b/>
          <w:lang w:val="en-GB"/>
        </w:rPr>
        <w:t xml:space="preserve"> </w:t>
      </w:r>
      <w:r w:rsidR="00A9145E" w:rsidRPr="00AF7870">
        <w:rPr>
          <w:rFonts w:ascii="Arial" w:hAnsi="Arial" w:cs="Arial"/>
          <w:b/>
          <w:i/>
          <w:lang w:val="en-GB"/>
        </w:rPr>
        <w:t>Iridovirus</w:t>
      </w:r>
      <w:r w:rsidR="00A9145E" w:rsidRPr="00AF7870">
        <w:rPr>
          <w:rFonts w:ascii="Arial" w:hAnsi="Arial" w:cs="Arial"/>
          <w:b/>
          <w:lang w:val="en-GB"/>
        </w:rPr>
        <w:t>:</w:t>
      </w:r>
      <w:r w:rsidR="00A9145E" w:rsidRPr="00AF7870">
        <w:rPr>
          <w:rFonts w:ascii="Arial" w:hAnsi="Arial" w:cs="Arial"/>
          <w:lang w:val="en-GB"/>
        </w:rPr>
        <w:t xml:space="preserve"> Invertebrate iridescent virus 31 (IIV31) is </w:t>
      </w:r>
      <w:r w:rsidR="00F86D07">
        <w:rPr>
          <w:rFonts w:ascii="Arial" w:hAnsi="Arial" w:cs="Arial"/>
          <w:lang w:val="en-GB"/>
        </w:rPr>
        <w:t xml:space="preserve">proposed </w:t>
      </w:r>
      <w:r w:rsidR="00301195">
        <w:rPr>
          <w:rFonts w:ascii="Arial" w:hAnsi="Arial" w:cs="Arial"/>
          <w:lang w:val="en-GB"/>
        </w:rPr>
        <w:t xml:space="preserve">to be the member of </w:t>
      </w:r>
      <w:r w:rsidR="00A9145E" w:rsidRPr="00AF7870">
        <w:rPr>
          <w:rFonts w:ascii="Arial" w:hAnsi="Arial" w:cs="Arial"/>
          <w:lang w:val="en-GB"/>
        </w:rPr>
        <w:t xml:space="preserve">a new species within the genus </w:t>
      </w:r>
      <w:r w:rsidR="00A9145E" w:rsidRPr="00AF7870">
        <w:rPr>
          <w:rFonts w:ascii="Arial" w:hAnsi="Arial" w:cs="Arial"/>
          <w:i/>
          <w:lang w:val="en-GB"/>
        </w:rPr>
        <w:t>Iridovirus</w:t>
      </w:r>
      <w:r w:rsidR="00A9145E" w:rsidRPr="00AF7870">
        <w:rPr>
          <w:rFonts w:ascii="Arial" w:hAnsi="Arial" w:cs="Arial"/>
          <w:lang w:val="en-GB"/>
        </w:rPr>
        <w:t xml:space="preserve"> based on phylogenetic analysis</w:t>
      </w:r>
      <w:r w:rsidR="001C3FFD" w:rsidRPr="00AF7870">
        <w:rPr>
          <w:rFonts w:ascii="Arial" w:hAnsi="Arial" w:cs="Arial"/>
          <w:lang w:val="en-GB"/>
        </w:rPr>
        <w:t xml:space="preserve"> (Fig. 1)</w:t>
      </w:r>
      <w:r w:rsidR="00A9145E" w:rsidRPr="00AF7870">
        <w:rPr>
          <w:rFonts w:ascii="Arial" w:hAnsi="Arial" w:cs="Arial"/>
          <w:lang w:val="en-GB"/>
        </w:rPr>
        <w:t xml:space="preserve">. </w:t>
      </w:r>
      <w:r w:rsidR="001C3FFD" w:rsidRPr="00AF7870">
        <w:rPr>
          <w:rFonts w:ascii="Arial" w:hAnsi="Arial" w:cs="Arial"/>
          <w:lang w:val="en-GB"/>
        </w:rPr>
        <w:t xml:space="preserve"> </w:t>
      </w:r>
      <w:r w:rsidR="000C0C7F" w:rsidRPr="00AF7870">
        <w:rPr>
          <w:rFonts w:ascii="Arial" w:hAnsi="Arial" w:cs="Arial"/>
          <w:lang w:val="en-GB"/>
        </w:rPr>
        <w:t xml:space="preserve">Pairwise alignment using BLASTN of the IIV31 and IIV6 </w:t>
      </w:r>
      <w:r w:rsidR="003C46AB" w:rsidRPr="00AF7870">
        <w:rPr>
          <w:rFonts w:ascii="Arial" w:hAnsi="Arial" w:cs="Arial"/>
          <w:lang w:val="en-GB"/>
        </w:rPr>
        <w:t>(</w:t>
      </w:r>
      <w:r w:rsidR="00933637">
        <w:rPr>
          <w:rFonts w:ascii="Arial" w:hAnsi="Arial" w:cs="Arial"/>
          <w:lang w:val="en-GB"/>
        </w:rPr>
        <w:t xml:space="preserve">member of </w:t>
      </w:r>
      <w:r w:rsidR="003C46AB" w:rsidRPr="00AF7870">
        <w:rPr>
          <w:rFonts w:ascii="Arial" w:hAnsi="Arial" w:cs="Arial"/>
          <w:lang w:val="en-GB"/>
        </w:rPr>
        <w:t xml:space="preserve">the type species of the genus) </w:t>
      </w:r>
      <w:r w:rsidR="009D5549" w:rsidRPr="00AF7870">
        <w:rPr>
          <w:rFonts w:ascii="Arial" w:hAnsi="Arial" w:cs="Arial"/>
          <w:lang w:val="en-GB"/>
        </w:rPr>
        <w:t xml:space="preserve">genomes did not show marked levels of </w:t>
      </w:r>
      <w:r w:rsidR="009700A8" w:rsidRPr="00AF7870">
        <w:rPr>
          <w:rFonts w:ascii="Arial" w:hAnsi="Arial" w:cs="Arial"/>
          <w:lang w:val="en-GB"/>
        </w:rPr>
        <w:t xml:space="preserve">sequence </w:t>
      </w:r>
      <w:r w:rsidR="000C0C7F" w:rsidRPr="00AF7870">
        <w:rPr>
          <w:rFonts w:ascii="Arial" w:hAnsi="Arial" w:cs="Arial"/>
          <w:lang w:val="en-GB"/>
        </w:rPr>
        <w:t xml:space="preserve">identity at the nucleotide level.  Likewise, clusters of co-linear genes were not detected between IIV31 and IIV6.  </w:t>
      </w:r>
      <w:r w:rsidR="008A562C" w:rsidRPr="008A562C">
        <w:rPr>
          <w:rFonts w:ascii="Arial" w:hAnsi="Arial" w:cs="Arial"/>
          <w:bCs/>
          <w:lang w:val="en-GB"/>
        </w:rPr>
        <w:t xml:space="preserve">IIV31 </w:t>
      </w:r>
      <w:r w:rsidR="008A562C">
        <w:rPr>
          <w:rFonts w:ascii="Arial" w:hAnsi="Arial" w:cs="Arial"/>
          <w:bCs/>
          <w:lang w:val="en-GB"/>
        </w:rPr>
        <w:t>and IIV6 also differ in term of principal host species infercted.</w:t>
      </w:r>
      <w:r w:rsidR="008A562C" w:rsidRPr="008A562C">
        <w:rPr>
          <w:rFonts w:ascii="Arial" w:hAnsi="Arial" w:cs="Arial"/>
          <w:bCs/>
          <w:lang w:val="en-GB"/>
        </w:rPr>
        <w:t xml:space="preserve">  </w:t>
      </w:r>
      <w:r w:rsidR="008A562C">
        <w:rPr>
          <w:rFonts w:ascii="Arial" w:hAnsi="Arial" w:cs="Arial"/>
          <w:bCs/>
          <w:lang w:val="en-GB"/>
        </w:rPr>
        <w:t>IIV6 was originally isolated from the rice borer and is known to infect multiple species of insects, whereas IIV31 was isolated from a terrestial isopod.</w:t>
      </w:r>
      <w:r w:rsidR="008A562C" w:rsidRPr="008A562C">
        <w:rPr>
          <w:rFonts w:ascii="Arial" w:hAnsi="Arial" w:cs="Arial"/>
          <w:bCs/>
          <w:lang w:val="en-GB"/>
        </w:rPr>
        <w:t> </w:t>
      </w:r>
      <w:r w:rsidR="008A562C" w:rsidRPr="00AF7870">
        <w:rPr>
          <w:rFonts w:ascii="Arial" w:hAnsi="Arial" w:cs="Arial"/>
          <w:lang w:val="en-GB"/>
        </w:rPr>
        <w:t xml:space="preserve"> </w:t>
      </w:r>
      <w:r w:rsidR="000C731E" w:rsidRPr="00AF7870">
        <w:rPr>
          <w:rFonts w:ascii="Arial" w:hAnsi="Arial" w:cs="Arial"/>
          <w:lang w:val="en-GB"/>
        </w:rPr>
        <w:t>(</w:t>
      </w:r>
      <w:r w:rsidR="004838F7" w:rsidRPr="00AF7870">
        <w:rPr>
          <w:rFonts w:ascii="Arial" w:hAnsi="Arial" w:cs="Arial"/>
          <w:lang w:val="en-GB"/>
        </w:rPr>
        <w:t xml:space="preserve">Reference </w:t>
      </w:r>
      <w:r w:rsidR="000C731E" w:rsidRPr="00AF7870">
        <w:rPr>
          <w:rFonts w:ascii="Arial" w:hAnsi="Arial" w:cs="Arial"/>
          <w:lang w:val="en-GB"/>
        </w:rPr>
        <w:t>5)</w:t>
      </w:r>
      <w:r w:rsidR="009D5549" w:rsidRPr="00AF7870">
        <w:rPr>
          <w:rFonts w:ascii="Arial" w:hAnsi="Arial" w:cs="Arial"/>
          <w:lang w:val="en-GB"/>
        </w:rPr>
        <w:t xml:space="preserve">  </w:t>
      </w:r>
    </w:p>
    <w:p w:rsidR="000C0C7F" w:rsidRDefault="000C0C7F" w:rsidP="00AC0E72">
      <w:pPr>
        <w:rPr>
          <w:lang w:val="en-GB"/>
        </w:rPr>
      </w:pPr>
    </w:p>
    <w:p w:rsidR="001179A6" w:rsidRPr="00145681" w:rsidRDefault="003C46AB" w:rsidP="00AC0E72">
      <w:pPr>
        <w:rPr>
          <w:rFonts w:ascii="Arial" w:hAnsi="Arial" w:cs="Arial"/>
          <w:lang w:val="en-GB"/>
        </w:rPr>
      </w:pPr>
      <w:r w:rsidRPr="00AF7870">
        <w:rPr>
          <w:rFonts w:ascii="Arial" w:hAnsi="Arial" w:cs="Arial"/>
          <w:b/>
          <w:lang w:val="en-GB"/>
        </w:rPr>
        <w:t xml:space="preserve">Four new species within the genus </w:t>
      </w:r>
      <w:r w:rsidRPr="00AF7870">
        <w:rPr>
          <w:rFonts w:ascii="Arial" w:hAnsi="Arial" w:cs="Arial"/>
          <w:b/>
          <w:i/>
          <w:lang w:val="en-GB"/>
        </w:rPr>
        <w:t>Chloriridovirus</w:t>
      </w:r>
      <w:r w:rsidRPr="00AF7870">
        <w:rPr>
          <w:rFonts w:ascii="Arial" w:hAnsi="Arial" w:cs="Arial"/>
          <w:b/>
          <w:lang w:val="en-GB"/>
        </w:rPr>
        <w:t>:</w:t>
      </w:r>
      <w:r w:rsidRPr="00AF7870">
        <w:rPr>
          <w:rFonts w:ascii="Arial" w:hAnsi="Arial" w:cs="Arial"/>
          <w:lang w:val="en-GB"/>
        </w:rPr>
        <w:t xml:space="preserve">  </w:t>
      </w:r>
      <w:r w:rsidR="009D5549" w:rsidRPr="00AF7870">
        <w:rPr>
          <w:rFonts w:ascii="Arial" w:hAnsi="Arial" w:cs="Arial"/>
          <w:lang w:val="en-GB"/>
        </w:rPr>
        <w:t xml:space="preserve">Based on phylogenetic analysis, </w:t>
      </w:r>
      <w:r w:rsidR="00A9145E" w:rsidRPr="00AF7870">
        <w:rPr>
          <w:rFonts w:ascii="Arial" w:hAnsi="Arial" w:cs="Arial"/>
          <w:lang w:val="en-GB"/>
        </w:rPr>
        <w:t xml:space="preserve">IIV9, IIV22, IIV25, and </w:t>
      </w:r>
      <w:r w:rsidR="00E40426" w:rsidRPr="00AF7870">
        <w:rPr>
          <w:rFonts w:ascii="Arial" w:hAnsi="Arial" w:cs="Arial"/>
          <w:lang w:val="en-GB"/>
        </w:rPr>
        <w:t>Anoph</w:t>
      </w:r>
      <w:r w:rsidRPr="00AF7870">
        <w:rPr>
          <w:rFonts w:ascii="Arial" w:hAnsi="Arial" w:cs="Arial"/>
          <w:lang w:val="en-GB"/>
        </w:rPr>
        <w:t>e</w:t>
      </w:r>
      <w:r w:rsidR="00E40426" w:rsidRPr="00AF7870">
        <w:rPr>
          <w:rFonts w:ascii="Arial" w:hAnsi="Arial" w:cs="Arial"/>
          <w:lang w:val="en-GB"/>
        </w:rPr>
        <w:t>les minimus iridovirus (</w:t>
      </w:r>
      <w:r w:rsidR="00A9145E" w:rsidRPr="00AF7870">
        <w:rPr>
          <w:rFonts w:ascii="Arial" w:hAnsi="Arial" w:cs="Arial"/>
          <w:lang w:val="en-GB"/>
        </w:rPr>
        <w:t>AMIV</w:t>
      </w:r>
      <w:r w:rsidR="00E40426" w:rsidRPr="00AF7870">
        <w:rPr>
          <w:rFonts w:ascii="Arial" w:hAnsi="Arial" w:cs="Arial"/>
          <w:lang w:val="en-GB"/>
        </w:rPr>
        <w:t>)</w:t>
      </w:r>
      <w:r w:rsidR="00A9145E" w:rsidRPr="00AF7870">
        <w:rPr>
          <w:rFonts w:ascii="Arial" w:hAnsi="Arial" w:cs="Arial"/>
          <w:lang w:val="en-GB"/>
        </w:rPr>
        <w:t xml:space="preserve"> are </w:t>
      </w:r>
      <w:r w:rsidR="000C0C7F" w:rsidRPr="00AF7870">
        <w:rPr>
          <w:rFonts w:ascii="Arial" w:hAnsi="Arial" w:cs="Arial"/>
          <w:lang w:val="en-GB"/>
        </w:rPr>
        <w:t xml:space="preserve">proposed </w:t>
      </w:r>
      <w:r w:rsidR="00E40426" w:rsidRPr="00AF7870">
        <w:rPr>
          <w:rFonts w:ascii="Arial" w:hAnsi="Arial" w:cs="Arial"/>
          <w:lang w:val="en-GB"/>
        </w:rPr>
        <w:t xml:space="preserve">to join </w:t>
      </w:r>
      <w:r w:rsidR="008908B8">
        <w:rPr>
          <w:rFonts w:ascii="Arial" w:hAnsi="Arial" w:cs="Arial"/>
          <w:lang w:val="en-GB"/>
        </w:rPr>
        <w:t>i</w:t>
      </w:r>
      <w:r w:rsidR="008908B8" w:rsidRPr="008908B8">
        <w:rPr>
          <w:rFonts w:ascii="Arial" w:hAnsi="Arial" w:cs="Arial"/>
          <w:lang w:val="en-GB"/>
        </w:rPr>
        <w:t>nvertebrate iridescent virus 3</w:t>
      </w:r>
      <w:r w:rsidR="008908B8" w:rsidRPr="00AF7870">
        <w:rPr>
          <w:rFonts w:ascii="Arial" w:hAnsi="Arial" w:cs="Arial"/>
          <w:i/>
          <w:lang w:val="en-GB"/>
        </w:rPr>
        <w:t xml:space="preserve"> </w:t>
      </w:r>
      <w:r w:rsidR="008908B8" w:rsidRPr="00AF7870">
        <w:rPr>
          <w:rFonts w:ascii="Arial" w:hAnsi="Arial" w:cs="Arial"/>
          <w:lang w:val="en-GB"/>
        </w:rPr>
        <w:t>(IIV3</w:t>
      </w:r>
      <w:r w:rsidR="00E05E3E" w:rsidRPr="00AF7870">
        <w:rPr>
          <w:rFonts w:ascii="Arial" w:hAnsi="Arial" w:cs="Arial"/>
          <w:lang w:val="en-GB"/>
        </w:rPr>
        <w:t>)</w:t>
      </w:r>
      <w:r w:rsidR="000C731E" w:rsidRPr="00AF7870">
        <w:rPr>
          <w:rFonts w:ascii="Arial" w:hAnsi="Arial" w:cs="Arial"/>
          <w:lang w:val="en-GB"/>
        </w:rPr>
        <w:t xml:space="preserve">, </w:t>
      </w:r>
      <w:r w:rsidR="008908B8">
        <w:rPr>
          <w:rFonts w:ascii="Arial" w:hAnsi="Arial" w:cs="Arial"/>
          <w:lang w:val="en-GB"/>
        </w:rPr>
        <w:t xml:space="preserve">member of </w:t>
      </w:r>
      <w:r w:rsidR="000C731E" w:rsidRPr="00AF7870">
        <w:rPr>
          <w:rFonts w:ascii="Arial" w:hAnsi="Arial" w:cs="Arial"/>
          <w:lang w:val="en-GB"/>
        </w:rPr>
        <w:t>the type species</w:t>
      </w:r>
      <w:r w:rsidR="008908B8">
        <w:rPr>
          <w:rFonts w:ascii="Arial" w:hAnsi="Arial" w:cs="Arial"/>
          <w:lang w:val="en-GB"/>
        </w:rPr>
        <w:t xml:space="preserve"> (</w:t>
      </w:r>
      <w:r w:rsidR="008908B8" w:rsidRPr="00AF7870">
        <w:rPr>
          <w:rFonts w:ascii="Arial" w:hAnsi="Arial" w:cs="Arial"/>
          <w:i/>
          <w:lang w:val="en-GB"/>
        </w:rPr>
        <w:t>Invertebrate iridescent virus 3</w:t>
      </w:r>
      <w:r w:rsidR="008908B8">
        <w:rPr>
          <w:rFonts w:ascii="Arial" w:hAnsi="Arial" w:cs="Arial"/>
          <w:lang w:val="en-GB"/>
        </w:rPr>
        <w:t>)</w:t>
      </w:r>
      <w:r w:rsidR="000C731E" w:rsidRPr="00AF7870">
        <w:rPr>
          <w:rFonts w:ascii="Arial" w:hAnsi="Arial" w:cs="Arial"/>
          <w:lang w:val="en-GB"/>
        </w:rPr>
        <w:t xml:space="preserve">, </w:t>
      </w:r>
      <w:r w:rsidR="000C0C7F" w:rsidRPr="00AF7870">
        <w:rPr>
          <w:rFonts w:ascii="Arial" w:hAnsi="Arial" w:cs="Arial"/>
          <w:lang w:val="en-GB"/>
        </w:rPr>
        <w:t xml:space="preserve">as </w:t>
      </w:r>
      <w:r w:rsidR="008908B8">
        <w:rPr>
          <w:rFonts w:ascii="Arial" w:hAnsi="Arial" w:cs="Arial"/>
          <w:lang w:val="en-GB"/>
        </w:rPr>
        <w:t xml:space="preserve">members of separate new </w:t>
      </w:r>
      <w:r w:rsidR="00A9145E" w:rsidRPr="00AF7870">
        <w:rPr>
          <w:rFonts w:ascii="Arial" w:hAnsi="Arial" w:cs="Arial"/>
          <w:lang w:val="en-GB"/>
        </w:rPr>
        <w:t xml:space="preserve">species within the genus </w:t>
      </w:r>
      <w:r w:rsidR="00A9145E" w:rsidRPr="00AF7870">
        <w:rPr>
          <w:rFonts w:ascii="Arial" w:hAnsi="Arial" w:cs="Arial"/>
          <w:i/>
          <w:lang w:val="en-GB"/>
        </w:rPr>
        <w:t>Chloriridovirus</w:t>
      </w:r>
      <w:r w:rsidR="00A9145E" w:rsidRPr="00AF7870">
        <w:rPr>
          <w:rFonts w:ascii="Arial" w:hAnsi="Arial" w:cs="Arial"/>
          <w:lang w:val="en-GB"/>
        </w:rPr>
        <w:t xml:space="preserve"> (Fig.1).  </w:t>
      </w:r>
      <w:r w:rsidR="00F86D07">
        <w:rPr>
          <w:rFonts w:ascii="Arial" w:hAnsi="Arial" w:cs="Arial"/>
          <w:lang w:val="en-GB"/>
        </w:rPr>
        <w:t>T</w:t>
      </w:r>
      <w:r w:rsidR="008908B8">
        <w:rPr>
          <w:rFonts w:ascii="Arial" w:hAnsi="Arial" w:cs="Arial"/>
          <w:lang w:val="en-GB"/>
        </w:rPr>
        <w:t>he members of t</w:t>
      </w:r>
      <w:r w:rsidR="00235855" w:rsidRPr="00145681">
        <w:rPr>
          <w:rFonts w:ascii="Arial" w:hAnsi="Arial" w:cs="Arial"/>
          <w:lang w:val="en-GB"/>
        </w:rPr>
        <w:t xml:space="preserve">hese four new species display a lower </w:t>
      </w:r>
      <w:r w:rsidR="00ED3F0A" w:rsidRPr="00145681">
        <w:rPr>
          <w:rFonts w:ascii="Arial" w:hAnsi="Arial" w:cs="Arial"/>
          <w:lang w:val="en-GB"/>
        </w:rPr>
        <w:t>(28-31%) GC% than IIV3</w:t>
      </w:r>
      <w:r w:rsidRPr="00145681">
        <w:rPr>
          <w:rFonts w:ascii="Arial" w:hAnsi="Arial" w:cs="Arial"/>
          <w:lang w:val="en-GB"/>
        </w:rPr>
        <w:t xml:space="preserve"> (48%)</w:t>
      </w:r>
      <w:r w:rsidR="00ED3F0A" w:rsidRPr="00145681">
        <w:rPr>
          <w:rFonts w:ascii="Arial" w:hAnsi="Arial" w:cs="Arial"/>
          <w:lang w:val="en-GB"/>
        </w:rPr>
        <w:t xml:space="preserve">, and the genome size of AMIV is markedly </w:t>
      </w:r>
      <w:r w:rsidR="00F86D07">
        <w:rPr>
          <w:rFonts w:ascii="Arial" w:hAnsi="Arial" w:cs="Arial"/>
          <w:lang w:val="en-GB"/>
        </w:rPr>
        <w:t xml:space="preserve">smaller </w:t>
      </w:r>
      <w:r w:rsidR="00ED3F0A" w:rsidRPr="00145681">
        <w:rPr>
          <w:rFonts w:ascii="Arial" w:hAnsi="Arial" w:cs="Arial"/>
          <w:lang w:val="en-GB"/>
        </w:rPr>
        <w:t xml:space="preserve">(163 kbp) than </w:t>
      </w:r>
      <w:r w:rsidR="008908B8">
        <w:rPr>
          <w:rFonts w:ascii="Arial" w:hAnsi="Arial" w:cs="Arial"/>
          <w:lang w:val="en-GB"/>
        </w:rPr>
        <w:t xml:space="preserve">that of </w:t>
      </w:r>
      <w:r w:rsidR="00ED3F0A" w:rsidRPr="00145681">
        <w:rPr>
          <w:rFonts w:ascii="Arial" w:hAnsi="Arial" w:cs="Arial"/>
          <w:lang w:val="en-GB"/>
        </w:rPr>
        <w:t xml:space="preserve">the </w:t>
      </w:r>
      <w:r w:rsidR="008908B8">
        <w:rPr>
          <w:rFonts w:ascii="Arial" w:hAnsi="Arial" w:cs="Arial"/>
          <w:lang w:val="en-GB"/>
        </w:rPr>
        <w:t xml:space="preserve">members of the </w:t>
      </w:r>
      <w:r w:rsidR="00ED3F0A" w:rsidRPr="00145681">
        <w:rPr>
          <w:rFonts w:ascii="Arial" w:hAnsi="Arial" w:cs="Arial"/>
          <w:lang w:val="en-GB"/>
        </w:rPr>
        <w:t xml:space="preserve">other species within the genus (191-206 kbp).  </w:t>
      </w:r>
      <w:r w:rsidRPr="00145681">
        <w:rPr>
          <w:rFonts w:ascii="Arial" w:hAnsi="Arial" w:cs="Arial"/>
          <w:lang w:val="en-GB"/>
        </w:rPr>
        <w:t xml:space="preserve">IIV3 and IIV9 show no evidence of genetic co-linearity; pairwise alignment of nucleotide sequences shows 74-83% identity between IIV22 and IIV9 over 60% of their length, whereas IIV25 and IIV9 display 85-92% identity over 88% of their length.  </w:t>
      </w:r>
      <w:r w:rsidR="00D47ED2" w:rsidRPr="00145681">
        <w:rPr>
          <w:rFonts w:ascii="Arial" w:hAnsi="Arial" w:cs="Arial"/>
          <w:lang w:val="en-GB"/>
        </w:rPr>
        <w:t>(</w:t>
      </w:r>
      <w:r w:rsidR="004838F7" w:rsidRPr="00145681">
        <w:rPr>
          <w:rFonts w:ascii="Arial" w:hAnsi="Arial" w:cs="Arial"/>
          <w:lang w:val="en-GB"/>
        </w:rPr>
        <w:t xml:space="preserve">References </w:t>
      </w:r>
      <w:r w:rsidR="00445153">
        <w:rPr>
          <w:rFonts w:ascii="Arial" w:hAnsi="Arial" w:cs="Arial"/>
          <w:lang w:val="en-GB"/>
        </w:rPr>
        <w:t>6</w:t>
      </w:r>
      <w:r w:rsidR="00D47ED2" w:rsidRPr="00145681">
        <w:rPr>
          <w:rFonts w:ascii="Arial" w:hAnsi="Arial" w:cs="Arial"/>
          <w:lang w:val="en-GB"/>
        </w:rPr>
        <w:t>-11)</w:t>
      </w:r>
    </w:p>
    <w:p w:rsidR="00BC0034" w:rsidRPr="00145681" w:rsidRDefault="00BC0034" w:rsidP="00AC0E72">
      <w:pPr>
        <w:rPr>
          <w:rFonts w:ascii="Arial" w:hAnsi="Arial" w:cs="Arial"/>
          <w:lang w:val="en-GB"/>
        </w:rPr>
      </w:pPr>
    </w:p>
    <w:p w:rsidR="00813408" w:rsidRPr="00145681" w:rsidRDefault="00813408" w:rsidP="00813408">
      <w:pPr>
        <w:rPr>
          <w:rFonts w:ascii="Arial" w:hAnsi="Arial" w:cs="Arial"/>
          <w:b/>
          <w:i/>
          <w:lang w:val="en-GB"/>
        </w:rPr>
      </w:pPr>
      <w:r w:rsidRPr="00145681">
        <w:rPr>
          <w:rFonts w:ascii="Arial" w:hAnsi="Arial" w:cs="Arial"/>
          <w:b/>
          <w:lang w:val="en-GB"/>
        </w:rPr>
        <w:t xml:space="preserve">Table 1:  Proposed species within the genus </w:t>
      </w:r>
      <w:r w:rsidRPr="00145681">
        <w:rPr>
          <w:rFonts w:ascii="Arial" w:hAnsi="Arial" w:cs="Arial"/>
          <w:b/>
          <w:i/>
          <w:lang w:val="en-GB"/>
        </w:rPr>
        <w:t>Chloriridovirus</w:t>
      </w:r>
    </w:p>
    <w:p w:rsidR="00813408" w:rsidRPr="00145681" w:rsidRDefault="00813408" w:rsidP="00813408">
      <w:pPr>
        <w:rPr>
          <w:rFonts w:ascii="Arial" w:hAnsi="Arial" w:cs="Arial"/>
          <w:b/>
          <w:i/>
          <w:lang w:val="en-GB"/>
        </w:rPr>
      </w:pPr>
    </w:p>
    <w:tbl>
      <w:tblPr>
        <w:tblStyle w:val="TableGrid"/>
        <w:tblW w:w="0" w:type="auto"/>
        <w:tblLook w:val="04A0" w:firstRow="1" w:lastRow="0" w:firstColumn="1" w:lastColumn="0" w:noHBand="0" w:noVBand="1"/>
      </w:tblPr>
      <w:tblGrid>
        <w:gridCol w:w="3595"/>
        <w:gridCol w:w="1530"/>
        <w:gridCol w:w="1260"/>
        <w:gridCol w:w="1440"/>
        <w:gridCol w:w="1440"/>
      </w:tblGrid>
      <w:tr w:rsidR="00813408" w:rsidRPr="00E05E3E" w:rsidTr="004A04CE">
        <w:tc>
          <w:tcPr>
            <w:tcW w:w="3595" w:type="dxa"/>
          </w:tcPr>
          <w:p w:rsidR="00813408" w:rsidRPr="00145681" w:rsidRDefault="00813408" w:rsidP="004A04CE">
            <w:pPr>
              <w:rPr>
                <w:rFonts w:ascii="Arial" w:hAnsi="Arial" w:cs="Arial"/>
                <w:b/>
                <w:lang w:val="en-GB"/>
              </w:rPr>
            </w:pPr>
            <w:r w:rsidRPr="00145681">
              <w:rPr>
                <w:rFonts w:ascii="Arial" w:hAnsi="Arial" w:cs="Arial"/>
                <w:b/>
                <w:lang w:val="en-GB"/>
              </w:rPr>
              <w:t xml:space="preserve">Virus </w:t>
            </w:r>
          </w:p>
        </w:tc>
        <w:tc>
          <w:tcPr>
            <w:tcW w:w="1530" w:type="dxa"/>
          </w:tcPr>
          <w:p w:rsidR="00813408" w:rsidRPr="00145681" w:rsidRDefault="00813408" w:rsidP="004A04CE">
            <w:pPr>
              <w:rPr>
                <w:rFonts w:ascii="Arial" w:hAnsi="Arial" w:cs="Arial"/>
                <w:b/>
                <w:lang w:val="en-GB"/>
              </w:rPr>
            </w:pPr>
            <w:r w:rsidRPr="00145681">
              <w:rPr>
                <w:rFonts w:ascii="Arial" w:hAnsi="Arial" w:cs="Arial"/>
                <w:b/>
                <w:lang w:val="en-GB"/>
              </w:rPr>
              <w:t xml:space="preserve">Acc. No. </w:t>
            </w:r>
          </w:p>
        </w:tc>
        <w:tc>
          <w:tcPr>
            <w:tcW w:w="1260" w:type="dxa"/>
          </w:tcPr>
          <w:p w:rsidR="00813408" w:rsidRPr="00145681" w:rsidRDefault="00813408" w:rsidP="004A04CE">
            <w:pPr>
              <w:rPr>
                <w:rFonts w:ascii="Arial" w:hAnsi="Arial" w:cs="Arial"/>
                <w:b/>
                <w:lang w:val="en-GB"/>
              </w:rPr>
            </w:pPr>
            <w:r w:rsidRPr="00145681">
              <w:rPr>
                <w:rFonts w:ascii="Arial" w:hAnsi="Arial" w:cs="Arial"/>
                <w:b/>
                <w:lang w:val="en-GB"/>
              </w:rPr>
              <w:t xml:space="preserve">Genome </w:t>
            </w:r>
            <w:r>
              <w:rPr>
                <w:rFonts w:ascii="Arial" w:hAnsi="Arial" w:cs="Arial"/>
                <w:b/>
                <w:lang w:val="en-GB"/>
              </w:rPr>
              <w:t>s</w:t>
            </w:r>
            <w:r w:rsidRPr="00145681">
              <w:rPr>
                <w:rFonts w:ascii="Arial" w:hAnsi="Arial" w:cs="Arial"/>
                <w:b/>
                <w:lang w:val="en-GB"/>
              </w:rPr>
              <w:t>ize (bp)</w:t>
            </w:r>
          </w:p>
        </w:tc>
        <w:tc>
          <w:tcPr>
            <w:tcW w:w="1440" w:type="dxa"/>
          </w:tcPr>
          <w:p w:rsidR="00813408" w:rsidRPr="00145681" w:rsidRDefault="00813408" w:rsidP="004A04CE">
            <w:pPr>
              <w:rPr>
                <w:rFonts w:ascii="Arial" w:hAnsi="Arial" w:cs="Arial"/>
                <w:b/>
                <w:lang w:val="en-GB"/>
              </w:rPr>
            </w:pPr>
            <w:r w:rsidRPr="00145681">
              <w:rPr>
                <w:rFonts w:ascii="Arial" w:hAnsi="Arial" w:cs="Arial"/>
                <w:b/>
                <w:lang w:val="en-GB"/>
              </w:rPr>
              <w:t>No. ORFs</w:t>
            </w:r>
          </w:p>
        </w:tc>
        <w:tc>
          <w:tcPr>
            <w:tcW w:w="1440" w:type="dxa"/>
          </w:tcPr>
          <w:p w:rsidR="00813408" w:rsidRPr="00145681" w:rsidRDefault="00813408" w:rsidP="004A04CE">
            <w:pPr>
              <w:rPr>
                <w:rFonts w:ascii="Arial" w:hAnsi="Arial" w:cs="Arial"/>
                <w:b/>
                <w:lang w:val="en-GB"/>
              </w:rPr>
            </w:pPr>
            <w:r w:rsidRPr="00145681">
              <w:rPr>
                <w:rFonts w:ascii="Arial" w:hAnsi="Arial" w:cs="Arial"/>
                <w:b/>
                <w:lang w:val="en-GB"/>
              </w:rPr>
              <w:t>G+C%</w:t>
            </w:r>
          </w:p>
        </w:tc>
      </w:tr>
      <w:tr w:rsidR="00813408" w:rsidRPr="00E05E3E" w:rsidTr="004A04CE">
        <w:tc>
          <w:tcPr>
            <w:tcW w:w="3595" w:type="dxa"/>
          </w:tcPr>
          <w:p w:rsidR="00813408" w:rsidRPr="00145681" w:rsidRDefault="00813408" w:rsidP="004A04CE">
            <w:pPr>
              <w:rPr>
                <w:rFonts w:ascii="Arial" w:hAnsi="Arial" w:cs="Arial"/>
                <w:lang w:val="en-GB"/>
              </w:rPr>
            </w:pPr>
            <w:r w:rsidRPr="00145681">
              <w:rPr>
                <w:rFonts w:ascii="Arial" w:hAnsi="Arial" w:cs="Arial"/>
                <w:lang w:val="en-GB"/>
              </w:rPr>
              <w:t>Invertebrate iridescent virus 3</w:t>
            </w:r>
          </w:p>
        </w:tc>
        <w:tc>
          <w:tcPr>
            <w:tcW w:w="1530" w:type="dxa"/>
          </w:tcPr>
          <w:p w:rsidR="00813408" w:rsidRPr="00145681" w:rsidRDefault="00813408" w:rsidP="004A04CE">
            <w:pPr>
              <w:rPr>
                <w:rFonts w:ascii="Arial" w:hAnsi="Arial" w:cs="Arial"/>
                <w:lang w:val="en-GB"/>
              </w:rPr>
            </w:pPr>
            <w:r w:rsidRPr="00145681">
              <w:rPr>
                <w:rFonts w:ascii="Arial" w:hAnsi="Arial" w:cs="Arial"/>
                <w:lang w:val="en-GB"/>
              </w:rPr>
              <w:t>DQ643392</w:t>
            </w:r>
          </w:p>
        </w:tc>
        <w:tc>
          <w:tcPr>
            <w:tcW w:w="1260" w:type="dxa"/>
          </w:tcPr>
          <w:p w:rsidR="00813408" w:rsidRPr="00145681" w:rsidRDefault="00813408" w:rsidP="004A04CE">
            <w:pPr>
              <w:rPr>
                <w:rFonts w:ascii="Arial" w:hAnsi="Arial" w:cs="Arial"/>
                <w:lang w:val="en-GB"/>
              </w:rPr>
            </w:pPr>
            <w:r w:rsidRPr="00145681">
              <w:rPr>
                <w:rFonts w:ascii="Arial" w:hAnsi="Arial" w:cs="Arial"/>
                <w:lang w:val="en-GB"/>
              </w:rPr>
              <w:t>191,132</w:t>
            </w:r>
          </w:p>
        </w:tc>
        <w:tc>
          <w:tcPr>
            <w:tcW w:w="1440" w:type="dxa"/>
          </w:tcPr>
          <w:p w:rsidR="00813408" w:rsidRPr="00145681" w:rsidRDefault="00813408" w:rsidP="004A04CE">
            <w:pPr>
              <w:rPr>
                <w:rFonts w:ascii="Arial" w:hAnsi="Arial" w:cs="Arial"/>
                <w:lang w:val="en-GB"/>
              </w:rPr>
            </w:pPr>
            <w:r w:rsidRPr="00145681">
              <w:rPr>
                <w:rFonts w:ascii="Arial" w:hAnsi="Arial" w:cs="Arial"/>
                <w:lang w:val="en-GB"/>
              </w:rPr>
              <w:t>126</w:t>
            </w:r>
          </w:p>
        </w:tc>
        <w:tc>
          <w:tcPr>
            <w:tcW w:w="1440" w:type="dxa"/>
          </w:tcPr>
          <w:p w:rsidR="00813408" w:rsidRPr="00145681" w:rsidRDefault="00813408" w:rsidP="004A04CE">
            <w:pPr>
              <w:rPr>
                <w:rFonts w:ascii="Arial" w:hAnsi="Arial" w:cs="Arial"/>
                <w:lang w:val="en-GB"/>
              </w:rPr>
            </w:pPr>
            <w:r w:rsidRPr="00145681">
              <w:rPr>
                <w:rFonts w:ascii="Arial" w:hAnsi="Arial" w:cs="Arial"/>
                <w:lang w:val="en-GB"/>
              </w:rPr>
              <w:t>48</w:t>
            </w:r>
          </w:p>
        </w:tc>
      </w:tr>
      <w:tr w:rsidR="00813408" w:rsidRPr="00E05E3E" w:rsidTr="004A04CE">
        <w:tc>
          <w:tcPr>
            <w:tcW w:w="3595" w:type="dxa"/>
          </w:tcPr>
          <w:p w:rsidR="00813408" w:rsidRPr="00145681" w:rsidRDefault="00813408" w:rsidP="004A04CE">
            <w:pPr>
              <w:rPr>
                <w:rFonts w:ascii="Arial" w:hAnsi="Arial" w:cs="Arial"/>
                <w:b/>
                <w:lang w:val="en-GB"/>
              </w:rPr>
            </w:pPr>
            <w:r w:rsidRPr="00145681">
              <w:rPr>
                <w:rFonts w:ascii="Arial" w:hAnsi="Arial" w:cs="Arial"/>
                <w:lang w:val="en-GB"/>
              </w:rPr>
              <w:t>Invertebrate iridescent virus 9</w:t>
            </w:r>
          </w:p>
        </w:tc>
        <w:tc>
          <w:tcPr>
            <w:tcW w:w="1530" w:type="dxa"/>
          </w:tcPr>
          <w:p w:rsidR="00813408" w:rsidRPr="00145681" w:rsidRDefault="00813408" w:rsidP="004A04CE">
            <w:pPr>
              <w:rPr>
                <w:rFonts w:ascii="Arial" w:hAnsi="Arial" w:cs="Arial"/>
                <w:lang w:val="en-GB"/>
              </w:rPr>
            </w:pPr>
            <w:r w:rsidRPr="00145681">
              <w:rPr>
                <w:rFonts w:ascii="Arial" w:hAnsi="Arial" w:cs="Arial"/>
                <w:lang w:val="en-GB"/>
              </w:rPr>
              <w:t>GQ918152</w:t>
            </w:r>
          </w:p>
        </w:tc>
        <w:tc>
          <w:tcPr>
            <w:tcW w:w="1260" w:type="dxa"/>
          </w:tcPr>
          <w:p w:rsidR="00813408" w:rsidRPr="00145681" w:rsidRDefault="00813408" w:rsidP="004A04CE">
            <w:pPr>
              <w:rPr>
                <w:rFonts w:ascii="Arial" w:hAnsi="Arial" w:cs="Arial"/>
                <w:lang w:val="en-GB"/>
              </w:rPr>
            </w:pPr>
            <w:r w:rsidRPr="00145681">
              <w:rPr>
                <w:rFonts w:ascii="Arial" w:hAnsi="Arial" w:cs="Arial"/>
                <w:lang w:val="en-GB"/>
              </w:rPr>
              <w:t>206,791</w:t>
            </w:r>
          </w:p>
        </w:tc>
        <w:tc>
          <w:tcPr>
            <w:tcW w:w="1440" w:type="dxa"/>
          </w:tcPr>
          <w:p w:rsidR="00813408" w:rsidRPr="00145681" w:rsidRDefault="00813408" w:rsidP="004A04CE">
            <w:pPr>
              <w:rPr>
                <w:rFonts w:ascii="Arial" w:hAnsi="Arial" w:cs="Arial"/>
                <w:lang w:val="en-GB"/>
              </w:rPr>
            </w:pPr>
            <w:r w:rsidRPr="00145681">
              <w:rPr>
                <w:rFonts w:ascii="Arial" w:hAnsi="Arial" w:cs="Arial"/>
                <w:lang w:val="en-GB"/>
              </w:rPr>
              <w:t>191</w:t>
            </w:r>
          </w:p>
        </w:tc>
        <w:tc>
          <w:tcPr>
            <w:tcW w:w="1440" w:type="dxa"/>
          </w:tcPr>
          <w:p w:rsidR="00813408" w:rsidRPr="00145681" w:rsidRDefault="00813408" w:rsidP="004A04CE">
            <w:pPr>
              <w:rPr>
                <w:rFonts w:ascii="Arial" w:hAnsi="Arial" w:cs="Arial"/>
                <w:lang w:val="en-GB"/>
              </w:rPr>
            </w:pPr>
            <w:r w:rsidRPr="00145681">
              <w:rPr>
                <w:rFonts w:ascii="Arial" w:hAnsi="Arial" w:cs="Arial"/>
                <w:lang w:val="en-GB"/>
              </w:rPr>
              <w:t>31</w:t>
            </w:r>
          </w:p>
        </w:tc>
      </w:tr>
      <w:tr w:rsidR="00813408" w:rsidRPr="00E05E3E" w:rsidTr="004A04CE">
        <w:tc>
          <w:tcPr>
            <w:tcW w:w="3595" w:type="dxa"/>
          </w:tcPr>
          <w:p w:rsidR="00813408" w:rsidRPr="00145681" w:rsidRDefault="00813408" w:rsidP="004A04CE">
            <w:pPr>
              <w:rPr>
                <w:rFonts w:ascii="Arial" w:hAnsi="Arial" w:cs="Arial"/>
                <w:b/>
                <w:lang w:val="en-GB"/>
              </w:rPr>
            </w:pPr>
            <w:r w:rsidRPr="00145681">
              <w:rPr>
                <w:rFonts w:ascii="Arial" w:hAnsi="Arial" w:cs="Arial"/>
                <w:lang w:val="en-GB"/>
              </w:rPr>
              <w:t>Invertebrate iridescent virus 22</w:t>
            </w:r>
          </w:p>
        </w:tc>
        <w:tc>
          <w:tcPr>
            <w:tcW w:w="1530" w:type="dxa"/>
          </w:tcPr>
          <w:p w:rsidR="00813408" w:rsidRPr="00145681" w:rsidRDefault="00813408" w:rsidP="004A04CE">
            <w:pPr>
              <w:rPr>
                <w:rFonts w:ascii="Arial" w:hAnsi="Arial" w:cs="Arial"/>
                <w:lang w:val="en-GB"/>
              </w:rPr>
            </w:pPr>
            <w:r w:rsidRPr="00145681">
              <w:rPr>
                <w:rFonts w:ascii="Arial" w:hAnsi="Arial" w:cs="Arial"/>
                <w:lang w:val="en-GB"/>
              </w:rPr>
              <w:t>HF920633</w:t>
            </w:r>
          </w:p>
        </w:tc>
        <w:tc>
          <w:tcPr>
            <w:tcW w:w="1260" w:type="dxa"/>
          </w:tcPr>
          <w:p w:rsidR="00813408" w:rsidRPr="00145681" w:rsidRDefault="00813408" w:rsidP="004A04CE">
            <w:pPr>
              <w:rPr>
                <w:rFonts w:ascii="Arial" w:hAnsi="Arial" w:cs="Arial"/>
                <w:lang w:val="en-GB"/>
              </w:rPr>
            </w:pPr>
            <w:r w:rsidRPr="00145681">
              <w:rPr>
                <w:rFonts w:ascii="Arial" w:hAnsi="Arial" w:cs="Arial"/>
                <w:lang w:val="en-GB"/>
              </w:rPr>
              <w:t>197,693</w:t>
            </w:r>
          </w:p>
        </w:tc>
        <w:tc>
          <w:tcPr>
            <w:tcW w:w="1440" w:type="dxa"/>
          </w:tcPr>
          <w:p w:rsidR="00813408" w:rsidRPr="00145681" w:rsidRDefault="00813408" w:rsidP="004A04CE">
            <w:pPr>
              <w:rPr>
                <w:rFonts w:ascii="Arial" w:hAnsi="Arial" w:cs="Arial"/>
                <w:lang w:val="en-GB"/>
              </w:rPr>
            </w:pPr>
            <w:r w:rsidRPr="00145681">
              <w:rPr>
                <w:rFonts w:ascii="Arial" w:hAnsi="Arial" w:cs="Arial"/>
                <w:lang w:val="en-GB"/>
              </w:rPr>
              <w:t>167</w:t>
            </w:r>
          </w:p>
        </w:tc>
        <w:tc>
          <w:tcPr>
            <w:tcW w:w="1440" w:type="dxa"/>
          </w:tcPr>
          <w:p w:rsidR="00813408" w:rsidRPr="00145681" w:rsidRDefault="00813408" w:rsidP="004A04CE">
            <w:pPr>
              <w:rPr>
                <w:rFonts w:ascii="Arial" w:hAnsi="Arial" w:cs="Arial"/>
                <w:lang w:val="en-GB"/>
              </w:rPr>
            </w:pPr>
            <w:r w:rsidRPr="00145681">
              <w:rPr>
                <w:rFonts w:ascii="Arial" w:hAnsi="Arial" w:cs="Arial"/>
                <w:lang w:val="en-GB"/>
              </w:rPr>
              <w:t>29</w:t>
            </w:r>
          </w:p>
        </w:tc>
      </w:tr>
      <w:tr w:rsidR="00813408" w:rsidRPr="00E05E3E" w:rsidTr="004A04CE">
        <w:tc>
          <w:tcPr>
            <w:tcW w:w="3595" w:type="dxa"/>
          </w:tcPr>
          <w:p w:rsidR="00813408" w:rsidRPr="00145681" w:rsidRDefault="00813408" w:rsidP="004A04CE">
            <w:pPr>
              <w:rPr>
                <w:rFonts w:ascii="Arial" w:hAnsi="Arial" w:cs="Arial"/>
                <w:b/>
                <w:lang w:val="en-GB"/>
              </w:rPr>
            </w:pPr>
            <w:r w:rsidRPr="00145681">
              <w:rPr>
                <w:rFonts w:ascii="Arial" w:hAnsi="Arial" w:cs="Arial"/>
                <w:lang w:val="en-GB"/>
              </w:rPr>
              <w:t>Invertebrate iridescent virus 25</w:t>
            </w:r>
          </w:p>
        </w:tc>
        <w:tc>
          <w:tcPr>
            <w:tcW w:w="1530" w:type="dxa"/>
          </w:tcPr>
          <w:p w:rsidR="00813408" w:rsidRPr="00145681" w:rsidRDefault="00813408" w:rsidP="004A04CE">
            <w:pPr>
              <w:rPr>
                <w:rFonts w:ascii="Arial" w:hAnsi="Arial" w:cs="Arial"/>
                <w:lang w:val="en-GB"/>
              </w:rPr>
            </w:pPr>
            <w:r w:rsidRPr="00145681">
              <w:rPr>
                <w:rFonts w:ascii="Arial" w:hAnsi="Arial" w:cs="Arial"/>
                <w:lang w:val="en-GB"/>
              </w:rPr>
              <w:t>HF920635</w:t>
            </w:r>
          </w:p>
        </w:tc>
        <w:tc>
          <w:tcPr>
            <w:tcW w:w="1260" w:type="dxa"/>
          </w:tcPr>
          <w:p w:rsidR="00813408" w:rsidRPr="00145681" w:rsidRDefault="00813408" w:rsidP="004A04CE">
            <w:pPr>
              <w:rPr>
                <w:rFonts w:ascii="Arial" w:hAnsi="Arial" w:cs="Arial"/>
                <w:lang w:val="en-GB"/>
              </w:rPr>
            </w:pPr>
            <w:r w:rsidRPr="00145681">
              <w:rPr>
                <w:rFonts w:ascii="Arial" w:hAnsi="Arial" w:cs="Arial"/>
                <w:lang w:val="en-GB"/>
              </w:rPr>
              <w:t>204,815</w:t>
            </w:r>
          </w:p>
        </w:tc>
        <w:tc>
          <w:tcPr>
            <w:tcW w:w="1440" w:type="dxa"/>
          </w:tcPr>
          <w:p w:rsidR="00813408" w:rsidRPr="00145681" w:rsidRDefault="00813408" w:rsidP="004A04CE">
            <w:pPr>
              <w:rPr>
                <w:rFonts w:ascii="Arial" w:hAnsi="Arial" w:cs="Arial"/>
                <w:lang w:val="en-GB"/>
              </w:rPr>
            </w:pPr>
            <w:r w:rsidRPr="00145681">
              <w:rPr>
                <w:rFonts w:ascii="Arial" w:hAnsi="Arial" w:cs="Arial"/>
                <w:lang w:val="en-GB"/>
              </w:rPr>
              <w:t>177</w:t>
            </w:r>
          </w:p>
        </w:tc>
        <w:tc>
          <w:tcPr>
            <w:tcW w:w="1440" w:type="dxa"/>
          </w:tcPr>
          <w:p w:rsidR="00813408" w:rsidRPr="00145681" w:rsidRDefault="00813408" w:rsidP="004A04CE">
            <w:pPr>
              <w:rPr>
                <w:rFonts w:ascii="Arial" w:hAnsi="Arial" w:cs="Arial"/>
                <w:lang w:val="en-GB"/>
              </w:rPr>
            </w:pPr>
            <w:r w:rsidRPr="00145681">
              <w:rPr>
                <w:rFonts w:ascii="Arial" w:hAnsi="Arial" w:cs="Arial"/>
                <w:lang w:val="en-GB"/>
              </w:rPr>
              <w:t>30</w:t>
            </w:r>
          </w:p>
        </w:tc>
      </w:tr>
      <w:tr w:rsidR="00813408" w:rsidRPr="00E05E3E" w:rsidTr="004A04CE">
        <w:tc>
          <w:tcPr>
            <w:tcW w:w="3595" w:type="dxa"/>
          </w:tcPr>
          <w:p w:rsidR="00813408" w:rsidRPr="00145681" w:rsidRDefault="00813408" w:rsidP="004A04CE">
            <w:pPr>
              <w:rPr>
                <w:rFonts w:ascii="Arial" w:hAnsi="Arial" w:cs="Arial"/>
                <w:lang w:val="en-GB"/>
              </w:rPr>
            </w:pPr>
            <w:r w:rsidRPr="00145681">
              <w:rPr>
                <w:rFonts w:ascii="Arial" w:hAnsi="Arial" w:cs="Arial"/>
                <w:lang w:val="en-GB"/>
              </w:rPr>
              <w:t>Anopheles minimus iridovirus</w:t>
            </w:r>
          </w:p>
        </w:tc>
        <w:tc>
          <w:tcPr>
            <w:tcW w:w="1530" w:type="dxa"/>
          </w:tcPr>
          <w:p w:rsidR="00813408" w:rsidRPr="00145681" w:rsidRDefault="00813408" w:rsidP="004A04CE">
            <w:pPr>
              <w:rPr>
                <w:rFonts w:ascii="Arial" w:hAnsi="Arial" w:cs="Arial"/>
                <w:lang w:val="en-GB"/>
              </w:rPr>
            </w:pPr>
            <w:r w:rsidRPr="00145681">
              <w:rPr>
                <w:rFonts w:ascii="Arial" w:hAnsi="Arial" w:cs="Arial"/>
                <w:lang w:val="en-GB"/>
              </w:rPr>
              <w:t>KF938901</w:t>
            </w:r>
          </w:p>
        </w:tc>
        <w:tc>
          <w:tcPr>
            <w:tcW w:w="1260" w:type="dxa"/>
          </w:tcPr>
          <w:p w:rsidR="00813408" w:rsidRPr="00145681" w:rsidRDefault="00813408" w:rsidP="004A04CE">
            <w:pPr>
              <w:rPr>
                <w:rFonts w:ascii="Arial" w:hAnsi="Arial" w:cs="Arial"/>
                <w:lang w:val="en-GB"/>
              </w:rPr>
            </w:pPr>
            <w:r w:rsidRPr="00145681">
              <w:rPr>
                <w:rFonts w:ascii="Arial" w:hAnsi="Arial" w:cs="Arial"/>
                <w:lang w:val="en-GB"/>
              </w:rPr>
              <w:t>163,023</w:t>
            </w:r>
          </w:p>
        </w:tc>
        <w:tc>
          <w:tcPr>
            <w:tcW w:w="1440" w:type="dxa"/>
          </w:tcPr>
          <w:p w:rsidR="00813408" w:rsidRPr="00145681" w:rsidRDefault="00813408" w:rsidP="004A04CE">
            <w:pPr>
              <w:rPr>
                <w:rFonts w:ascii="Arial" w:hAnsi="Arial" w:cs="Arial"/>
                <w:lang w:val="en-GB"/>
              </w:rPr>
            </w:pPr>
            <w:r w:rsidRPr="00145681">
              <w:rPr>
                <w:rFonts w:ascii="Arial" w:hAnsi="Arial" w:cs="Arial"/>
                <w:lang w:val="en-GB"/>
              </w:rPr>
              <w:t>148</w:t>
            </w:r>
          </w:p>
        </w:tc>
        <w:tc>
          <w:tcPr>
            <w:tcW w:w="1440" w:type="dxa"/>
          </w:tcPr>
          <w:p w:rsidR="00813408" w:rsidRPr="00145681" w:rsidRDefault="00813408" w:rsidP="004A04CE">
            <w:pPr>
              <w:rPr>
                <w:rFonts w:ascii="Arial" w:hAnsi="Arial" w:cs="Arial"/>
                <w:lang w:val="en-GB"/>
              </w:rPr>
            </w:pPr>
            <w:r w:rsidRPr="00145681">
              <w:rPr>
                <w:rFonts w:ascii="Arial" w:hAnsi="Arial" w:cs="Arial"/>
                <w:lang w:val="en-GB"/>
              </w:rPr>
              <w:t>39</w:t>
            </w:r>
          </w:p>
        </w:tc>
      </w:tr>
    </w:tbl>
    <w:p w:rsidR="00813408" w:rsidRPr="00145681" w:rsidRDefault="00813408" w:rsidP="00813408">
      <w:pPr>
        <w:rPr>
          <w:rFonts w:ascii="Arial" w:hAnsi="Arial" w:cs="Arial"/>
          <w:b/>
          <w:lang w:val="en-GB"/>
        </w:rPr>
      </w:pPr>
    </w:p>
    <w:p w:rsidR="00E819D9" w:rsidRDefault="00BC0034" w:rsidP="00813408">
      <w:pPr>
        <w:keepNext/>
        <w:rPr>
          <w:rFonts w:ascii="Arial" w:hAnsi="Arial" w:cs="Arial"/>
          <w:lang w:val="en-GB"/>
        </w:rPr>
      </w:pPr>
      <w:r w:rsidRPr="00145681">
        <w:rPr>
          <w:rFonts w:ascii="Arial" w:hAnsi="Arial" w:cs="Arial"/>
          <w:b/>
          <w:lang w:val="en-GB"/>
        </w:rPr>
        <w:lastRenderedPageBreak/>
        <w:t xml:space="preserve">Removal of </w:t>
      </w:r>
      <w:r w:rsidR="00D53981">
        <w:rPr>
          <w:rFonts w:ascii="Arial" w:hAnsi="Arial" w:cs="Arial"/>
          <w:b/>
          <w:lang w:val="en-GB"/>
        </w:rPr>
        <w:t xml:space="preserve">species </w:t>
      </w:r>
      <w:r w:rsidR="00D53981" w:rsidRPr="00D53981">
        <w:rPr>
          <w:rFonts w:ascii="Arial" w:hAnsi="Arial" w:cs="Arial"/>
          <w:b/>
          <w:i/>
          <w:lang w:val="en-GB"/>
        </w:rPr>
        <w:t>I</w:t>
      </w:r>
      <w:r w:rsidRPr="00D53981">
        <w:rPr>
          <w:rFonts w:ascii="Arial" w:hAnsi="Arial" w:cs="Arial"/>
          <w:b/>
          <w:i/>
          <w:lang w:val="en-GB"/>
        </w:rPr>
        <w:t>nvertebrate iridescent virus 1</w:t>
      </w:r>
      <w:r w:rsidRPr="00145681">
        <w:rPr>
          <w:rFonts w:ascii="Arial" w:hAnsi="Arial" w:cs="Arial"/>
          <w:b/>
          <w:lang w:val="en-GB"/>
        </w:rPr>
        <w:t xml:space="preserve"> within the genus</w:t>
      </w:r>
      <w:r w:rsidR="00E819D9">
        <w:rPr>
          <w:rFonts w:ascii="Arial" w:hAnsi="Arial" w:cs="Arial"/>
          <w:b/>
          <w:lang w:val="en-GB"/>
        </w:rPr>
        <w:t xml:space="preserve"> </w:t>
      </w:r>
      <w:r w:rsidR="00E819D9" w:rsidRPr="00145681">
        <w:rPr>
          <w:rFonts w:ascii="Arial" w:hAnsi="Arial" w:cs="Arial"/>
          <w:b/>
          <w:i/>
          <w:lang w:val="en-GB"/>
        </w:rPr>
        <w:t>Iridovirus</w:t>
      </w:r>
      <w:r w:rsidR="00813408">
        <w:rPr>
          <w:rFonts w:ascii="Arial" w:hAnsi="Arial" w:cs="Arial"/>
          <w:b/>
          <w:lang w:val="en-GB"/>
        </w:rPr>
        <w:t>:</w:t>
      </w:r>
      <w:r w:rsidRPr="00145681">
        <w:rPr>
          <w:rFonts w:ascii="Arial" w:hAnsi="Arial" w:cs="Arial"/>
          <w:lang w:val="en-GB"/>
        </w:rPr>
        <w:t xml:space="preserve"> </w:t>
      </w:r>
      <w:r w:rsidR="00F86D07">
        <w:rPr>
          <w:rFonts w:ascii="Arial" w:hAnsi="Arial" w:cs="Arial"/>
          <w:lang w:val="en-GB"/>
        </w:rPr>
        <w:t>IIV1 was the first iridescent virus discovered and a considerable body of information exists concerning its biology and replication</w:t>
      </w:r>
      <w:r w:rsidR="006664F8">
        <w:rPr>
          <w:rFonts w:ascii="Arial" w:hAnsi="Arial" w:cs="Arial"/>
          <w:lang w:val="en-GB"/>
        </w:rPr>
        <w:t xml:space="preserve">.  However, </w:t>
      </w:r>
      <w:r w:rsidR="00F86D07">
        <w:rPr>
          <w:rFonts w:ascii="Arial" w:hAnsi="Arial" w:cs="Arial"/>
          <w:lang w:val="en-GB"/>
        </w:rPr>
        <w:t>t</w:t>
      </w:r>
      <w:r w:rsidRPr="00145681">
        <w:rPr>
          <w:rFonts w:ascii="Arial" w:hAnsi="Arial" w:cs="Arial"/>
          <w:lang w:val="en-GB"/>
        </w:rPr>
        <w:t xml:space="preserve">he complete genomic sequence of IIV1 has not </w:t>
      </w:r>
      <w:r w:rsidR="006664F8">
        <w:rPr>
          <w:rFonts w:ascii="Arial" w:hAnsi="Arial" w:cs="Arial"/>
          <w:lang w:val="en-GB"/>
        </w:rPr>
        <w:t xml:space="preserve">yet </w:t>
      </w:r>
      <w:r w:rsidRPr="00145681">
        <w:rPr>
          <w:rFonts w:ascii="Arial" w:hAnsi="Arial" w:cs="Arial"/>
          <w:lang w:val="en-GB"/>
        </w:rPr>
        <w:t xml:space="preserve">been determined.  </w:t>
      </w:r>
      <w:r w:rsidR="006664F8">
        <w:rPr>
          <w:rFonts w:ascii="Arial" w:hAnsi="Arial" w:cs="Arial"/>
          <w:lang w:val="en-GB"/>
        </w:rPr>
        <w:t xml:space="preserve">Although </w:t>
      </w:r>
      <w:r w:rsidR="00111DA6">
        <w:rPr>
          <w:rFonts w:ascii="Arial" w:hAnsi="Arial" w:cs="Arial"/>
          <w:lang w:val="en-GB"/>
        </w:rPr>
        <w:t>s</w:t>
      </w:r>
      <w:r w:rsidRPr="00145681">
        <w:rPr>
          <w:rFonts w:ascii="Arial" w:hAnsi="Arial" w:cs="Arial"/>
          <w:lang w:val="en-GB"/>
        </w:rPr>
        <w:t xml:space="preserve">equence analysis of the </w:t>
      </w:r>
      <w:r w:rsidR="00111DA6">
        <w:rPr>
          <w:rFonts w:ascii="Arial" w:hAnsi="Arial" w:cs="Arial"/>
          <w:lang w:val="en-GB"/>
        </w:rPr>
        <w:t xml:space="preserve">IIV1 </w:t>
      </w:r>
      <w:r w:rsidRPr="00145681">
        <w:rPr>
          <w:rFonts w:ascii="Arial" w:hAnsi="Arial" w:cs="Arial"/>
          <w:lang w:val="en-GB"/>
        </w:rPr>
        <w:t xml:space="preserve">MCP </w:t>
      </w:r>
      <w:r w:rsidR="00F86D07">
        <w:rPr>
          <w:rFonts w:ascii="Arial" w:hAnsi="Arial" w:cs="Arial"/>
          <w:lang w:val="en-GB"/>
        </w:rPr>
        <w:t xml:space="preserve">gene </w:t>
      </w:r>
      <w:r w:rsidRPr="00145681">
        <w:rPr>
          <w:rFonts w:ascii="Arial" w:hAnsi="Arial" w:cs="Arial"/>
          <w:lang w:val="en-GB"/>
        </w:rPr>
        <w:t xml:space="preserve">clearly indicates </w:t>
      </w:r>
      <w:r w:rsidR="00E819D9">
        <w:rPr>
          <w:rFonts w:ascii="Arial" w:hAnsi="Arial" w:cs="Arial"/>
          <w:lang w:val="en-GB"/>
        </w:rPr>
        <w:t xml:space="preserve">IIV1 </w:t>
      </w:r>
      <w:r w:rsidRPr="00145681">
        <w:rPr>
          <w:rFonts w:ascii="Arial" w:hAnsi="Arial" w:cs="Arial"/>
          <w:lang w:val="en-GB"/>
        </w:rPr>
        <w:t>is a member of the family</w:t>
      </w:r>
      <w:r w:rsidR="00F86D07">
        <w:rPr>
          <w:rFonts w:ascii="Arial" w:hAnsi="Arial" w:cs="Arial"/>
          <w:lang w:val="en-GB"/>
        </w:rPr>
        <w:t xml:space="preserve"> </w:t>
      </w:r>
      <w:r w:rsidR="00F86D07" w:rsidRPr="00145681">
        <w:rPr>
          <w:rFonts w:ascii="Arial" w:hAnsi="Arial" w:cs="Arial"/>
          <w:i/>
          <w:lang w:val="en-GB"/>
        </w:rPr>
        <w:t>Iridoviridae</w:t>
      </w:r>
      <w:r w:rsidR="006664F8">
        <w:rPr>
          <w:rFonts w:ascii="Arial" w:hAnsi="Arial" w:cs="Arial"/>
          <w:i/>
          <w:lang w:val="en-GB"/>
        </w:rPr>
        <w:t>,</w:t>
      </w:r>
      <w:r w:rsidR="00111DA6">
        <w:rPr>
          <w:rFonts w:ascii="Arial" w:hAnsi="Arial" w:cs="Arial"/>
          <w:lang w:val="en-GB"/>
        </w:rPr>
        <w:t xml:space="preserve"> </w:t>
      </w:r>
      <w:r w:rsidRPr="00145681">
        <w:rPr>
          <w:rFonts w:ascii="Arial" w:hAnsi="Arial" w:cs="Arial"/>
          <w:lang w:val="en-GB"/>
        </w:rPr>
        <w:t xml:space="preserve">phylogenetic analysis places </w:t>
      </w:r>
      <w:r w:rsidR="00451DB6" w:rsidRPr="00145681">
        <w:rPr>
          <w:rFonts w:ascii="Arial" w:hAnsi="Arial" w:cs="Arial"/>
          <w:lang w:val="en-GB"/>
        </w:rPr>
        <w:t>IIV1</w:t>
      </w:r>
      <w:r w:rsidRPr="00145681">
        <w:rPr>
          <w:rFonts w:ascii="Arial" w:hAnsi="Arial" w:cs="Arial"/>
          <w:lang w:val="en-GB"/>
        </w:rPr>
        <w:t xml:space="preserve"> closer to member</w:t>
      </w:r>
      <w:r w:rsidR="00451DB6" w:rsidRPr="00145681">
        <w:rPr>
          <w:rFonts w:ascii="Arial" w:hAnsi="Arial" w:cs="Arial"/>
          <w:lang w:val="en-GB"/>
        </w:rPr>
        <w:t>s</w:t>
      </w:r>
      <w:r w:rsidRPr="00145681">
        <w:rPr>
          <w:rFonts w:ascii="Arial" w:hAnsi="Arial" w:cs="Arial"/>
          <w:lang w:val="en-GB"/>
        </w:rPr>
        <w:t xml:space="preserve"> of the genus </w:t>
      </w:r>
      <w:r w:rsidRPr="00145681">
        <w:rPr>
          <w:rFonts w:ascii="Arial" w:hAnsi="Arial" w:cs="Arial"/>
          <w:i/>
          <w:lang w:val="en-GB"/>
        </w:rPr>
        <w:t>Chloriridovirus</w:t>
      </w:r>
      <w:r w:rsidRPr="00145681">
        <w:rPr>
          <w:rFonts w:ascii="Arial" w:hAnsi="Arial" w:cs="Arial"/>
          <w:lang w:val="en-GB"/>
        </w:rPr>
        <w:t xml:space="preserve"> than to members of the</w:t>
      </w:r>
      <w:r w:rsidR="00E819D9">
        <w:rPr>
          <w:rFonts w:ascii="Arial" w:hAnsi="Arial" w:cs="Arial"/>
          <w:lang w:val="en-GB"/>
        </w:rPr>
        <w:t xml:space="preserve"> genus</w:t>
      </w:r>
      <w:r w:rsidRPr="00145681">
        <w:rPr>
          <w:rFonts w:ascii="Arial" w:hAnsi="Arial" w:cs="Arial"/>
          <w:lang w:val="en-GB"/>
        </w:rPr>
        <w:t xml:space="preserve"> </w:t>
      </w:r>
      <w:r w:rsidRPr="00145681">
        <w:rPr>
          <w:rFonts w:ascii="Arial" w:hAnsi="Arial" w:cs="Arial"/>
          <w:i/>
          <w:lang w:val="en-GB"/>
        </w:rPr>
        <w:t xml:space="preserve">Iridovirus. </w:t>
      </w:r>
      <w:r w:rsidR="00451DB6" w:rsidRPr="00145681">
        <w:rPr>
          <w:rFonts w:ascii="Arial" w:hAnsi="Arial" w:cs="Arial"/>
          <w:lang w:val="en-GB"/>
        </w:rPr>
        <w:t>Thus</w:t>
      </w:r>
      <w:r w:rsidRPr="00145681">
        <w:rPr>
          <w:rFonts w:ascii="Arial" w:hAnsi="Arial" w:cs="Arial"/>
          <w:lang w:val="en-GB"/>
        </w:rPr>
        <w:t xml:space="preserve">, in the absence of a completely sequenced </w:t>
      </w:r>
      <w:r w:rsidR="00451DB6" w:rsidRPr="00145681">
        <w:rPr>
          <w:rFonts w:ascii="Arial" w:hAnsi="Arial" w:cs="Arial"/>
          <w:lang w:val="en-GB"/>
        </w:rPr>
        <w:t xml:space="preserve">IIV1 </w:t>
      </w:r>
      <w:r w:rsidRPr="00145681">
        <w:rPr>
          <w:rFonts w:ascii="Arial" w:hAnsi="Arial" w:cs="Arial"/>
          <w:lang w:val="en-GB"/>
        </w:rPr>
        <w:t xml:space="preserve">genome, we propose </w:t>
      </w:r>
      <w:r w:rsidR="00D53981">
        <w:rPr>
          <w:rFonts w:ascii="Arial" w:hAnsi="Arial" w:cs="Arial"/>
          <w:lang w:val="en-GB"/>
        </w:rPr>
        <w:t>to</w:t>
      </w:r>
      <w:r w:rsidR="00451DB6" w:rsidRPr="00145681">
        <w:rPr>
          <w:rFonts w:ascii="Arial" w:hAnsi="Arial" w:cs="Arial"/>
          <w:lang w:val="en-GB"/>
        </w:rPr>
        <w:t xml:space="preserve"> </w:t>
      </w:r>
      <w:r w:rsidR="00D53981">
        <w:rPr>
          <w:rFonts w:ascii="Arial" w:hAnsi="Arial" w:cs="Arial"/>
          <w:lang w:val="en-GB"/>
        </w:rPr>
        <w:t xml:space="preserve">abolish this </w:t>
      </w:r>
      <w:r w:rsidR="00E05E3E" w:rsidRPr="00145681">
        <w:rPr>
          <w:rFonts w:ascii="Arial" w:hAnsi="Arial" w:cs="Arial"/>
          <w:lang w:val="en-GB"/>
        </w:rPr>
        <w:t xml:space="preserve">species within the genus </w:t>
      </w:r>
      <w:r w:rsidR="00E05E3E" w:rsidRPr="00145681">
        <w:rPr>
          <w:rFonts w:ascii="Arial" w:hAnsi="Arial" w:cs="Arial"/>
          <w:i/>
          <w:lang w:val="en-GB"/>
        </w:rPr>
        <w:t>Iridovirus</w:t>
      </w:r>
      <w:r w:rsidR="00E05E3E" w:rsidRPr="00145681">
        <w:rPr>
          <w:rFonts w:ascii="Arial" w:hAnsi="Arial" w:cs="Arial"/>
          <w:lang w:val="en-GB"/>
        </w:rPr>
        <w:t xml:space="preserve">.  Pending complete sequence analysis of its genome, IIV1 should be considered a tentative member of the genus </w:t>
      </w:r>
      <w:r w:rsidR="00E05E3E" w:rsidRPr="00145681">
        <w:rPr>
          <w:rFonts w:ascii="Arial" w:hAnsi="Arial" w:cs="Arial"/>
          <w:i/>
          <w:lang w:val="en-GB"/>
        </w:rPr>
        <w:t>Chloriridovirus</w:t>
      </w:r>
      <w:r w:rsidR="00E05E3E" w:rsidRPr="00145681">
        <w:rPr>
          <w:rFonts w:ascii="Arial" w:hAnsi="Arial" w:cs="Arial"/>
          <w:lang w:val="en-GB"/>
        </w:rPr>
        <w:t xml:space="preserve">. </w:t>
      </w:r>
    </w:p>
    <w:p w:rsidR="003316F0" w:rsidRPr="00145681" w:rsidRDefault="003316F0" w:rsidP="00AC0E72">
      <w:pPr>
        <w:rPr>
          <w:rFonts w:ascii="Arial" w:hAnsi="Arial" w:cs="Arial"/>
          <w:lang w:val="en-GB"/>
        </w:rPr>
      </w:pPr>
    </w:p>
    <w:p w:rsidR="005B3CBD" w:rsidRPr="00145681" w:rsidRDefault="001179A6" w:rsidP="00AC0E72">
      <w:pPr>
        <w:rPr>
          <w:rFonts w:ascii="Arial" w:hAnsi="Arial" w:cs="Arial"/>
          <w:b/>
          <w:lang w:val="en-GB"/>
        </w:rPr>
      </w:pPr>
      <w:r w:rsidRPr="00145681">
        <w:rPr>
          <w:rFonts w:ascii="Arial" w:hAnsi="Arial" w:cs="Arial"/>
          <w:b/>
          <w:lang w:val="en-GB"/>
        </w:rPr>
        <w:t xml:space="preserve">Removal of </w:t>
      </w:r>
      <w:r w:rsidR="00D53981" w:rsidRPr="00145681">
        <w:rPr>
          <w:rFonts w:ascii="Arial" w:hAnsi="Arial" w:cs="Arial"/>
          <w:b/>
          <w:lang w:val="en-GB"/>
        </w:rPr>
        <w:t xml:space="preserve">species </w:t>
      </w:r>
      <w:r w:rsidRPr="00D53981">
        <w:rPr>
          <w:rFonts w:ascii="Arial" w:hAnsi="Arial" w:cs="Arial"/>
          <w:b/>
          <w:i/>
          <w:lang w:val="en-GB"/>
        </w:rPr>
        <w:t>Bohle iridovirus</w:t>
      </w:r>
      <w:r w:rsidRPr="00145681">
        <w:rPr>
          <w:rFonts w:ascii="Arial" w:hAnsi="Arial" w:cs="Arial"/>
          <w:b/>
          <w:lang w:val="en-GB"/>
        </w:rPr>
        <w:t xml:space="preserve"> and </w:t>
      </w:r>
      <w:r w:rsidRPr="00D53981">
        <w:rPr>
          <w:rFonts w:ascii="Arial" w:hAnsi="Arial" w:cs="Arial"/>
          <w:b/>
          <w:i/>
          <w:lang w:val="en-GB"/>
        </w:rPr>
        <w:t>European catfish virus</w:t>
      </w:r>
      <w:r w:rsidRPr="00145681">
        <w:rPr>
          <w:rFonts w:ascii="Arial" w:hAnsi="Arial" w:cs="Arial"/>
          <w:b/>
          <w:lang w:val="en-GB"/>
        </w:rPr>
        <w:t xml:space="preserve"> </w:t>
      </w:r>
      <w:r w:rsidR="00D53981">
        <w:rPr>
          <w:rFonts w:ascii="Arial" w:hAnsi="Arial" w:cs="Arial"/>
          <w:b/>
          <w:lang w:val="en-GB"/>
        </w:rPr>
        <w:t>from</w:t>
      </w:r>
      <w:r w:rsidRPr="00145681">
        <w:rPr>
          <w:rFonts w:ascii="Arial" w:hAnsi="Arial" w:cs="Arial"/>
          <w:b/>
          <w:lang w:val="en-GB"/>
        </w:rPr>
        <w:t xml:space="preserve"> the genus </w:t>
      </w:r>
      <w:r w:rsidRPr="00145681">
        <w:rPr>
          <w:rFonts w:ascii="Arial" w:hAnsi="Arial" w:cs="Arial"/>
          <w:b/>
          <w:i/>
          <w:lang w:val="en-GB"/>
        </w:rPr>
        <w:t>Ranavirus</w:t>
      </w:r>
      <w:r w:rsidRPr="00145681">
        <w:rPr>
          <w:rFonts w:ascii="Arial" w:hAnsi="Arial" w:cs="Arial"/>
          <w:b/>
          <w:lang w:val="en-GB"/>
        </w:rPr>
        <w:t xml:space="preserve"> </w:t>
      </w:r>
    </w:p>
    <w:p w:rsidR="005B3CBD" w:rsidRPr="00145681" w:rsidRDefault="005B3CBD" w:rsidP="00AC0E72">
      <w:pPr>
        <w:rPr>
          <w:rFonts w:ascii="Arial" w:hAnsi="Arial" w:cs="Arial"/>
          <w:lang w:val="en-GB"/>
        </w:rPr>
      </w:pPr>
    </w:p>
    <w:p w:rsidR="005B3CBD" w:rsidRPr="008B6E4D" w:rsidRDefault="00E033A0" w:rsidP="00AC0E72">
      <w:pPr>
        <w:rPr>
          <w:rFonts w:ascii="Arial" w:hAnsi="Arial" w:cs="Arial"/>
          <w:lang w:val="en-GB"/>
        </w:rPr>
      </w:pPr>
      <w:r w:rsidRPr="00145681">
        <w:rPr>
          <w:rFonts w:ascii="Arial" w:hAnsi="Arial" w:cs="Arial"/>
          <w:b/>
          <w:lang w:val="en-GB"/>
        </w:rPr>
        <w:t>Bohle iridovirus</w:t>
      </w:r>
      <w:r w:rsidR="005B3CBD" w:rsidRPr="00145681">
        <w:rPr>
          <w:rFonts w:ascii="Arial" w:hAnsi="Arial" w:cs="Arial"/>
          <w:b/>
          <w:lang w:val="en-GB"/>
        </w:rPr>
        <w:t>:</w:t>
      </w:r>
      <w:r w:rsidR="005B3CBD" w:rsidRPr="00145681">
        <w:rPr>
          <w:rFonts w:ascii="Arial" w:hAnsi="Arial" w:cs="Arial"/>
          <w:lang w:val="en-GB"/>
        </w:rPr>
        <w:t xml:space="preserve">  </w:t>
      </w:r>
      <w:r w:rsidR="001179A6" w:rsidRPr="00145681">
        <w:rPr>
          <w:rFonts w:ascii="Arial" w:hAnsi="Arial" w:cs="Arial"/>
          <w:lang w:val="en-GB"/>
        </w:rPr>
        <w:t xml:space="preserve">BIV shares </w:t>
      </w:r>
      <w:r w:rsidRPr="00145681">
        <w:rPr>
          <w:rFonts w:ascii="Arial" w:hAnsi="Arial" w:cs="Arial"/>
          <w:lang w:val="en-GB"/>
        </w:rPr>
        <w:t xml:space="preserve">more </w:t>
      </w:r>
      <w:r w:rsidR="001179A6" w:rsidRPr="00145681">
        <w:rPr>
          <w:rFonts w:ascii="Arial" w:hAnsi="Arial" w:cs="Arial"/>
          <w:lang w:val="en-GB"/>
        </w:rPr>
        <w:t>than 95% amino acid sequence identity</w:t>
      </w:r>
      <w:r w:rsidR="009D5549" w:rsidRPr="00145681">
        <w:rPr>
          <w:rFonts w:ascii="Arial" w:hAnsi="Arial" w:cs="Arial"/>
          <w:lang w:val="en-GB"/>
        </w:rPr>
        <w:t xml:space="preserve"> following comparison of a concatenated set of 26 conserved iridovirus genes</w:t>
      </w:r>
      <w:r w:rsidR="001179A6" w:rsidRPr="00145681">
        <w:rPr>
          <w:rFonts w:ascii="Arial" w:hAnsi="Arial" w:cs="Arial"/>
          <w:lang w:val="en-GB"/>
        </w:rPr>
        <w:t xml:space="preserve">, </w:t>
      </w:r>
      <w:r w:rsidR="003316F0" w:rsidRPr="00145681">
        <w:rPr>
          <w:rFonts w:ascii="Arial" w:hAnsi="Arial" w:cs="Arial"/>
          <w:lang w:val="en-GB"/>
        </w:rPr>
        <w:t xml:space="preserve">a </w:t>
      </w:r>
      <w:r w:rsidR="001179A6" w:rsidRPr="00145681">
        <w:rPr>
          <w:rFonts w:ascii="Arial" w:hAnsi="Arial" w:cs="Arial"/>
          <w:lang w:val="en-GB"/>
        </w:rPr>
        <w:t>similar genome size</w:t>
      </w:r>
      <w:r w:rsidR="00ED3F0A" w:rsidRPr="00145681">
        <w:rPr>
          <w:rFonts w:ascii="Arial" w:hAnsi="Arial" w:cs="Arial"/>
          <w:lang w:val="en-GB"/>
        </w:rPr>
        <w:t xml:space="preserve"> (104 kbp</w:t>
      </w:r>
      <w:r w:rsidRPr="00145681">
        <w:rPr>
          <w:rFonts w:ascii="Arial" w:hAnsi="Arial" w:cs="Arial"/>
          <w:lang w:val="en-GB"/>
        </w:rPr>
        <w:t xml:space="preserve"> in</w:t>
      </w:r>
      <w:r w:rsidR="00ED3F0A" w:rsidRPr="00145681">
        <w:rPr>
          <w:rFonts w:ascii="Arial" w:hAnsi="Arial" w:cs="Arial"/>
          <w:lang w:val="en-GB"/>
        </w:rPr>
        <w:t xml:space="preserve"> BIV vs 105 kbp</w:t>
      </w:r>
      <w:r w:rsidRPr="00145681">
        <w:rPr>
          <w:rFonts w:ascii="Arial" w:hAnsi="Arial" w:cs="Arial"/>
          <w:lang w:val="en-GB"/>
        </w:rPr>
        <w:t xml:space="preserve"> in</w:t>
      </w:r>
      <w:r w:rsidR="00ED3F0A" w:rsidRPr="00145681">
        <w:rPr>
          <w:rFonts w:ascii="Arial" w:hAnsi="Arial" w:cs="Arial"/>
          <w:lang w:val="en-GB"/>
        </w:rPr>
        <w:t xml:space="preserve"> </w:t>
      </w:r>
      <w:r w:rsidR="008B6E4D">
        <w:rPr>
          <w:rFonts w:ascii="Arial" w:hAnsi="Arial" w:cs="Arial"/>
          <w:lang w:val="en-GB"/>
        </w:rPr>
        <w:t>f</w:t>
      </w:r>
      <w:r w:rsidR="008B6E4D" w:rsidRPr="008B6E4D">
        <w:rPr>
          <w:rFonts w:ascii="Arial" w:hAnsi="Arial" w:cs="Arial"/>
          <w:lang w:val="en-GB"/>
        </w:rPr>
        <w:t>rog virus 3</w:t>
      </w:r>
      <w:r w:rsidR="008B6E4D" w:rsidRPr="008B6E4D">
        <w:rPr>
          <w:rFonts w:ascii="Arial" w:hAnsi="Arial" w:cs="Arial"/>
          <w:i/>
          <w:lang w:val="en-GB"/>
        </w:rPr>
        <w:t xml:space="preserve"> </w:t>
      </w:r>
      <w:r w:rsidR="008B6E4D">
        <w:rPr>
          <w:rFonts w:ascii="Arial" w:hAnsi="Arial" w:cs="Arial"/>
          <w:i/>
          <w:lang w:val="en-GB"/>
        </w:rPr>
        <w:t>(</w:t>
      </w:r>
      <w:r w:rsidR="00ED3F0A" w:rsidRPr="00145681">
        <w:rPr>
          <w:rFonts w:ascii="Arial" w:hAnsi="Arial" w:cs="Arial"/>
          <w:lang w:val="en-GB"/>
        </w:rPr>
        <w:t>FV3</w:t>
      </w:r>
      <w:r w:rsidR="008B6E4D">
        <w:rPr>
          <w:rFonts w:ascii="Arial" w:hAnsi="Arial" w:cs="Arial"/>
          <w:lang w:val="en-GB"/>
        </w:rPr>
        <w:t>)</w:t>
      </w:r>
      <w:r w:rsidRPr="00145681">
        <w:rPr>
          <w:rFonts w:ascii="Arial" w:hAnsi="Arial" w:cs="Arial"/>
          <w:lang w:val="en-GB"/>
        </w:rPr>
        <w:t xml:space="preserve">, </w:t>
      </w:r>
      <w:r w:rsidR="00D53981">
        <w:rPr>
          <w:rFonts w:ascii="Arial" w:hAnsi="Arial" w:cs="Arial"/>
          <w:lang w:val="en-GB"/>
        </w:rPr>
        <w:t xml:space="preserve">exemplar virus of </w:t>
      </w:r>
      <w:r w:rsidRPr="00145681">
        <w:rPr>
          <w:rFonts w:ascii="Arial" w:hAnsi="Arial" w:cs="Arial"/>
          <w:lang w:val="en-GB"/>
        </w:rPr>
        <w:t>type species of the genus</w:t>
      </w:r>
      <w:r w:rsidR="00ED3F0A" w:rsidRPr="00145681">
        <w:rPr>
          <w:rFonts w:ascii="Arial" w:hAnsi="Arial" w:cs="Arial"/>
          <w:lang w:val="en-GB"/>
        </w:rPr>
        <w:t>)</w:t>
      </w:r>
      <w:r w:rsidR="001179A6" w:rsidRPr="00145681">
        <w:rPr>
          <w:rFonts w:ascii="Arial" w:hAnsi="Arial" w:cs="Arial"/>
          <w:lang w:val="en-GB"/>
        </w:rPr>
        <w:t xml:space="preserve">, </w:t>
      </w:r>
      <w:r w:rsidR="00ED3F0A" w:rsidRPr="00145681">
        <w:rPr>
          <w:rFonts w:ascii="Arial" w:hAnsi="Arial" w:cs="Arial"/>
          <w:lang w:val="en-GB"/>
        </w:rPr>
        <w:t>similar GC</w:t>
      </w:r>
      <w:r w:rsidR="00E819D9">
        <w:rPr>
          <w:rFonts w:ascii="Arial" w:hAnsi="Arial" w:cs="Arial"/>
          <w:lang w:val="en-GB"/>
        </w:rPr>
        <w:t xml:space="preserve"> content</w:t>
      </w:r>
      <w:r w:rsidR="00ED3F0A" w:rsidRPr="008B6E4D">
        <w:rPr>
          <w:rFonts w:ascii="Arial" w:hAnsi="Arial" w:cs="Arial"/>
          <w:lang w:val="en-GB"/>
        </w:rPr>
        <w:t xml:space="preserve"> (55%), </w:t>
      </w:r>
      <w:r w:rsidR="001179A6" w:rsidRPr="008B6E4D">
        <w:rPr>
          <w:rFonts w:ascii="Arial" w:hAnsi="Arial" w:cs="Arial"/>
          <w:lang w:val="en-GB"/>
        </w:rPr>
        <w:t xml:space="preserve">and </w:t>
      </w:r>
      <w:r w:rsidR="002464FA" w:rsidRPr="008B6E4D">
        <w:rPr>
          <w:rFonts w:ascii="Arial" w:hAnsi="Arial" w:cs="Arial"/>
          <w:lang w:val="en-GB"/>
        </w:rPr>
        <w:t xml:space="preserve">displays </w:t>
      </w:r>
      <w:r w:rsidR="001179A6" w:rsidRPr="008B6E4D">
        <w:rPr>
          <w:rFonts w:ascii="Arial" w:hAnsi="Arial" w:cs="Arial"/>
          <w:lang w:val="en-GB"/>
        </w:rPr>
        <w:t xml:space="preserve">genetic colinearity with </w:t>
      </w:r>
      <w:r w:rsidR="008B603C" w:rsidRPr="008B6E4D">
        <w:rPr>
          <w:rFonts w:ascii="Arial" w:hAnsi="Arial" w:cs="Arial"/>
          <w:lang w:val="en-GB"/>
        </w:rPr>
        <w:t>FV3</w:t>
      </w:r>
      <w:r w:rsidR="005B3CBD" w:rsidRPr="008B6E4D">
        <w:rPr>
          <w:rFonts w:ascii="Arial" w:hAnsi="Arial" w:cs="Arial"/>
          <w:lang w:val="en-GB"/>
        </w:rPr>
        <w:t>.</w:t>
      </w:r>
      <w:r w:rsidR="005B3CBD" w:rsidRPr="008B6E4D">
        <w:rPr>
          <w:rFonts w:ascii="Arial" w:hAnsi="Arial" w:cs="Arial"/>
          <w:i/>
          <w:lang w:val="en-GB"/>
        </w:rPr>
        <w:t xml:space="preserve">  </w:t>
      </w:r>
      <w:r w:rsidR="005B3CBD" w:rsidRPr="008B6E4D">
        <w:rPr>
          <w:rFonts w:ascii="Arial" w:hAnsi="Arial" w:cs="Arial"/>
          <w:lang w:val="en-GB"/>
        </w:rPr>
        <w:t>Therefore,</w:t>
      </w:r>
      <w:r w:rsidR="005B3CBD" w:rsidRPr="008B6E4D">
        <w:rPr>
          <w:rFonts w:ascii="Arial" w:hAnsi="Arial" w:cs="Arial"/>
          <w:i/>
          <w:lang w:val="en-GB"/>
        </w:rPr>
        <w:t xml:space="preserve"> </w:t>
      </w:r>
      <w:r w:rsidR="00E819D9">
        <w:rPr>
          <w:rFonts w:ascii="Arial" w:hAnsi="Arial" w:cs="Arial"/>
          <w:lang w:val="en-GB"/>
        </w:rPr>
        <w:t xml:space="preserve">Bohle iridovirus </w:t>
      </w:r>
      <w:r w:rsidR="001179A6" w:rsidRPr="008B6E4D">
        <w:rPr>
          <w:rFonts w:ascii="Arial" w:hAnsi="Arial" w:cs="Arial"/>
          <w:lang w:val="en-GB"/>
        </w:rPr>
        <w:t xml:space="preserve">is best viewed as an isolate </w:t>
      </w:r>
      <w:r w:rsidR="008B6E4D">
        <w:rPr>
          <w:rFonts w:ascii="Arial" w:hAnsi="Arial" w:cs="Arial"/>
          <w:lang w:val="en-GB"/>
        </w:rPr>
        <w:t xml:space="preserve">belonging to species </w:t>
      </w:r>
      <w:r w:rsidR="008B6E4D" w:rsidRPr="008B6E4D">
        <w:rPr>
          <w:rFonts w:ascii="Arial" w:hAnsi="Arial" w:cs="Arial"/>
          <w:i/>
          <w:lang w:val="en-GB"/>
        </w:rPr>
        <w:t xml:space="preserve">Frog virus </w:t>
      </w:r>
      <w:r w:rsidR="001179A6" w:rsidRPr="008B6E4D">
        <w:rPr>
          <w:rFonts w:ascii="Arial" w:hAnsi="Arial" w:cs="Arial"/>
          <w:i/>
          <w:lang w:val="en-GB"/>
        </w:rPr>
        <w:t>3</w:t>
      </w:r>
      <w:r w:rsidR="001179A6" w:rsidRPr="008B6E4D">
        <w:rPr>
          <w:rFonts w:ascii="Arial" w:hAnsi="Arial" w:cs="Arial"/>
          <w:lang w:val="en-GB"/>
        </w:rPr>
        <w:t xml:space="preserve"> rather than </w:t>
      </w:r>
      <w:r w:rsidR="008B6E4D">
        <w:rPr>
          <w:rFonts w:ascii="Arial" w:hAnsi="Arial" w:cs="Arial"/>
          <w:lang w:val="en-GB"/>
        </w:rPr>
        <w:t xml:space="preserve">member of </w:t>
      </w:r>
      <w:r w:rsidR="001179A6" w:rsidRPr="008B6E4D">
        <w:rPr>
          <w:rFonts w:ascii="Arial" w:hAnsi="Arial" w:cs="Arial"/>
          <w:lang w:val="en-GB"/>
        </w:rPr>
        <w:t>a distinct vir</w:t>
      </w:r>
      <w:r w:rsidR="008B603C" w:rsidRPr="008B6E4D">
        <w:rPr>
          <w:rFonts w:ascii="Arial" w:hAnsi="Arial" w:cs="Arial"/>
          <w:lang w:val="en-GB"/>
        </w:rPr>
        <w:t>us</w:t>
      </w:r>
      <w:r w:rsidR="001179A6" w:rsidRPr="008B6E4D">
        <w:rPr>
          <w:rFonts w:ascii="Arial" w:hAnsi="Arial" w:cs="Arial"/>
          <w:lang w:val="en-GB"/>
        </w:rPr>
        <w:t xml:space="preserve"> species</w:t>
      </w:r>
      <w:r w:rsidR="0083231A">
        <w:rPr>
          <w:rFonts w:ascii="Arial" w:hAnsi="Arial" w:cs="Arial"/>
          <w:lang w:val="en-GB"/>
        </w:rPr>
        <w:t>.</w:t>
      </w:r>
      <w:r w:rsidR="001179A6" w:rsidRPr="008B6E4D">
        <w:rPr>
          <w:rFonts w:ascii="Arial" w:hAnsi="Arial" w:cs="Arial"/>
          <w:lang w:val="en-GB"/>
        </w:rPr>
        <w:t xml:space="preserve"> </w:t>
      </w:r>
      <w:r w:rsidR="00D47ED2" w:rsidRPr="008B6E4D">
        <w:rPr>
          <w:rFonts w:ascii="Arial" w:hAnsi="Arial" w:cs="Arial"/>
          <w:lang w:val="en-GB"/>
        </w:rPr>
        <w:t>(</w:t>
      </w:r>
      <w:r w:rsidR="004838F7" w:rsidRPr="008B6E4D">
        <w:rPr>
          <w:rFonts w:ascii="Arial" w:hAnsi="Arial" w:cs="Arial"/>
          <w:lang w:val="en-GB"/>
        </w:rPr>
        <w:t xml:space="preserve">Reference </w:t>
      </w:r>
      <w:r w:rsidR="00D47ED2" w:rsidRPr="008B6E4D">
        <w:rPr>
          <w:rFonts w:ascii="Arial" w:hAnsi="Arial" w:cs="Arial"/>
          <w:lang w:val="en-GB"/>
        </w:rPr>
        <w:t>12)</w:t>
      </w:r>
    </w:p>
    <w:p w:rsidR="005B3CBD" w:rsidRDefault="005B3CBD" w:rsidP="00AC0E72">
      <w:pPr>
        <w:rPr>
          <w:lang w:val="en-GB"/>
        </w:rPr>
      </w:pPr>
    </w:p>
    <w:p w:rsidR="001179A6" w:rsidRPr="008E5636" w:rsidRDefault="008B603C" w:rsidP="00AC0E72">
      <w:pPr>
        <w:rPr>
          <w:rFonts w:ascii="Arial" w:hAnsi="Arial" w:cs="Arial"/>
          <w:lang w:val="en-GB"/>
        </w:rPr>
      </w:pPr>
      <w:r w:rsidRPr="008B6E4D">
        <w:rPr>
          <w:rFonts w:ascii="Arial" w:hAnsi="Arial" w:cs="Arial"/>
          <w:b/>
          <w:lang w:val="en-GB"/>
        </w:rPr>
        <w:t>European catfish virus (ECV)</w:t>
      </w:r>
      <w:r w:rsidR="005B3CBD" w:rsidRPr="008B6E4D">
        <w:rPr>
          <w:rFonts w:ascii="Arial" w:hAnsi="Arial" w:cs="Arial"/>
          <w:b/>
          <w:lang w:val="en-GB"/>
        </w:rPr>
        <w:t>:</w:t>
      </w:r>
      <w:r w:rsidR="005B3CBD" w:rsidRPr="008B6E4D">
        <w:rPr>
          <w:rFonts w:ascii="Arial" w:hAnsi="Arial" w:cs="Arial"/>
          <w:lang w:val="en-GB"/>
        </w:rPr>
        <w:t xml:space="preserve">  Likewise</w:t>
      </w:r>
      <w:r w:rsidR="001179A6" w:rsidRPr="008B6E4D">
        <w:rPr>
          <w:rFonts w:ascii="Arial" w:hAnsi="Arial" w:cs="Arial"/>
          <w:lang w:val="en-GB"/>
        </w:rPr>
        <w:t xml:space="preserve"> ECV should be considered, along with European sheatfish virus</w:t>
      </w:r>
      <w:r w:rsidR="00D47ED2" w:rsidRPr="008B6E4D">
        <w:rPr>
          <w:rFonts w:ascii="Arial" w:hAnsi="Arial" w:cs="Arial"/>
          <w:lang w:val="en-GB"/>
        </w:rPr>
        <w:t xml:space="preserve"> (ESV)</w:t>
      </w:r>
      <w:r w:rsidR="001179A6" w:rsidRPr="008B6E4D">
        <w:rPr>
          <w:rFonts w:ascii="Arial" w:hAnsi="Arial" w:cs="Arial"/>
          <w:lang w:val="en-GB"/>
        </w:rPr>
        <w:t xml:space="preserve">, as a strain </w:t>
      </w:r>
      <w:r w:rsidR="008E5636">
        <w:rPr>
          <w:rFonts w:ascii="Arial" w:hAnsi="Arial" w:cs="Arial"/>
          <w:lang w:val="en-GB"/>
        </w:rPr>
        <w:t>in species</w:t>
      </w:r>
      <w:r w:rsidR="001179A6" w:rsidRPr="008B6E4D">
        <w:rPr>
          <w:rFonts w:ascii="Arial" w:hAnsi="Arial" w:cs="Arial"/>
          <w:lang w:val="en-GB"/>
        </w:rPr>
        <w:t xml:space="preserve"> </w:t>
      </w:r>
      <w:r w:rsidR="001179A6" w:rsidRPr="008B6E4D">
        <w:rPr>
          <w:rFonts w:ascii="Arial" w:hAnsi="Arial" w:cs="Arial"/>
          <w:i/>
          <w:lang w:val="en-GB"/>
        </w:rPr>
        <w:t>Epizootic haematopoietic necrosis virus</w:t>
      </w:r>
      <w:r w:rsidR="001179A6" w:rsidRPr="008B6E4D">
        <w:rPr>
          <w:rFonts w:ascii="Arial" w:hAnsi="Arial" w:cs="Arial"/>
          <w:lang w:val="en-GB"/>
        </w:rPr>
        <w:t xml:space="preserve"> rather than </w:t>
      </w:r>
      <w:r w:rsidR="008E5636">
        <w:rPr>
          <w:rFonts w:ascii="Arial" w:hAnsi="Arial" w:cs="Arial"/>
          <w:lang w:val="en-GB"/>
        </w:rPr>
        <w:t xml:space="preserve">member of </w:t>
      </w:r>
      <w:r w:rsidR="001179A6" w:rsidRPr="008B6E4D">
        <w:rPr>
          <w:rFonts w:ascii="Arial" w:hAnsi="Arial" w:cs="Arial"/>
          <w:lang w:val="en-GB"/>
        </w:rPr>
        <w:t>a distinct vir</w:t>
      </w:r>
      <w:r w:rsidR="00111DA6">
        <w:rPr>
          <w:rFonts w:ascii="Arial" w:hAnsi="Arial" w:cs="Arial"/>
          <w:lang w:val="en-GB"/>
        </w:rPr>
        <w:t>us</w:t>
      </w:r>
      <w:r w:rsidR="001179A6" w:rsidRPr="008E5636">
        <w:rPr>
          <w:rFonts w:ascii="Arial" w:hAnsi="Arial" w:cs="Arial"/>
          <w:lang w:val="en-GB"/>
        </w:rPr>
        <w:t xml:space="preserve"> species.  </w:t>
      </w:r>
      <w:r w:rsidR="003316F0" w:rsidRPr="008E5636">
        <w:rPr>
          <w:rFonts w:ascii="Arial" w:hAnsi="Arial" w:cs="Arial"/>
          <w:lang w:val="en-GB"/>
        </w:rPr>
        <w:t xml:space="preserve">All three </w:t>
      </w:r>
      <w:r w:rsidR="008E5636">
        <w:rPr>
          <w:rFonts w:ascii="Arial" w:hAnsi="Arial" w:cs="Arial"/>
          <w:lang w:val="en-GB"/>
        </w:rPr>
        <w:t xml:space="preserve">of these fish ranaviruses </w:t>
      </w:r>
      <w:r w:rsidR="003316F0" w:rsidRPr="008E5636">
        <w:rPr>
          <w:rFonts w:ascii="Arial" w:hAnsi="Arial" w:cs="Arial"/>
          <w:lang w:val="en-GB"/>
        </w:rPr>
        <w:t xml:space="preserve">display </w:t>
      </w:r>
      <w:r w:rsidR="005B3CBD" w:rsidRPr="008E5636">
        <w:rPr>
          <w:rFonts w:ascii="Arial" w:hAnsi="Arial" w:cs="Arial"/>
          <w:lang w:val="en-GB"/>
        </w:rPr>
        <w:t>high sequence identity</w:t>
      </w:r>
      <w:r w:rsidR="002464FA" w:rsidRPr="008E5636">
        <w:rPr>
          <w:rFonts w:ascii="Arial" w:hAnsi="Arial" w:cs="Arial"/>
          <w:lang w:val="en-GB"/>
        </w:rPr>
        <w:t xml:space="preserve">, </w:t>
      </w:r>
      <w:r w:rsidR="00ED3F0A" w:rsidRPr="008E5636">
        <w:rPr>
          <w:rFonts w:ascii="Arial" w:hAnsi="Arial" w:cs="Arial"/>
          <w:lang w:val="en-GB"/>
        </w:rPr>
        <w:t xml:space="preserve">a larger </w:t>
      </w:r>
      <w:r w:rsidR="002464FA" w:rsidRPr="008E5636">
        <w:rPr>
          <w:rFonts w:ascii="Arial" w:hAnsi="Arial" w:cs="Arial"/>
          <w:lang w:val="en-GB"/>
        </w:rPr>
        <w:t>genome size</w:t>
      </w:r>
      <w:r w:rsidR="00ED3F0A" w:rsidRPr="008E5636">
        <w:rPr>
          <w:rFonts w:ascii="Arial" w:hAnsi="Arial" w:cs="Arial"/>
          <w:lang w:val="en-GB"/>
        </w:rPr>
        <w:t xml:space="preserve"> </w:t>
      </w:r>
      <w:r w:rsidR="00BC0034" w:rsidRPr="008E5636">
        <w:rPr>
          <w:rFonts w:ascii="Arial" w:hAnsi="Arial" w:cs="Arial"/>
          <w:lang w:val="en-GB"/>
        </w:rPr>
        <w:t xml:space="preserve">(126-128 kbp) </w:t>
      </w:r>
      <w:r w:rsidR="00ED3F0A" w:rsidRPr="008E5636">
        <w:rPr>
          <w:rFonts w:ascii="Arial" w:hAnsi="Arial" w:cs="Arial"/>
          <w:lang w:val="en-GB"/>
        </w:rPr>
        <w:t>than other members of the genus</w:t>
      </w:r>
      <w:r w:rsidR="00BC0034" w:rsidRPr="008E5636">
        <w:rPr>
          <w:rFonts w:ascii="Arial" w:hAnsi="Arial" w:cs="Arial"/>
          <w:lang w:val="en-GB"/>
        </w:rPr>
        <w:t xml:space="preserve"> </w:t>
      </w:r>
      <w:r w:rsidR="00BC0034" w:rsidRPr="008E5636">
        <w:rPr>
          <w:rFonts w:ascii="Arial" w:hAnsi="Arial" w:cs="Arial"/>
          <w:i/>
          <w:lang w:val="en-GB"/>
        </w:rPr>
        <w:t>Ranavirus</w:t>
      </w:r>
      <w:r w:rsidR="00BC0034" w:rsidRPr="008E5636">
        <w:rPr>
          <w:rFonts w:ascii="Arial" w:hAnsi="Arial" w:cs="Arial"/>
          <w:lang w:val="en-GB"/>
        </w:rPr>
        <w:t xml:space="preserve"> </w:t>
      </w:r>
      <w:r w:rsidR="00ED3F0A" w:rsidRPr="008E5636">
        <w:rPr>
          <w:rFonts w:ascii="Arial" w:hAnsi="Arial" w:cs="Arial"/>
          <w:lang w:val="en-GB"/>
        </w:rPr>
        <w:t>(104-106 kbp)</w:t>
      </w:r>
      <w:r w:rsidR="002464FA" w:rsidRPr="008E5636">
        <w:rPr>
          <w:rFonts w:ascii="Arial" w:hAnsi="Arial" w:cs="Arial"/>
          <w:lang w:val="en-GB"/>
        </w:rPr>
        <w:t>,</w:t>
      </w:r>
      <w:r w:rsidR="005B3CBD" w:rsidRPr="008E5636">
        <w:rPr>
          <w:rFonts w:ascii="Arial" w:hAnsi="Arial" w:cs="Arial"/>
          <w:lang w:val="en-GB"/>
        </w:rPr>
        <w:t xml:space="preserve"> and marked genetic co</w:t>
      </w:r>
      <w:r w:rsidR="009D5549" w:rsidRPr="008E5636">
        <w:rPr>
          <w:rFonts w:ascii="Arial" w:hAnsi="Arial" w:cs="Arial"/>
          <w:lang w:val="en-GB"/>
        </w:rPr>
        <w:t>-</w:t>
      </w:r>
      <w:r w:rsidR="005B3CBD" w:rsidRPr="008E5636">
        <w:rPr>
          <w:rFonts w:ascii="Arial" w:hAnsi="Arial" w:cs="Arial"/>
          <w:lang w:val="en-GB"/>
        </w:rPr>
        <w:t>linearity</w:t>
      </w:r>
      <w:r w:rsidR="0083231A">
        <w:rPr>
          <w:rFonts w:ascii="Arial" w:hAnsi="Arial" w:cs="Arial"/>
          <w:lang w:val="en-GB"/>
        </w:rPr>
        <w:t>.</w:t>
      </w:r>
      <w:r w:rsidR="005B3CBD" w:rsidRPr="008E5636">
        <w:rPr>
          <w:rFonts w:ascii="Arial" w:hAnsi="Arial" w:cs="Arial"/>
          <w:lang w:val="en-GB"/>
        </w:rPr>
        <w:t xml:space="preserve"> </w:t>
      </w:r>
      <w:r w:rsidR="00D47ED2" w:rsidRPr="008E5636">
        <w:rPr>
          <w:rFonts w:ascii="Arial" w:hAnsi="Arial" w:cs="Arial"/>
          <w:lang w:val="en-GB"/>
        </w:rPr>
        <w:t>(</w:t>
      </w:r>
      <w:r w:rsidR="004838F7" w:rsidRPr="008E5636">
        <w:rPr>
          <w:rFonts w:ascii="Arial" w:hAnsi="Arial" w:cs="Arial"/>
          <w:lang w:val="en-GB"/>
        </w:rPr>
        <w:t xml:space="preserve">References </w:t>
      </w:r>
      <w:r w:rsidR="00D47ED2" w:rsidRPr="008E5636">
        <w:rPr>
          <w:rFonts w:ascii="Arial" w:hAnsi="Arial" w:cs="Arial"/>
          <w:lang w:val="en-GB"/>
        </w:rPr>
        <w:t>13-14)</w:t>
      </w:r>
    </w:p>
    <w:p w:rsidR="008D5028" w:rsidRPr="008E5636" w:rsidRDefault="008D5028" w:rsidP="00AC0E72">
      <w:pPr>
        <w:rPr>
          <w:rFonts w:ascii="Arial" w:hAnsi="Arial" w:cs="Arial"/>
          <w:lang w:val="en-GB"/>
        </w:rPr>
      </w:pPr>
    </w:p>
    <w:p w:rsidR="008D5028" w:rsidRPr="00B52DA5" w:rsidRDefault="008D5028" w:rsidP="00AC0E72">
      <w:pPr>
        <w:rPr>
          <w:rFonts w:ascii="Arial" w:hAnsi="Arial" w:cs="Arial"/>
          <w:lang w:val="en-GB"/>
        </w:rPr>
      </w:pPr>
      <w:r w:rsidRPr="008E5636">
        <w:rPr>
          <w:rFonts w:ascii="Arial" w:hAnsi="Arial" w:cs="Arial"/>
          <w:b/>
          <w:lang w:val="en-GB"/>
        </w:rPr>
        <w:t xml:space="preserve">Criteria defining species within the genus </w:t>
      </w:r>
      <w:r w:rsidRPr="008E5636">
        <w:rPr>
          <w:rFonts w:ascii="Arial" w:hAnsi="Arial" w:cs="Arial"/>
          <w:b/>
          <w:i/>
          <w:lang w:val="en-GB"/>
        </w:rPr>
        <w:t>Ranavirus:</w:t>
      </w:r>
      <w:r w:rsidRPr="008E5636">
        <w:rPr>
          <w:rFonts w:ascii="Arial" w:hAnsi="Arial" w:cs="Arial"/>
          <w:b/>
          <w:lang w:val="en-GB"/>
        </w:rPr>
        <w:t xml:space="preserve"> </w:t>
      </w:r>
      <w:r w:rsidR="00C87699" w:rsidRPr="008E5636">
        <w:rPr>
          <w:rFonts w:ascii="Arial" w:hAnsi="Arial" w:cs="Arial"/>
          <w:lang w:val="en-GB"/>
        </w:rPr>
        <w:t>With these and earlier changes, it is proposed that six</w:t>
      </w:r>
      <w:r w:rsidRPr="008E5636">
        <w:rPr>
          <w:rFonts w:ascii="Arial" w:hAnsi="Arial" w:cs="Arial"/>
          <w:lang w:val="en-GB"/>
        </w:rPr>
        <w:t xml:space="preserve"> vir</w:t>
      </w:r>
      <w:r w:rsidR="00111DA6">
        <w:rPr>
          <w:rFonts w:ascii="Arial" w:hAnsi="Arial" w:cs="Arial"/>
          <w:lang w:val="en-GB"/>
        </w:rPr>
        <w:t>us</w:t>
      </w:r>
      <w:r w:rsidRPr="00B52DA5">
        <w:rPr>
          <w:rFonts w:ascii="Arial" w:hAnsi="Arial" w:cs="Arial"/>
          <w:lang w:val="en-GB"/>
        </w:rPr>
        <w:t xml:space="preserve"> species </w:t>
      </w:r>
      <w:r w:rsidR="00C87699" w:rsidRPr="00B52DA5">
        <w:rPr>
          <w:rFonts w:ascii="Arial" w:hAnsi="Arial" w:cs="Arial"/>
          <w:lang w:val="en-GB"/>
        </w:rPr>
        <w:t>be</w:t>
      </w:r>
      <w:r w:rsidRPr="00B52DA5">
        <w:rPr>
          <w:rFonts w:ascii="Arial" w:hAnsi="Arial" w:cs="Arial"/>
          <w:lang w:val="en-GB"/>
        </w:rPr>
        <w:t xml:space="preserve"> recognized within the genus based on the criteria</w:t>
      </w:r>
      <w:r w:rsidR="0057715F" w:rsidRPr="00B52DA5">
        <w:rPr>
          <w:rFonts w:ascii="Arial" w:hAnsi="Arial" w:cs="Arial"/>
          <w:lang w:val="en-GB"/>
        </w:rPr>
        <w:t xml:space="preserve"> shown in Table </w:t>
      </w:r>
      <w:r w:rsidR="007662F5" w:rsidRPr="00B52DA5">
        <w:rPr>
          <w:rFonts w:ascii="Arial" w:hAnsi="Arial" w:cs="Arial"/>
          <w:lang w:val="en-GB"/>
        </w:rPr>
        <w:t>2</w:t>
      </w:r>
      <w:r w:rsidR="0057715F" w:rsidRPr="00B52DA5">
        <w:rPr>
          <w:rFonts w:ascii="Arial" w:hAnsi="Arial" w:cs="Arial"/>
          <w:lang w:val="en-GB"/>
        </w:rPr>
        <w:t xml:space="preserve">.  All viruses within a species must show &gt;95% amino acid identity among a concatenated set of </w:t>
      </w:r>
      <w:r w:rsidR="00E05E3E" w:rsidRPr="00B52DA5">
        <w:rPr>
          <w:rFonts w:ascii="Arial" w:hAnsi="Arial" w:cs="Arial"/>
          <w:lang w:val="en-GB"/>
        </w:rPr>
        <w:t xml:space="preserve">26 </w:t>
      </w:r>
      <w:r w:rsidR="0057715F" w:rsidRPr="00B52DA5">
        <w:rPr>
          <w:rFonts w:ascii="Arial" w:hAnsi="Arial" w:cs="Arial"/>
          <w:lang w:val="en-GB"/>
        </w:rPr>
        <w:t xml:space="preserve">core genes.  In addition, among </w:t>
      </w:r>
      <w:r w:rsidR="009D5549" w:rsidRPr="00B52DA5">
        <w:rPr>
          <w:rFonts w:ascii="Arial" w:hAnsi="Arial" w:cs="Arial"/>
          <w:lang w:val="en-GB"/>
        </w:rPr>
        <w:t xml:space="preserve">those </w:t>
      </w:r>
      <w:r w:rsidR="0057715F" w:rsidRPr="00B52DA5">
        <w:rPr>
          <w:rFonts w:ascii="Arial" w:hAnsi="Arial" w:cs="Arial"/>
          <w:lang w:val="en-GB"/>
        </w:rPr>
        <w:t xml:space="preserve">viruses that show 95% identity, species differentiation will be made upon their phylogenetic position, extent of genetic co-linearity, genome size, and G+C content.  </w:t>
      </w:r>
      <w:r w:rsidR="00E05E3E" w:rsidRPr="00B52DA5">
        <w:rPr>
          <w:rFonts w:ascii="Arial" w:hAnsi="Arial" w:cs="Arial"/>
          <w:lang w:val="en-GB"/>
        </w:rPr>
        <w:t xml:space="preserve">The Study Group is considering whether a concatenated set of 26 core genes is the best way to classify novel viruses or whether a smaller number of key genes will provide sufficient information to generate a robust phylogeny.  </w:t>
      </w:r>
    </w:p>
    <w:p w:rsidR="00D47ED2" w:rsidRDefault="00D47ED2" w:rsidP="00AC0E72">
      <w:pPr>
        <w:rPr>
          <w:rFonts w:ascii="Arial" w:hAnsi="Arial" w:cs="Arial"/>
          <w:lang w:val="en-GB"/>
        </w:rPr>
      </w:pPr>
    </w:p>
    <w:p w:rsidR="00D47ED2" w:rsidRDefault="00D47ED2" w:rsidP="00AC0E72">
      <w:pPr>
        <w:rPr>
          <w:rFonts w:ascii="Arial" w:hAnsi="Arial" w:cs="Arial"/>
          <w:lang w:val="en-GB"/>
        </w:rPr>
      </w:pPr>
    </w:p>
    <w:p w:rsidR="00813408" w:rsidRPr="00E55E19" w:rsidRDefault="00813408" w:rsidP="00AC0E72">
      <w:pPr>
        <w:rPr>
          <w:rFonts w:ascii="Arial" w:hAnsi="Arial" w:cs="Arial"/>
          <w:lang w:val="en-GB"/>
        </w:rPr>
      </w:pPr>
    </w:p>
    <w:p w:rsidR="00D47ED2" w:rsidRPr="00E55E19" w:rsidRDefault="00D47ED2" w:rsidP="00AC0E72">
      <w:pPr>
        <w:rPr>
          <w:rFonts w:ascii="Arial" w:hAnsi="Arial" w:cs="Arial"/>
          <w:b/>
          <w:lang w:val="en-GB"/>
        </w:rPr>
      </w:pPr>
      <w:r w:rsidRPr="00E55E19">
        <w:rPr>
          <w:rFonts w:ascii="Arial" w:hAnsi="Arial" w:cs="Arial"/>
          <w:b/>
          <w:lang w:val="en-GB"/>
        </w:rPr>
        <w:t xml:space="preserve">Table </w:t>
      </w:r>
      <w:r w:rsidR="007662F5" w:rsidRPr="00E55E19">
        <w:rPr>
          <w:rFonts w:ascii="Arial" w:hAnsi="Arial" w:cs="Arial"/>
          <w:b/>
          <w:lang w:val="en-GB"/>
        </w:rPr>
        <w:t>2</w:t>
      </w:r>
      <w:r w:rsidRPr="00E55E19">
        <w:rPr>
          <w:rFonts w:ascii="Arial" w:hAnsi="Arial" w:cs="Arial"/>
          <w:b/>
          <w:lang w:val="en-GB"/>
        </w:rPr>
        <w:t xml:space="preserve">:  Criteria defining species within the genus </w:t>
      </w:r>
      <w:r w:rsidRPr="00E55E19">
        <w:rPr>
          <w:rFonts w:ascii="Arial" w:hAnsi="Arial" w:cs="Arial"/>
          <w:b/>
          <w:i/>
          <w:lang w:val="en-GB"/>
        </w:rPr>
        <w:t>Ranavirus</w:t>
      </w:r>
    </w:p>
    <w:p w:rsidR="008D5028" w:rsidRPr="00E55E19" w:rsidRDefault="008D5028" w:rsidP="00AC0E72">
      <w:pPr>
        <w:rPr>
          <w:rFonts w:ascii="Arial" w:hAnsi="Arial" w:cs="Arial"/>
          <w:lang w:val="en-GB"/>
        </w:rPr>
      </w:pPr>
    </w:p>
    <w:tbl>
      <w:tblPr>
        <w:tblStyle w:val="TableGrid"/>
        <w:tblW w:w="0" w:type="auto"/>
        <w:tblLook w:val="04A0" w:firstRow="1" w:lastRow="0" w:firstColumn="1" w:lastColumn="0" w:noHBand="0" w:noVBand="1"/>
      </w:tblPr>
      <w:tblGrid>
        <w:gridCol w:w="1844"/>
        <w:gridCol w:w="1515"/>
        <w:gridCol w:w="2549"/>
        <w:gridCol w:w="1599"/>
        <w:gridCol w:w="1177"/>
        <w:gridCol w:w="993"/>
      </w:tblGrid>
      <w:tr w:rsidR="00111DA6" w:rsidRPr="00E05E3E" w:rsidTr="0057715F">
        <w:tc>
          <w:tcPr>
            <w:tcW w:w="1534" w:type="dxa"/>
          </w:tcPr>
          <w:p w:rsidR="009B0F46" w:rsidRDefault="009B0F46" w:rsidP="00AC0E72">
            <w:pPr>
              <w:rPr>
                <w:rFonts w:ascii="Arial" w:hAnsi="Arial" w:cs="Arial"/>
                <w:b/>
                <w:lang w:val="en-GB"/>
              </w:rPr>
            </w:pPr>
            <w:r w:rsidRPr="00E55E19">
              <w:rPr>
                <w:rFonts w:ascii="Arial" w:hAnsi="Arial" w:cs="Arial"/>
                <w:b/>
                <w:lang w:val="en-GB"/>
              </w:rPr>
              <w:t>Species</w:t>
            </w:r>
          </w:p>
          <w:p w:rsidR="00E55E19" w:rsidRPr="00E55E19" w:rsidRDefault="00E55E19" w:rsidP="00AC0E72">
            <w:pPr>
              <w:rPr>
                <w:rFonts w:ascii="Arial" w:hAnsi="Arial" w:cs="Arial"/>
                <w:b/>
                <w:lang w:val="en-GB"/>
              </w:rPr>
            </w:pPr>
            <w:r>
              <w:rPr>
                <w:rFonts w:ascii="Arial" w:hAnsi="Arial" w:cs="Arial"/>
                <w:b/>
                <w:lang w:val="en-GB"/>
              </w:rPr>
              <w:t>(exemplar virus)</w:t>
            </w:r>
          </w:p>
        </w:tc>
        <w:tc>
          <w:tcPr>
            <w:tcW w:w="1534" w:type="dxa"/>
          </w:tcPr>
          <w:p w:rsidR="009B0F46" w:rsidRPr="00E55E19" w:rsidRDefault="009B0F46" w:rsidP="00C87699">
            <w:pPr>
              <w:rPr>
                <w:rFonts w:ascii="Arial" w:hAnsi="Arial" w:cs="Arial"/>
                <w:b/>
                <w:lang w:val="en-GB"/>
              </w:rPr>
            </w:pPr>
            <w:r w:rsidRPr="00E55E19">
              <w:rPr>
                <w:rFonts w:ascii="Arial" w:hAnsi="Arial" w:cs="Arial"/>
                <w:b/>
                <w:lang w:val="en-GB"/>
              </w:rPr>
              <w:t xml:space="preserve">% </w:t>
            </w:r>
            <w:r w:rsidR="00C87699" w:rsidRPr="00E55E19">
              <w:rPr>
                <w:rFonts w:ascii="Arial" w:hAnsi="Arial" w:cs="Arial"/>
                <w:b/>
                <w:lang w:val="en-GB"/>
              </w:rPr>
              <w:t xml:space="preserve">pairwise </w:t>
            </w:r>
            <w:r w:rsidRPr="00E55E19">
              <w:rPr>
                <w:rFonts w:ascii="Arial" w:hAnsi="Arial" w:cs="Arial"/>
                <w:b/>
                <w:lang w:val="en-GB"/>
              </w:rPr>
              <w:t xml:space="preserve">amino acid identity </w:t>
            </w:r>
            <w:r w:rsidR="00D20BA6">
              <w:rPr>
                <w:rFonts w:ascii="Arial" w:hAnsi="Arial" w:cs="Arial"/>
                <w:b/>
                <w:lang w:val="en-GB"/>
              </w:rPr>
              <w:t>to FV3</w:t>
            </w:r>
          </w:p>
        </w:tc>
        <w:tc>
          <w:tcPr>
            <w:tcW w:w="2597" w:type="dxa"/>
          </w:tcPr>
          <w:p w:rsidR="009B0F46" w:rsidRPr="00E55E19" w:rsidRDefault="009B0F46" w:rsidP="00AC0E72">
            <w:pPr>
              <w:rPr>
                <w:rFonts w:ascii="Arial" w:hAnsi="Arial" w:cs="Arial"/>
                <w:b/>
                <w:lang w:val="en-GB"/>
              </w:rPr>
            </w:pPr>
            <w:r w:rsidRPr="00E55E19">
              <w:rPr>
                <w:rFonts w:ascii="Arial" w:hAnsi="Arial" w:cs="Arial"/>
                <w:b/>
                <w:lang w:val="en-GB"/>
              </w:rPr>
              <w:t>Distinct phylogenetic position</w:t>
            </w:r>
            <w:r w:rsidR="0057715F" w:rsidRPr="00E55E19">
              <w:rPr>
                <w:rFonts w:ascii="Arial" w:hAnsi="Arial" w:cs="Arial"/>
                <w:b/>
                <w:vertAlign w:val="superscript"/>
                <w:lang w:val="en-GB"/>
              </w:rPr>
              <w:t>1</w:t>
            </w:r>
            <w:r w:rsidRPr="00E55E19">
              <w:rPr>
                <w:rFonts w:ascii="Arial" w:hAnsi="Arial" w:cs="Arial"/>
                <w:b/>
                <w:lang w:val="en-GB"/>
              </w:rPr>
              <w:t xml:space="preserve"> </w:t>
            </w:r>
          </w:p>
        </w:tc>
        <w:tc>
          <w:tcPr>
            <w:tcW w:w="1620" w:type="dxa"/>
          </w:tcPr>
          <w:p w:rsidR="009B0F46" w:rsidRPr="00E55E19" w:rsidRDefault="009B0F46" w:rsidP="00AC0E72">
            <w:pPr>
              <w:rPr>
                <w:rFonts w:ascii="Arial" w:hAnsi="Arial" w:cs="Arial"/>
                <w:b/>
                <w:lang w:val="en-GB"/>
              </w:rPr>
            </w:pPr>
            <w:r w:rsidRPr="00E55E19">
              <w:rPr>
                <w:rFonts w:ascii="Arial" w:hAnsi="Arial" w:cs="Arial"/>
                <w:b/>
                <w:lang w:val="en-GB"/>
              </w:rPr>
              <w:t>Genetic Co-linearity</w:t>
            </w:r>
            <w:r w:rsidR="0057715F" w:rsidRPr="00E55E19">
              <w:rPr>
                <w:rFonts w:ascii="Arial" w:hAnsi="Arial" w:cs="Arial"/>
                <w:b/>
                <w:vertAlign w:val="superscript"/>
                <w:lang w:val="en-GB"/>
              </w:rPr>
              <w:t>2</w:t>
            </w:r>
          </w:p>
        </w:tc>
        <w:tc>
          <w:tcPr>
            <w:tcW w:w="1170" w:type="dxa"/>
          </w:tcPr>
          <w:p w:rsidR="009B0F46" w:rsidRPr="00E55E19" w:rsidRDefault="009B0F46" w:rsidP="00AC0E72">
            <w:pPr>
              <w:rPr>
                <w:rFonts w:ascii="Arial" w:hAnsi="Arial" w:cs="Arial"/>
                <w:b/>
                <w:lang w:val="en-GB"/>
              </w:rPr>
            </w:pPr>
            <w:r w:rsidRPr="00E55E19">
              <w:rPr>
                <w:rFonts w:ascii="Arial" w:hAnsi="Arial" w:cs="Arial"/>
                <w:b/>
                <w:lang w:val="en-GB"/>
              </w:rPr>
              <w:t>Genome size (kbp)</w:t>
            </w:r>
          </w:p>
        </w:tc>
        <w:tc>
          <w:tcPr>
            <w:tcW w:w="996" w:type="dxa"/>
          </w:tcPr>
          <w:p w:rsidR="009B0F46" w:rsidRPr="00E55E19" w:rsidRDefault="009B0F46" w:rsidP="00AC0E72">
            <w:pPr>
              <w:rPr>
                <w:rFonts w:ascii="Arial" w:hAnsi="Arial" w:cs="Arial"/>
                <w:b/>
                <w:lang w:val="en-GB"/>
              </w:rPr>
            </w:pPr>
            <w:r w:rsidRPr="00E55E19">
              <w:rPr>
                <w:rFonts w:ascii="Arial" w:hAnsi="Arial" w:cs="Arial"/>
                <w:b/>
                <w:lang w:val="en-GB"/>
              </w:rPr>
              <w:t>G+C%</w:t>
            </w:r>
          </w:p>
        </w:tc>
      </w:tr>
      <w:tr w:rsidR="00111DA6" w:rsidRPr="00E05E3E" w:rsidTr="0057715F">
        <w:tc>
          <w:tcPr>
            <w:tcW w:w="1534" w:type="dxa"/>
          </w:tcPr>
          <w:p w:rsidR="009B0F46" w:rsidRPr="008533C9" w:rsidRDefault="00111DA6" w:rsidP="00AC0E72">
            <w:pPr>
              <w:rPr>
                <w:rFonts w:ascii="Arial" w:hAnsi="Arial" w:cs="Arial"/>
                <w:lang w:val="en-GB"/>
              </w:rPr>
            </w:pPr>
            <w:r w:rsidRPr="008533C9">
              <w:rPr>
                <w:rFonts w:ascii="Arial" w:hAnsi="Arial" w:cs="Arial"/>
                <w:i/>
                <w:lang w:val="en-GB"/>
              </w:rPr>
              <w:t>Frog virus 3</w:t>
            </w:r>
            <w:r>
              <w:rPr>
                <w:rFonts w:ascii="Arial" w:hAnsi="Arial" w:cs="Arial"/>
                <w:lang w:val="en-GB"/>
              </w:rPr>
              <w:t xml:space="preserve"> (</w:t>
            </w:r>
            <w:r w:rsidR="009B0F46" w:rsidRPr="008533C9">
              <w:rPr>
                <w:rFonts w:ascii="Arial" w:hAnsi="Arial" w:cs="Arial"/>
                <w:lang w:val="en-GB"/>
              </w:rPr>
              <w:t>FV3</w:t>
            </w:r>
            <w:r>
              <w:rPr>
                <w:rFonts w:ascii="Arial" w:hAnsi="Arial" w:cs="Arial"/>
                <w:lang w:val="en-GB"/>
              </w:rPr>
              <w:t>)</w:t>
            </w:r>
          </w:p>
        </w:tc>
        <w:tc>
          <w:tcPr>
            <w:tcW w:w="1534" w:type="dxa"/>
          </w:tcPr>
          <w:p w:rsidR="009B0F46" w:rsidRPr="008533C9" w:rsidRDefault="009B0F46" w:rsidP="009B0F46">
            <w:pPr>
              <w:rPr>
                <w:rFonts w:ascii="Arial" w:hAnsi="Arial" w:cs="Arial"/>
                <w:lang w:val="en-GB"/>
              </w:rPr>
            </w:pPr>
            <w:r w:rsidRPr="008533C9">
              <w:rPr>
                <w:rFonts w:ascii="Arial" w:hAnsi="Arial" w:cs="Arial"/>
                <w:lang w:val="en-GB"/>
              </w:rPr>
              <w:t>&gt;95%</w:t>
            </w:r>
          </w:p>
        </w:tc>
        <w:tc>
          <w:tcPr>
            <w:tcW w:w="2597" w:type="dxa"/>
          </w:tcPr>
          <w:p w:rsidR="009B0F46" w:rsidRPr="008533C9" w:rsidRDefault="009B0F46" w:rsidP="00AC0E72">
            <w:pPr>
              <w:rPr>
                <w:rFonts w:ascii="Arial" w:hAnsi="Arial" w:cs="Arial"/>
                <w:lang w:val="en-GB"/>
              </w:rPr>
            </w:pPr>
            <w:r w:rsidRPr="008533C9">
              <w:rPr>
                <w:rFonts w:ascii="Arial" w:hAnsi="Arial" w:cs="Arial"/>
                <w:lang w:val="en-GB"/>
              </w:rPr>
              <w:t>FV3, ATV, EHNV, CMTV</w:t>
            </w:r>
          </w:p>
        </w:tc>
        <w:tc>
          <w:tcPr>
            <w:tcW w:w="1620" w:type="dxa"/>
          </w:tcPr>
          <w:p w:rsidR="009B0F46" w:rsidRPr="008533C9" w:rsidRDefault="009B0F46" w:rsidP="00AC0E72">
            <w:pPr>
              <w:rPr>
                <w:rFonts w:ascii="Arial" w:hAnsi="Arial" w:cs="Arial"/>
                <w:lang w:val="en-GB"/>
              </w:rPr>
            </w:pPr>
            <w:r w:rsidRPr="008533C9">
              <w:rPr>
                <w:rFonts w:ascii="Arial" w:hAnsi="Arial" w:cs="Arial"/>
                <w:lang w:val="en-GB"/>
              </w:rPr>
              <w:t>FV3</w:t>
            </w:r>
            <w:r w:rsidR="0057715F" w:rsidRPr="008533C9">
              <w:rPr>
                <w:rFonts w:ascii="Arial" w:hAnsi="Arial" w:cs="Arial"/>
                <w:lang w:val="en-GB"/>
              </w:rPr>
              <w:t>-like</w:t>
            </w:r>
          </w:p>
        </w:tc>
        <w:tc>
          <w:tcPr>
            <w:tcW w:w="1170" w:type="dxa"/>
          </w:tcPr>
          <w:p w:rsidR="009B0F46" w:rsidRPr="008533C9" w:rsidRDefault="009B0F46" w:rsidP="009B0F46">
            <w:pPr>
              <w:rPr>
                <w:rFonts w:ascii="Arial" w:hAnsi="Arial" w:cs="Arial"/>
                <w:lang w:val="en-GB"/>
              </w:rPr>
            </w:pPr>
            <w:r w:rsidRPr="008533C9">
              <w:rPr>
                <w:rFonts w:ascii="Arial" w:hAnsi="Arial" w:cs="Arial"/>
                <w:lang w:val="en-GB"/>
              </w:rPr>
              <w:t>103-106</w:t>
            </w:r>
          </w:p>
        </w:tc>
        <w:tc>
          <w:tcPr>
            <w:tcW w:w="996" w:type="dxa"/>
          </w:tcPr>
          <w:p w:rsidR="009B0F46" w:rsidRPr="008533C9" w:rsidRDefault="009B0F46" w:rsidP="00AC0E72">
            <w:pPr>
              <w:rPr>
                <w:rFonts w:ascii="Arial" w:hAnsi="Arial" w:cs="Arial"/>
                <w:lang w:val="en-GB"/>
              </w:rPr>
            </w:pPr>
            <w:r w:rsidRPr="008533C9">
              <w:rPr>
                <w:rFonts w:ascii="Arial" w:hAnsi="Arial" w:cs="Arial"/>
                <w:lang w:val="en-GB"/>
              </w:rPr>
              <w:t>55-56%</w:t>
            </w:r>
          </w:p>
        </w:tc>
      </w:tr>
      <w:tr w:rsidR="00111DA6" w:rsidRPr="00E05E3E" w:rsidTr="0057715F">
        <w:tc>
          <w:tcPr>
            <w:tcW w:w="1534" w:type="dxa"/>
          </w:tcPr>
          <w:p w:rsidR="009B0F46" w:rsidRPr="008533C9" w:rsidRDefault="00111DA6" w:rsidP="00AC0E72">
            <w:pPr>
              <w:rPr>
                <w:rFonts w:ascii="Arial" w:hAnsi="Arial" w:cs="Arial"/>
                <w:lang w:val="en-GB"/>
              </w:rPr>
            </w:pPr>
            <w:r w:rsidRPr="008533C9">
              <w:rPr>
                <w:rFonts w:ascii="Arial" w:hAnsi="Arial" w:cs="Arial"/>
                <w:i/>
                <w:lang w:val="en-GB"/>
              </w:rPr>
              <w:t>Ambystoma tigrinum virus</w:t>
            </w:r>
            <w:r>
              <w:rPr>
                <w:rFonts w:ascii="Arial" w:hAnsi="Arial" w:cs="Arial"/>
                <w:lang w:val="en-GB"/>
              </w:rPr>
              <w:t xml:space="preserve"> (</w:t>
            </w:r>
            <w:r w:rsidR="009B0F46" w:rsidRPr="008533C9">
              <w:rPr>
                <w:rFonts w:ascii="Arial" w:hAnsi="Arial" w:cs="Arial"/>
                <w:lang w:val="en-GB"/>
              </w:rPr>
              <w:t>ATV</w:t>
            </w:r>
            <w:r>
              <w:rPr>
                <w:rFonts w:ascii="Arial" w:hAnsi="Arial" w:cs="Arial"/>
                <w:lang w:val="en-GB"/>
              </w:rPr>
              <w:t>)</w:t>
            </w:r>
          </w:p>
        </w:tc>
        <w:tc>
          <w:tcPr>
            <w:tcW w:w="1534" w:type="dxa"/>
          </w:tcPr>
          <w:p w:rsidR="009B0F46" w:rsidRPr="008533C9" w:rsidRDefault="009B0F46" w:rsidP="009B0F46">
            <w:pPr>
              <w:rPr>
                <w:rFonts w:ascii="Arial" w:hAnsi="Arial" w:cs="Arial"/>
                <w:lang w:val="en-GB"/>
              </w:rPr>
            </w:pPr>
            <w:r w:rsidRPr="008533C9">
              <w:rPr>
                <w:rFonts w:ascii="Arial" w:hAnsi="Arial" w:cs="Arial"/>
                <w:lang w:val="en-GB"/>
              </w:rPr>
              <w:t>&gt;95%</w:t>
            </w:r>
          </w:p>
        </w:tc>
        <w:tc>
          <w:tcPr>
            <w:tcW w:w="2597" w:type="dxa"/>
          </w:tcPr>
          <w:p w:rsidR="009B0F46" w:rsidRPr="008533C9" w:rsidRDefault="009B0F46" w:rsidP="00AC0E72">
            <w:pPr>
              <w:rPr>
                <w:rFonts w:ascii="Arial" w:hAnsi="Arial" w:cs="Arial"/>
                <w:lang w:val="en-GB"/>
              </w:rPr>
            </w:pPr>
            <w:r w:rsidRPr="008533C9">
              <w:rPr>
                <w:rFonts w:ascii="Arial" w:hAnsi="Arial" w:cs="Arial"/>
                <w:lang w:val="en-GB"/>
              </w:rPr>
              <w:t>FV3, ATV, EHNV, CMTV</w:t>
            </w:r>
          </w:p>
        </w:tc>
        <w:tc>
          <w:tcPr>
            <w:tcW w:w="1620" w:type="dxa"/>
          </w:tcPr>
          <w:p w:rsidR="009B0F46" w:rsidRPr="008533C9" w:rsidRDefault="009B0F46" w:rsidP="0057715F">
            <w:pPr>
              <w:rPr>
                <w:rFonts w:ascii="Arial" w:hAnsi="Arial" w:cs="Arial"/>
                <w:lang w:val="en-GB"/>
              </w:rPr>
            </w:pPr>
            <w:r w:rsidRPr="008533C9">
              <w:rPr>
                <w:rFonts w:ascii="Arial" w:hAnsi="Arial" w:cs="Arial"/>
                <w:lang w:val="en-GB"/>
              </w:rPr>
              <w:t>ATV</w:t>
            </w:r>
            <w:r w:rsidR="0057715F" w:rsidRPr="008533C9">
              <w:rPr>
                <w:rFonts w:ascii="Arial" w:hAnsi="Arial" w:cs="Arial"/>
                <w:lang w:val="en-GB"/>
              </w:rPr>
              <w:t>/</w:t>
            </w:r>
            <w:r w:rsidRPr="008533C9">
              <w:rPr>
                <w:rFonts w:ascii="Arial" w:hAnsi="Arial" w:cs="Arial"/>
                <w:lang w:val="en-GB"/>
              </w:rPr>
              <w:t xml:space="preserve"> EHNV</w:t>
            </w:r>
            <w:r w:rsidR="0057715F" w:rsidRPr="008533C9">
              <w:rPr>
                <w:rFonts w:ascii="Arial" w:hAnsi="Arial" w:cs="Arial"/>
                <w:lang w:val="en-GB"/>
              </w:rPr>
              <w:t>-like</w:t>
            </w:r>
          </w:p>
        </w:tc>
        <w:tc>
          <w:tcPr>
            <w:tcW w:w="1170" w:type="dxa"/>
          </w:tcPr>
          <w:p w:rsidR="009B0F46" w:rsidRPr="008533C9" w:rsidRDefault="009B0F46" w:rsidP="00AC0E72">
            <w:pPr>
              <w:rPr>
                <w:rFonts w:ascii="Arial" w:hAnsi="Arial" w:cs="Arial"/>
                <w:lang w:val="en-GB"/>
              </w:rPr>
            </w:pPr>
            <w:r w:rsidRPr="008533C9">
              <w:rPr>
                <w:rFonts w:ascii="Arial" w:hAnsi="Arial" w:cs="Arial"/>
                <w:lang w:val="en-GB"/>
              </w:rPr>
              <w:t>106</w:t>
            </w:r>
          </w:p>
        </w:tc>
        <w:tc>
          <w:tcPr>
            <w:tcW w:w="996" w:type="dxa"/>
          </w:tcPr>
          <w:p w:rsidR="009B0F46" w:rsidRPr="008533C9" w:rsidRDefault="009B0F46" w:rsidP="00AC0E72">
            <w:pPr>
              <w:rPr>
                <w:rFonts w:ascii="Arial" w:hAnsi="Arial" w:cs="Arial"/>
                <w:lang w:val="en-GB"/>
              </w:rPr>
            </w:pPr>
            <w:r w:rsidRPr="008533C9">
              <w:rPr>
                <w:rFonts w:ascii="Arial" w:hAnsi="Arial" w:cs="Arial"/>
                <w:lang w:val="en-GB"/>
              </w:rPr>
              <w:t>54%</w:t>
            </w:r>
          </w:p>
        </w:tc>
      </w:tr>
      <w:tr w:rsidR="00111DA6" w:rsidRPr="00E05E3E" w:rsidTr="0057715F">
        <w:tc>
          <w:tcPr>
            <w:tcW w:w="1534" w:type="dxa"/>
          </w:tcPr>
          <w:p w:rsidR="009B0F46" w:rsidRPr="008533C9" w:rsidRDefault="00111DA6">
            <w:pPr>
              <w:rPr>
                <w:rFonts w:ascii="Arial" w:hAnsi="Arial" w:cs="Arial"/>
                <w:lang w:val="en-GB"/>
              </w:rPr>
            </w:pPr>
            <w:r w:rsidRPr="008533C9">
              <w:rPr>
                <w:rFonts w:ascii="Arial" w:hAnsi="Arial" w:cs="Arial"/>
                <w:i/>
                <w:lang w:val="en-GB"/>
              </w:rPr>
              <w:lastRenderedPageBreak/>
              <w:t>Epizootic haematopoietic necrosis virus</w:t>
            </w:r>
            <w:r>
              <w:rPr>
                <w:rFonts w:ascii="Arial" w:hAnsi="Arial" w:cs="Arial"/>
                <w:lang w:val="en-GB"/>
              </w:rPr>
              <w:t xml:space="preserve"> (</w:t>
            </w:r>
            <w:r w:rsidR="009B0F46" w:rsidRPr="008533C9">
              <w:rPr>
                <w:rFonts w:ascii="Arial" w:hAnsi="Arial" w:cs="Arial"/>
                <w:lang w:val="en-GB"/>
              </w:rPr>
              <w:t>EHNV</w:t>
            </w:r>
            <w:r>
              <w:rPr>
                <w:rFonts w:ascii="Arial" w:hAnsi="Arial" w:cs="Arial"/>
                <w:lang w:val="en-GB"/>
              </w:rPr>
              <w:t>)</w:t>
            </w:r>
          </w:p>
        </w:tc>
        <w:tc>
          <w:tcPr>
            <w:tcW w:w="1534" w:type="dxa"/>
          </w:tcPr>
          <w:p w:rsidR="009B0F46" w:rsidRPr="008533C9" w:rsidRDefault="009B0F46" w:rsidP="009B0F46">
            <w:pPr>
              <w:rPr>
                <w:rFonts w:ascii="Arial" w:hAnsi="Arial" w:cs="Arial"/>
                <w:lang w:val="en-GB"/>
              </w:rPr>
            </w:pPr>
            <w:r w:rsidRPr="008533C9">
              <w:rPr>
                <w:rFonts w:ascii="Arial" w:hAnsi="Arial" w:cs="Arial"/>
                <w:lang w:val="en-GB"/>
              </w:rPr>
              <w:t>&gt;95%</w:t>
            </w:r>
          </w:p>
        </w:tc>
        <w:tc>
          <w:tcPr>
            <w:tcW w:w="2597" w:type="dxa"/>
          </w:tcPr>
          <w:p w:rsidR="009B0F46" w:rsidRPr="008533C9" w:rsidRDefault="009B0F46" w:rsidP="00AC0E72">
            <w:pPr>
              <w:rPr>
                <w:rFonts w:ascii="Arial" w:hAnsi="Arial" w:cs="Arial"/>
                <w:lang w:val="en-GB"/>
              </w:rPr>
            </w:pPr>
            <w:r w:rsidRPr="008533C9">
              <w:rPr>
                <w:rFonts w:ascii="Arial" w:hAnsi="Arial" w:cs="Arial"/>
                <w:lang w:val="en-GB"/>
              </w:rPr>
              <w:t>FV3, ATV, EHNV, CMTV</w:t>
            </w:r>
          </w:p>
        </w:tc>
        <w:tc>
          <w:tcPr>
            <w:tcW w:w="1620" w:type="dxa"/>
          </w:tcPr>
          <w:p w:rsidR="009B0F46" w:rsidRPr="008533C9" w:rsidRDefault="0057715F" w:rsidP="0057715F">
            <w:pPr>
              <w:rPr>
                <w:rFonts w:ascii="Arial" w:hAnsi="Arial" w:cs="Arial"/>
                <w:lang w:val="en-GB"/>
              </w:rPr>
            </w:pPr>
            <w:r w:rsidRPr="008533C9">
              <w:rPr>
                <w:rFonts w:ascii="Arial" w:hAnsi="Arial" w:cs="Arial"/>
                <w:lang w:val="en-GB"/>
              </w:rPr>
              <w:t>ATV/ EHNV-like</w:t>
            </w:r>
          </w:p>
        </w:tc>
        <w:tc>
          <w:tcPr>
            <w:tcW w:w="1170" w:type="dxa"/>
          </w:tcPr>
          <w:p w:rsidR="009B0F46" w:rsidRPr="008533C9" w:rsidRDefault="009B0F46" w:rsidP="00AC0E72">
            <w:pPr>
              <w:rPr>
                <w:rFonts w:ascii="Arial" w:hAnsi="Arial" w:cs="Arial"/>
                <w:lang w:val="en-GB"/>
              </w:rPr>
            </w:pPr>
            <w:r w:rsidRPr="008533C9">
              <w:rPr>
                <w:rFonts w:ascii="Arial" w:hAnsi="Arial" w:cs="Arial"/>
                <w:lang w:val="en-GB"/>
              </w:rPr>
              <w:t>127</w:t>
            </w:r>
          </w:p>
        </w:tc>
        <w:tc>
          <w:tcPr>
            <w:tcW w:w="996" w:type="dxa"/>
          </w:tcPr>
          <w:p w:rsidR="009B0F46" w:rsidRPr="008533C9" w:rsidRDefault="009B0F46" w:rsidP="00AC0E72">
            <w:pPr>
              <w:rPr>
                <w:rFonts w:ascii="Arial" w:hAnsi="Arial" w:cs="Arial"/>
                <w:lang w:val="en-GB"/>
              </w:rPr>
            </w:pPr>
            <w:r w:rsidRPr="008533C9">
              <w:rPr>
                <w:rFonts w:ascii="Arial" w:hAnsi="Arial" w:cs="Arial"/>
                <w:lang w:val="en-GB"/>
              </w:rPr>
              <w:t>54-56%</w:t>
            </w:r>
          </w:p>
        </w:tc>
      </w:tr>
      <w:tr w:rsidR="00111DA6" w:rsidRPr="00E05E3E" w:rsidTr="0057715F">
        <w:tc>
          <w:tcPr>
            <w:tcW w:w="1534" w:type="dxa"/>
          </w:tcPr>
          <w:p w:rsidR="009B0F46" w:rsidRPr="008533C9" w:rsidRDefault="00111DA6" w:rsidP="00AC0E72">
            <w:pPr>
              <w:rPr>
                <w:rFonts w:ascii="Arial" w:hAnsi="Arial" w:cs="Arial"/>
                <w:lang w:val="en-GB"/>
              </w:rPr>
            </w:pPr>
            <w:r w:rsidRPr="008533C9">
              <w:rPr>
                <w:rFonts w:ascii="Arial" w:hAnsi="Arial" w:cs="Arial"/>
                <w:i/>
                <w:lang w:val="en-GB"/>
              </w:rPr>
              <w:t>Common midwife toad virus</w:t>
            </w:r>
            <w:r>
              <w:rPr>
                <w:rFonts w:ascii="Arial" w:hAnsi="Arial" w:cs="Arial"/>
                <w:lang w:val="en-GB"/>
              </w:rPr>
              <w:t xml:space="preserve"> (</w:t>
            </w:r>
            <w:r w:rsidR="009B0F46" w:rsidRPr="008533C9">
              <w:rPr>
                <w:rFonts w:ascii="Arial" w:hAnsi="Arial" w:cs="Arial"/>
                <w:lang w:val="en-GB"/>
              </w:rPr>
              <w:t>CMTV</w:t>
            </w:r>
            <w:r>
              <w:rPr>
                <w:rFonts w:ascii="Arial" w:hAnsi="Arial" w:cs="Arial"/>
                <w:lang w:val="en-GB"/>
              </w:rPr>
              <w:t>)</w:t>
            </w:r>
          </w:p>
        </w:tc>
        <w:tc>
          <w:tcPr>
            <w:tcW w:w="1534" w:type="dxa"/>
          </w:tcPr>
          <w:p w:rsidR="009B0F46" w:rsidRPr="008533C9" w:rsidRDefault="009B0F46" w:rsidP="009B0F46">
            <w:pPr>
              <w:rPr>
                <w:rFonts w:ascii="Arial" w:hAnsi="Arial" w:cs="Arial"/>
                <w:lang w:val="en-GB"/>
              </w:rPr>
            </w:pPr>
            <w:r w:rsidRPr="008533C9">
              <w:rPr>
                <w:rFonts w:ascii="Arial" w:hAnsi="Arial" w:cs="Arial"/>
                <w:lang w:val="en-GB"/>
              </w:rPr>
              <w:t>&gt;95%</w:t>
            </w:r>
          </w:p>
        </w:tc>
        <w:tc>
          <w:tcPr>
            <w:tcW w:w="2597" w:type="dxa"/>
          </w:tcPr>
          <w:p w:rsidR="009B0F46" w:rsidRPr="008533C9" w:rsidRDefault="009B0F46" w:rsidP="00AC0E72">
            <w:pPr>
              <w:rPr>
                <w:rFonts w:ascii="Arial" w:hAnsi="Arial" w:cs="Arial"/>
                <w:lang w:val="en-GB"/>
              </w:rPr>
            </w:pPr>
            <w:r w:rsidRPr="008533C9">
              <w:rPr>
                <w:rFonts w:ascii="Arial" w:hAnsi="Arial" w:cs="Arial"/>
                <w:lang w:val="en-GB"/>
              </w:rPr>
              <w:t>FV3, ATV, EHNV, CMTV</w:t>
            </w:r>
          </w:p>
        </w:tc>
        <w:tc>
          <w:tcPr>
            <w:tcW w:w="1620" w:type="dxa"/>
          </w:tcPr>
          <w:p w:rsidR="009B0F46" w:rsidRPr="008533C9" w:rsidRDefault="009B0F46" w:rsidP="00AC0E72">
            <w:pPr>
              <w:rPr>
                <w:rFonts w:ascii="Arial" w:hAnsi="Arial" w:cs="Arial"/>
                <w:lang w:val="en-GB"/>
              </w:rPr>
            </w:pPr>
            <w:r w:rsidRPr="008533C9">
              <w:rPr>
                <w:rFonts w:ascii="Arial" w:hAnsi="Arial" w:cs="Arial"/>
                <w:lang w:val="en-GB"/>
              </w:rPr>
              <w:t>CMTV</w:t>
            </w:r>
            <w:r w:rsidR="0057715F" w:rsidRPr="008533C9">
              <w:rPr>
                <w:rFonts w:ascii="Arial" w:hAnsi="Arial" w:cs="Arial"/>
                <w:lang w:val="en-GB"/>
              </w:rPr>
              <w:t>-like</w:t>
            </w:r>
          </w:p>
        </w:tc>
        <w:tc>
          <w:tcPr>
            <w:tcW w:w="1170" w:type="dxa"/>
          </w:tcPr>
          <w:p w:rsidR="009B0F46" w:rsidRPr="008533C9" w:rsidRDefault="00F37936" w:rsidP="00F37936">
            <w:pPr>
              <w:rPr>
                <w:rFonts w:ascii="Arial" w:hAnsi="Arial" w:cs="Arial"/>
                <w:lang w:val="en-GB"/>
              </w:rPr>
            </w:pPr>
            <w:r>
              <w:rPr>
                <w:rFonts w:ascii="Arial" w:hAnsi="Arial" w:cs="Arial"/>
                <w:lang w:val="en-GB"/>
              </w:rPr>
              <w:t>106</w:t>
            </w:r>
            <w:r w:rsidR="009B0F46" w:rsidRPr="008533C9">
              <w:rPr>
                <w:rFonts w:ascii="Arial" w:hAnsi="Arial" w:cs="Arial"/>
                <w:lang w:val="en-GB"/>
              </w:rPr>
              <w:t>-108</w:t>
            </w:r>
          </w:p>
        </w:tc>
        <w:tc>
          <w:tcPr>
            <w:tcW w:w="996" w:type="dxa"/>
          </w:tcPr>
          <w:p w:rsidR="009B0F46" w:rsidRPr="008533C9" w:rsidRDefault="009B0F46" w:rsidP="00AC0E72">
            <w:pPr>
              <w:rPr>
                <w:rFonts w:ascii="Arial" w:hAnsi="Arial" w:cs="Arial"/>
                <w:lang w:val="en-GB"/>
              </w:rPr>
            </w:pPr>
            <w:r w:rsidRPr="008533C9">
              <w:rPr>
                <w:rFonts w:ascii="Arial" w:hAnsi="Arial" w:cs="Arial"/>
                <w:lang w:val="en-GB"/>
              </w:rPr>
              <w:t>55-56%</w:t>
            </w:r>
          </w:p>
        </w:tc>
      </w:tr>
      <w:tr w:rsidR="00111DA6" w:rsidRPr="00E05E3E" w:rsidTr="0057715F">
        <w:tc>
          <w:tcPr>
            <w:tcW w:w="1534" w:type="dxa"/>
          </w:tcPr>
          <w:p w:rsidR="009B0F46" w:rsidRPr="008533C9" w:rsidRDefault="00111DA6" w:rsidP="00AC0E72">
            <w:pPr>
              <w:rPr>
                <w:rFonts w:ascii="Arial" w:hAnsi="Arial" w:cs="Arial"/>
                <w:lang w:val="en-GB"/>
              </w:rPr>
            </w:pPr>
            <w:r w:rsidRPr="008533C9">
              <w:rPr>
                <w:rFonts w:ascii="Arial" w:hAnsi="Arial" w:cs="Arial"/>
                <w:i/>
                <w:lang w:val="en-GB"/>
              </w:rPr>
              <w:t>Santee Cooper ranavirus</w:t>
            </w:r>
            <w:r>
              <w:rPr>
                <w:rFonts w:ascii="Arial" w:hAnsi="Arial" w:cs="Arial"/>
                <w:lang w:val="en-GB"/>
              </w:rPr>
              <w:t xml:space="preserve"> (</w:t>
            </w:r>
            <w:r w:rsidR="009B0F46" w:rsidRPr="008533C9">
              <w:rPr>
                <w:rFonts w:ascii="Arial" w:hAnsi="Arial" w:cs="Arial"/>
                <w:lang w:val="en-GB"/>
              </w:rPr>
              <w:t>SCRV</w:t>
            </w:r>
            <w:r>
              <w:rPr>
                <w:rFonts w:ascii="Arial" w:hAnsi="Arial" w:cs="Arial"/>
                <w:lang w:val="en-GB"/>
              </w:rPr>
              <w:t>)</w:t>
            </w:r>
          </w:p>
        </w:tc>
        <w:tc>
          <w:tcPr>
            <w:tcW w:w="1534" w:type="dxa"/>
          </w:tcPr>
          <w:p w:rsidR="009B0F46" w:rsidRPr="008533C9" w:rsidRDefault="009B0F46" w:rsidP="009B0F46">
            <w:pPr>
              <w:rPr>
                <w:rFonts w:ascii="Arial" w:hAnsi="Arial" w:cs="Arial"/>
                <w:lang w:val="en-GB"/>
              </w:rPr>
            </w:pPr>
            <w:r w:rsidRPr="008533C9">
              <w:rPr>
                <w:rFonts w:ascii="Arial" w:hAnsi="Arial" w:cs="Arial"/>
                <w:lang w:val="en-GB"/>
              </w:rPr>
              <w:t>80%</w:t>
            </w:r>
          </w:p>
          <w:p w:rsidR="0057715F" w:rsidRPr="008533C9" w:rsidRDefault="0057715F" w:rsidP="009B0F46">
            <w:pPr>
              <w:rPr>
                <w:rFonts w:ascii="Arial" w:hAnsi="Arial" w:cs="Arial"/>
                <w:lang w:val="en-GB"/>
              </w:rPr>
            </w:pPr>
          </w:p>
        </w:tc>
        <w:tc>
          <w:tcPr>
            <w:tcW w:w="2597" w:type="dxa"/>
          </w:tcPr>
          <w:p w:rsidR="009B0F46" w:rsidRPr="008533C9" w:rsidRDefault="009B0F46" w:rsidP="009B0F46">
            <w:pPr>
              <w:rPr>
                <w:rFonts w:ascii="Arial" w:hAnsi="Arial" w:cs="Arial"/>
                <w:lang w:val="en-GB"/>
              </w:rPr>
            </w:pPr>
            <w:r w:rsidRPr="008533C9">
              <w:rPr>
                <w:rFonts w:ascii="Arial" w:hAnsi="Arial" w:cs="Arial"/>
                <w:lang w:val="en-GB"/>
              </w:rPr>
              <w:t>SCRV</w:t>
            </w:r>
          </w:p>
        </w:tc>
        <w:tc>
          <w:tcPr>
            <w:tcW w:w="1620" w:type="dxa"/>
          </w:tcPr>
          <w:p w:rsidR="009B0F46" w:rsidRPr="008533C9" w:rsidRDefault="009B0F46" w:rsidP="00AC0E72">
            <w:pPr>
              <w:rPr>
                <w:rFonts w:ascii="Arial" w:hAnsi="Arial" w:cs="Arial"/>
                <w:lang w:val="en-GB"/>
              </w:rPr>
            </w:pPr>
            <w:r w:rsidRPr="008533C9">
              <w:rPr>
                <w:rFonts w:ascii="Arial" w:hAnsi="Arial" w:cs="Arial"/>
                <w:lang w:val="en-GB"/>
              </w:rPr>
              <w:t>ND</w:t>
            </w:r>
            <w:r w:rsidR="00C87699" w:rsidRPr="008533C9">
              <w:rPr>
                <w:rFonts w:ascii="Arial" w:hAnsi="Arial" w:cs="Arial"/>
                <w:vertAlign w:val="superscript"/>
                <w:lang w:val="en-GB"/>
              </w:rPr>
              <w:t>3</w:t>
            </w:r>
          </w:p>
        </w:tc>
        <w:tc>
          <w:tcPr>
            <w:tcW w:w="1170" w:type="dxa"/>
          </w:tcPr>
          <w:p w:rsidR="009B0F46" w:rsidRPr="008533C9" w:rsidRDefault="009B0F46" w:rsidP="00AC0E72">
            <w:pPr>
              <w:rPr>
                <w:rFonts w:ascii="Arial" w:hAnsi="Arial" w:cs="Arial"/>
                <w:lang w:val="en-GB"/>
              </w:rPr>
            </w:pPr>
            <w:r w:rsidRPr="008533C9">
              <w:rPr>
                <w:rFonts w:ascii="Arial" w:hAnsi="Arial" w:cs="Arial"/>
                <w:lang w:val="en-GB"/>
              </w:rPr>
              <w:t>ND</w:t>
            </w:r>
          </w:p>
        </w:tc>
        <w:tc>
          <w:tcPr>
            <w:tcW w:w="996" w:type="dxa"/>
          </w:tcPr>
          <w:p w:rsidR="009B0F46" w:rsidRPr="008533C9" w:rsidRDefault="009B0F46" w:rsidP="00AC0E72">
            <w:pPr>
              <w:rPr>
                <w:rFonts w:ascii="Arial" w:hAnsi="Arial" w:cs="Arial"/>
                <w:lang w:val="en-GB"/>
              </w:rPr>
            </w:pPr>
            <w:r w:rsidRPr="008533C9">
              <w:rPr>
                <w:rFonts w:ascii="Arial" w:hAnsi="Arial" w:cs="Arial"/>
                <w:lang w:val="en-GB"/>
              </w:rPr>
              <w:t>ND</w:t>
            </w:r>
          </w:p>
        </w:tc>
      </w:tr>
      <w:tr w:rsidR="00111DA6" w:rsidRPr="00E05E3E" w:rsidTr="0057715F">
        <w:tc>
          <w:tcPr>
            <w:tcW w:w="1534" w:type="dxa"/>
          </w:tcPr>
          <w:p w:rsidR="009B0F46" w:rsidRPr="008533C9" w:rsidRDefault="00111DA6" w:rsidP="00AC0E72">
            <w:pPr>
              <w:rPr>
                <w:rFonts w:ascii="Arial" w:hAnsi="Arial" w:cs="Arial"/>
                <w:lang w:val="en-GB"/>
              </w:rPr>
            </w:pPr>
            <w:r w:rsidRPr="008533C9">
              <w:rPr>
                <w:rFonts w:ascii="Arial" w:hAnsi="Arial" w:cs="Arial"/>
                <w:i/>
                <w:lang w:val="en-GB"/>
              </w:rPr>
              <w:t>Singapore grouper iridovirus</w:t>
            </w:r>
            <w:r>
              <w:rPr>
                <w:rFonts w:ascii="Arial" w:hAnsi="Arial" w:cs="Arial"/>
                <w:lang w:val="en-GB"/>
              </w:rPr>
              <w:t xml:space="preserve"> (</w:t>
            </w:r>
            <w:r w:rsidR="009B0F46" w:rsidRPr="008533C9">
              <w:rPr>
                <w:rFonts w:ascii="Arial" w:hAnsi="Arial" w:cs="Arial"/>
                <w:lang w:val="en-GB"/>
              </w:rPr>
              <w:t>SGIV</w:t>
            </w:r>
            <w:r>
              <w:rPr>
                <w:rFonts w:ascii="Arial" w:hAnsi="Arial" w:cs="Arial"/>
                <w:lang w:val="en-GB"/>
              </w:rPr>
              <w:t>)</w:t>
            </w:r>
          </w:p>
        </w:tc>
        <w:tc>
          <w:tcPr>
            <w:tcW w:w="1534" w:type="dxa"/>
          </w:tcPr>
          <w:p w:rsidR="009B0F46" w:rsidRPr="008533C9" w:rsidRDefault="009B0F46" w:rsidP="00AC0E72">
            <w:pPr>
              <w:rPr>
                <w:rFonts w:ascii="Arial" w:hAnsi="Arial" w:cs="Arial"/>
                <w:lang w:val="en-GB"/>
              </w:rPr>
            </w:pPr>
            <w:r w:rsidRPr="008533C9">
              <w:rPr>
                <w:rFonts w:ascii="Arial" w:hAnsi="Arial" w:cs="Arial"/>
                <w:lang w:val="en-GB"/>
              </w:rPr>
              <w:t>70%</w:t>
            </w:r>
          </w:p>
          <w:p w:rsidR="0057715F" w:rsidRPr="008533C9" w:rsidRDefault="0057715F" w:rsidP="00AC0E72">
            <w:pPr>
              <w:rPr>
                <w:rFonts w:ascii="Arial" w:hAnsi="Arial" w:cs="Arial"/>
                <w:lang w:val="en-GB"/>
              </w:rPr>
            </w:pPr>
          </w:p>
        </w:tc>
        <w:tc>
          <w:tcPr>
            <w:tcW w:w="2597" w:type="dxa"/>
          </w:tcPr>
          <w:p w:rsidR="009B0F46" w:rsidRPr="008533C9" w:rsidRDefault="0057715F" w:rsidP="00AC0E72">
            <w:pPr>
              <w:rPr>
                <w:rFonts w:ascii="Arial" w:hAnsi="Arial" w:cs="Arial"/>
                <w:lang w:val="en-GB"/>
              </w:rPr>
            </w:pPr>
            <w:r w:rsidRPr="008533C9">
              <w:rPr>
                <w:rFonts w:ascii="Arial" w:hAnsi="Arial" w:cs="Arial"/>
                <w:lang w:val="en-GB"/>
              </w:rPr>
              <w:t>SGIV</w:t>
            </w:r>
          </w:p>
        </w:tc>
        <w:tc>
          <w:tcPr>
            <w:tcW w:w="1620" w:type="dxa"/>
          </w:tcPr>
          <w:p w:rsidR="009B0F46" w:rsidRPr="008533C9" w:rsidRDefault="0057715F" w:rsidP="00AC0E72">
            <w:pPr>
              <w:rPr>
                <w:rFonts w:ascii="Arial" w:hAnsi="Arial" w:cs="Arial"/>
                <w:lang w:val="en-GB"/>
              </w:rPr>
            </w:pPr>
            <w:r w:rsidRPr="008533C9">
              <w:rPr>
                <w:rFonts w:ascii="Arial" w:hAnsi="Arial" w:cs="Arial"/>
                <w:lang w:val="en-GB"/>
              </w:rPr>
              <w:t>SGIV-like</w:t>
            </w:r>
          </w:p>
        </w:tc>
        <w:tc>
          <w:tcPr>
            <w:tcW w:w="1170" w:type="dxa"/>
          </w:tcPr>
          <w:p w:rsidR="009B0F46" w:rsidRPr="008533C9" w:rsidRDefault="0057715F" w:rsidP="00AC0E72">
            <w:pPr>
              <w:rPr>
                <w:rFonts w:ascii="Arial" w:hAnsi="Arial" w:cs="Arial"/>
                <w:lang w:val="en-GB"/>
              </w:rPr>
            </w:pPr>
            <w:r w:rsidRPr="008533C9">
              <w:rPr>
                <w:rFonts w:ascii="Arial" w:hAnsi="Arial" w:cs="Arial"/>
                <w:lang w:val="en-GB"/>
              </w:rPr>
              <w:t xml:space="preserve">140 </w:t>
            </w:r>
          </w:p>
        </w:tc>
        <w:tc>
          <w:tcPr>
            <w:tcW w:w="996" w:type="dxa"/>
          </w:tcPr>
          <w:p w:rsidR="009B0F46" w:rsidRPr="008533C9" w:rsidRDefault="0057715F" w:rsidP="00AC0E72">
            <w:pPr>
              <w:rPr>
                <w:rFonts w:ascii="Arial" w:hAnsi="Arial" w:cs="Arial"/>
                <w:lang w:val="en-GB"/>
              </w:rPr>
            </w:pPr>
            <w:r w:rsidRPr="008533C9">
              <w:rPr>
                <w:rFonts w:ascii="Arial" w:hAnsi="Arial" w:cs="Arial"/>
                <w:lang w:val="en-GB"/>
              </w:rPr>
              <w:t>49%</w:t>
            </w:r>
          </w:p>
        </w:tc>
      </w:tr>
    </w:tbl>
    <w:p w:rsidR="008D5028" w:rsidRPr="008533C9" w:rsidRDefault="008D5028" w:rsidP="00AC0E72">
      <w:pPr>
        <w:rPr>
          <w:rFonts w:ascii="Arial" w:hAnsi="Arial" w:cs="Arial"/>
          <w:lang w:val="en-GB"/>
        </w:rPr>
      </w:pPr>
    </w:p>
    <w:p w:rsidR="001179A6" w:rsidRDefault="0057715F" w:rsidP="00AC0E72">
      <w:pPr>
        <w:rPr>
          <w:rFonts w:ascii="Arial" w:hAnsi="Arial" w:cs="Arial"/>
          <w:lang w:val="en-GB"/>
        </w:rPr>
      </w:pPr>
      <w:r w:rsidRPr="008533C9">
        <w:rPr>
          <w:rFonts w:ascii="Arial" w:hAnsi="Arial" w:cs="Arial"/>
          <w:vertAlign w:val="superscript"/>
          <w:lang w:val="en-GB"/>
        </w:rPr>
        <w:t>1</w:t>
      </w:r>
      <w:r w:rsidRPr="008533C9">
        <w:rPr>
          <w:rFonts w:ascii="Arial" w:hAnsi="Arial" w:cs="Arial"/>
          <w:lang w:val="en-GB"/>
        </w:rPr>
        <w:t xml:space="preserve"> Phylogen</w:t>
      </w:r>
      <w:r w:rsidR="00C87699" w:rsidRPr="008533C9">
        <w:rPr>
          <w:rFonts w:ascii="Arial" w:hAnsi="Arial" w:cs="Arial"/>
          <w:lang w:val="en-GB"/>
        </w:rPr>
        <w:t>e</w:t>
      </w:r>
      <w:r w:rsidRPr="008533C9">
        <w:rPr>
          <w:rFonts w:ascii="Arial" w:hAnsi="Arial" w:cs="Arial"/>
          <w:lang w:val="en-GB"/>
        </w:rPr>
        <w:t xml:space="preserve">tic analysis (Fig. 1) shows that FV3, </w:t>
      </w:r>
      <w:r w:rsidR="00C87699" w:rsidRPr="008533C9">
        <w:rPr>
          <w:rFonts w:ascii="Arial" w:hAnsi="Arial" w:cs="Arial"/>
          <w:lang w:val="en-GB"/>
        </w:rPr>
        <w:t>Ambystoma tigrinum virus (</w:t>
      </w:r>
      <w:r w:rsidRPr="008533C9">
        <w:rPr>
          <w:rFonts w:ascii="Arial" w:hAnsi="Arial" w:cs="Arial"/>
          <w:lang w:val="en-GB"/>
        </w:rPr>
        <w:t>ATV</w:t>
      </w:r>
      <w:r w:rsidR="00C87699" w:rsidRPr="008533C9">
        <w:rPr>
          <w:rFonts w:ascii="Arial" w:hAnsi="Arial" w:cs="Arial"/>
          <w:lang w:val="en-GB"/>
        </w:rPr>
        <w:t>)</w:t>
      </w:r>
      <w:r w:rsidRPr="008533C9">
        <w:rPr>
          <w:rFonts w:ascii="Arial" w:hAnsi="Arial" w:cs="Arial"/>
          <w:lang w:val="en-GB"/>
        </w:rPr>
        <w:t xml:space="preserve">, EHNV, and </w:t>
      </w:r>
      <w:r w:rsidR="00C87699" w:rsidRPr="008533C9">
        <w:rPr>
          <w:rFonts w:ascii="Arial" w:hAnsi="Arial" w:cs="Arial"/>
          <w:lang w:val="en-GB"/>
        </w:rPr>
        <w:t>common midwife toad virus (</w:t>
      </w:r>
      <w:r w:rsidRPr="008533C9">
        <w:rPr>
          <w:rFonts w:ascii="Arial" w:hAnsi="Arial" w:cs="Arial"/>
          <w:lang w:val="en-GB"/>
        </w:rPr>
        <w:t>CMTV</w:t>
      </w:r>
      <w:r w:rsidR="00C87699" w:rsidRPr="008533C9">
        <w:rPr>
          <w:rFonts w:ascii="Arial" w:hAnsi="Arial" w:cs="Arial"/>
          <w:lang w:val="en-GB"/>
        </w:rPr>
        <w:t>)</w:t>
      </w:r>
      <w:r w:rsidRPr="008533C9">
        <w:rPr>
          <w:rFonts w:ascii="Arial" w:hAnsi="Arial" w:cs="Arial"/>
          <w:lang w:val="en-GB"/>
        </w:rPr>
        <w:t xml:space="preserve"> are closely linked, but that </w:t>
      </w:r>
      <w:r w:rsidR="00C87699" w:rsidRPr="008533C9">
        <w:rPr>
          <w:rFonts w:ascii="Arial" w:hAnsi="Arial" w:cs="Arial"/>
          <w:lang w:val="en-GB"/>
        </w:rPr>
        <w:t>Santee-Cooper ranavirus (</w:t>
      </w:r>
      <w:r w:rsidR="00FE3174" w:rsidRPr="008533C9">
        <w:rPr>
          <w:rFonts w:ascii="Arial" w:hAnsi="Arial" w:cs="Arial"/>
          <w:lang w:val="en-GB"/>
        </w:rPr>
        <w:t>SCRV</w:t>
      </w:r>
      <w:r w:rsidR="00C87699" w:rsidRPr="008533C9">
        <w:rPr>
          <w:rFonts w:ascii="Arial" w:hAnsi="Arial" w:cs="Arial"/>
          <w:lang w:val="en-GB"/>
        </w:rPr>
        <w:t>)</w:t>
      </w:r>
      <w:r w:rsidR="00FE3174" w:rsidRPr="008533C9">
        <w:rPr>
          <w:rFonts w:ascii="Arial" w:hAnsi="Arial" w:cs="Arial"/>
          <w:lang w:val="en-GB"/>
        </w:rPr>
        <w:t xml:space="preserve"> isolates </w:t>
      </w:r>
      <w:r w:rsidR="00C87699" w:rsidRPr="008533C9">
        <w:rPr>
          <w:rFonts w:ascii="Arial" w:hAnsi="Arial" w:cs="Arial"/>
          <w:lang w:val="en-GB"/>
        </w:rPr>
        <w:t>largemouth bass virus (</w:t>
      </w:r>
      <w:r w:rsidR="00FE3174" w:rsidRPr="008533C9">
        <w:rPr>
          <w:rFonts w:ascii="Arial" w:hAnsi="Arial" w:cs="Arial"/>
          <w:lang w:val="en-GB"/>
        </w:rPr>
        <w:t>LMBV</w:t>
      </w:r>
      <w:r w:rsidR="00C87699" w:rsidRPr="008533C9">
        <w:rPr>
          <w:rFonts w:ascii="Arial" w:hAnsi="Arial" w:cs="Arial"/>
          <w:lang w:val="en-GB"/>
        </w:rPr>
        <w:t>)</w:t>
      </w:r>
      <w:r w:rsidR="00FE3174" w:rsidRPr="008533C9">
        <w:rPr>
          <w:rFonts w:ascii="Arial" w:hAnsi="Arial" w:cs="Arial"/>
          <w:lang w:val="en-GB"/>
        </w:rPr>
        <w:t xml:space="preserve">, </w:t>
      </w:r>
      <w:r w:rsidR="00C87699" w:rsidRPr="008533C9">
        <w:rPr>
          <w:rFonts w:ascii="Arial" w:hAnsi="Arial" w:cs="Arial"/>
          <w:lang w:val="en-GB"/>
        </w:rPr>
        <w:t>doctor fish virus (</w:t>
      </w:r>
      <w:r w:rsidR="00FE3174" w:rsidRPr="008533C9">
        <w:rPr>
          <w:rFonts w:ascii="Arial" w:hAnsi="Arial" w:cs="Arial"/>
          <w:lang w:val="en-GB"/>
        </w:rPr>
        <w:t>DFV</w:t>
      </w:r>
      <w:r w:rsidR="00C87699" w:rsidRPr="008533C9">
        <w:rPr>
          <w:rFonts w:ascii="Arial" w:hAnsi="Arial" w:cs="Arial"/>
          <w:lang w:val="en-GB"/>
        </w:rPr>
        <w:t>)</w:t>
      </w:r>
      <w:r w:rsidR="00FE3174" w:rsidRPr="008533C9">
        <w:rPr>
          <w:rFonts w:ascii="Arial" w:hAnsi="Arial" w:cs="Arial"/>
          <w:lang w:val="en-GB"/>
        </w:rPr>
        <w:t xml:space="preserve">, </w:t>
      </w:r>
      <w:r w:rsidR="00C87699" w:rsidRPr="008533C9">
        <w:rPr>
          <w:rFonts w:ascii="Arial" w:hAnsi="Arial" w:cs="Arial"/>
          <w:lang w:val="en-GB"/>
        </w:rPr>
        <w:t>guppy virus 6 (</w:t>
      </w:r>
      <w:r w:rsidR="00FE3174" w:rsidRPr="008533C9">
        <w:rPr>
          <w:rFonts w:ascii="Arial" w:hAnsi="Arial" w:cs="Arial"/>
          <w:lang w:val="en-GB"/>
        </w:rPr>
        <w:t>GV6</w:t>
      </w:r>
      <w:r w:rsidR="00C87699" w:rsidRPr="008533C9">
        <w:rPr>
          <w:rFonts w:ascii="Arial" w:hAnsi="Arial" w:cs="Arial"/>
          <w:lang w:val="en-GB"/>
        </w:rPr>
        <w:t>)</w:t>
      </w:r>
      <w:r w:rsidR="00FE3174" w:rsidRPr="008533C9">
        <w:rPr>
          <w:rFonts w:ascii="Arial" w:hAnsi="Arial" w:cs="Arial"/>
          <w:lang w:val="en-GB"/>
        </w:rPr>
        <w:t xml:space="preserve"> and </w:t>
      </w:r>
      <w:r w:rsidR="00C87699" w:rsidRPr="008533C9">
        <w:rPr>
          <w:rFonts w:ascii="Arial" w:hAnsi="Arial" w:cs="Arial"/>
          <w:lang w:val="en-GB"/>
        </w:rPr>
        <w:t>Singapore grouper iridovirus (</w:t>
      </w:r>
      <w:r w:rsidR="00FE3174" w:rsidRPr="008533C9">
        <w:rPr>
          <w:rFonts w:ascii="Arial" w:hAnsi="Arial" w:cs="Arial"/>
          <w:lang w:val="en-GB"/>
        </w:rPr>
        <w:t>SGIV</w:t>
      </w:r>
      <w:r w:rsidR="00C87699" w:rsidRPr="008533C9">
        <w:rPr>
          <w:rFonts w:ascii="Arial" w:hAnsi="Arial" w:cs="Arial"/>
          <w:lang w:val="en-GB"/>
        </w:rPr>
        <w:t>)</w:t>
      </w:r>
      <w:r w:rsidR="00FE3174" w:rsidRPr="008533C9">
        <w:rPr>
          <w:rFonts w:ascii="Arial" w:hAnsi="Arial" w:cs="Arial"/>
          <w:lang w:val="en-GB"/>
        </w:rPr>
        <w:t xml:space="preserve"> isolates SGIV and </w:t>
      </w:r>
      <w:r w:rsidR="00C87699" w:rsidRPr="008533C9">
        <w:rPr>
          <w:rFonts w:ascii="Arial" w:hAnsi="Arial" w:cs="Arial"/>
          <w:lang w:val="en-GB"/>
        </w:rPr>
        <w:t>grouper iridovirus (</w:t>
      </w:r>
      <w:r w:rsidR="00FE3174" w:rsidRPr="008533C9">
        <w:rPr>
          <w:rFonts w:ascii="Arial" w:hAnsi="Arial" w:cs="Arial"/>
          <w:lang w:val="en-GB"/>
        </w:rPr>
        <w:t>GIV</w:t>
      </w:r>
      <w:r w:rsidR="00C87699" w:rsidRPr="008533C9">
        <w:rPr>
          <w:rFonts w:ascii="Arial" w:hAnsi="Arial" w:cs="Arial"/>
          <w:lang w:val="en-GB"/>
        </w:rPr>
        <w:t>)</w:t>
      </w:r>
      <w:r w:rsidR="00FE3174" w:rsidRPr="008533C9">
        <w:rPr>
          <w:rFonts w:ascii="Arial" w:hAnsi="Arial" w:cs="Arial"/>
          <w:lang w:val="en-GB"/>
        </w:rPr>
        <w:t xml:space="preserve"> occupy distinct branches of the tree. </w:t>
      </w:r>
    </w:p>
    <w:p w:rsidR="00E819D9" w:rsidRPr="008533C9" w:rsidRDefault="00E819D9" w:rsidP="00AC0E72">
      <w:pPr>
        <w:rPr>
          <w:rFonts w:ascii="Arial" w:hAnsi="Arial" w:cs="Arial"/>
          <w:lang w:val="en-GB"/>
        </w:rPr>
      </w:pPr>
    </w:p>
    <w:p w:rsidR="00E819D9" w:rsidRDefault="00FE3174" w:rsidP="00AC0E72">
      <w:pPr>
        <w:rPr>
          <w:rFonts w:ascii="Arial" w:hAnsi="Arial" w:cs="Arial"/>
          <w:lang w:val="en-GB"/>
        </w:rPr>
      </w:pPr>
      <w:r w:rsidRPr="008533C9">
        <w:rPr>
          <w:rFonts w:ascii="Arial" w:hAnsi="Arial" w:cs="Arial"/>
          <w:vertAlign w:val="superscript"/>
          <w:lang w:val="en-GB"/>
        </w:rPr>
        <w:t>2</w:t>
      </w:r>
      <w:r w:rsidRPr="008533C9">
        <w:rPr>
          <w:rFonts w:ascii="Arial" w:hAnsi="Arial" w:cs="Arial"/>
          <w:lang w:val="en-GB"/>
        </w:rPr>
        <w:t xml:space="preserve"> Dot-Plot analysis shows little gene co-linearity between SGIV and the other viruses within the genus.  In contrast, FV3, ATV, EHNV, and CMTV share marked conservation of gene order, but distinctive inversions are present allowing these viruses to be ordered into FV3-like, ATV/EHNV-like, and CMTV-like viruses.  </w:t>
      </w:r>
    </w:p>
    <w:p w:rsidR="00FE3174" w:rsidRPr="008533C9" w:rsidRDefault="00FE3174" w:rsidP="00AC0E72">
      <w:pPr>
        <w:rPr>
          <w:rFonts w:ascii="Arial" w:hAnsi="Arial" w:cs="Arial"/>
          <w:lang w:val="en-GB"/>
        </w:rPr>
      </w:pPr>
      <w:r w:rsidRPr="008533C9">
        <w:rPr>
          <w:rFonts w:ascii="Arial" w:hAnsi="Arial" w:cs="Arial"/>
          <w:lang w:val="en-GB"/>
        </w:rPr>
        <w:t xml:space="preserve"> </w:t>
      </w:r>
    </w:p>
    <w:p w:rsidR="00C87699" w:rsidRPr="008533C9" w:rsidRDefault="00C87699" w:rsidP="00AC0E72">
      <w:pPr>
        <w:rPr>
          <w:rFonts w:ascii="Arial" w:hAnsi="Arial" w:cs="Arial"/>
          <w:lang w:val="en-GB"/>
        </w:rPr>
      </w:pPr>
      <w:r w:rsidRPr="008533C9">
        <w:rPr>
          <w:rFonts w:ascii="Arial" w:hAnsi="Arial" w:cs="Arial"/>
          <w:vertAlign w:val="superscript"/>
          <w:lang w:val="en-GB"/>
        </w:rPr>
        <w:t xml:space="preserve">3 </w:t>
      </w:r>
      <w:r w:rsidRPr="008533C9">
        <w:rPr>
          <w:rFonts w:ascii="Arial" w:hAnsi="Arial" w:cs="Arial"/>
          <w:lang w:val="en-GB"/>
        </w:rPr>
        <w:t xml:space="preserve">The sequence of the 26 core genes has been determined for LMBV, GV6, and DFV, but due to difficulties in resolving repeat regions, the complete genomic sequence has not yet been determined.  </w:t>
      </w:r>
    </w:p>
    <w:p w:rsidR="001179A6" w:rsidRDefault="001179A6" w:rsidP="00AC0E72">
      <w:pPr>
        <w:rPr>
          <w:lang w:val="en-GB"/>
        </w:rPr>
      </w:pPr>
    </w:p>
    <w:p w:rsidR="009D5549" w:rsidRDefault="009D5549" w:rsidP="00AC0E72">
      <w:pPr>
        <w:rPr>
          <w:lang w:val="en-GB"/>
        </w:rPr>
      </w:pPr>
    </w:p>
    <w:p w:rsidR="001179A6" w:rsidRDefault="009D5549" w:rsidP="00AC0E72">
      <w:pPr>
        <w:rPr>
          <w:lang w:val="en-GB"/>
        </w:rPr>
      </w:pPr>
      <w:r w:rsidRPr="006E3D17">
        <w:rPr>
          <w:lang w:val="en-GB"/>
        </w:rPr>
        <w:object w:dxaOrig="8355" w:dyaOrig="8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4.5pt;height:528pt" o:ole="">
            <v:imagedata r:id="rId9" o:title=""/>
          </v:shape>
          <o:OLEObject Type="Embed" ProgID="AcroExch.Document.DC" ShapeID="_x0000_i1025" DrawAspect="Content" ObjectID="_1590903388" r:id="rId10"/>
        </w:object>
      </w:r>
    </w:p>
    <w:p w:rsidR="003463E2" w:rsidRPr="00E05E3E" w:rsidRDefault="003463E2" w:rsidP="003463E2">
      <w:pPr>
        <w:spacing w:line="276" w:lineRule="auto"/>
        <w:rPr>
          <w:rFonts w:ascii="Arial" w:hAnsi="Arial" w:cs="Arial"/>
          <w:b/>
        </w:rPr>
      </w:pPr>
      <w:r w:rsidRPr="008533C9">
        <w:rPr>
          <w:rFonts w:ascii="Arial" w:hAnsi="Arial" w:cs="Arial"/>
          <w:b/>
          <w:lang w:val="en-GB"/>
        </w:rPr>
        <w:t xml:space="preserve">Fig. 1 </w:t>
      </w:r>
      <w:r w:rsidRPr="008533C9">
        <w:rPr>
          <w:rFonts w:ascii="Arial" w:hAnsi="Arial" w:cs="Arial"/>
          <w:b/>
          <w:bCs/>
        </w:rPr>
        <w:t xml:space="preserve">Phylogenetic analysis of family </w:t>
      </w:r>
      <w:r w:rsidRPr="008533C9">
        <w:rPr>
          <w:rFonts w:ascii="Arial" w:hAnsi="Arial" w:cs="Arial"/>
          <w:b/>
          <w:bCs/>
          <w:i/>
        </w:rPr>
        <w:t>Iridoviridae</w:t>
      </w:r>
      <w:r w:rsidRPr="008533C9">
        <w:rPr>
          <w:rFonts w:ascii="Arial" w:hAnsi="Arial" w:cs="Arial"/>
          <w:bCs/>
          <w:i/>
        </w:rPr>
        <w:t>.</w:t>
      </w:r>
      <w:r w:rsidRPr="008533C9">
        <w:rPr>
          <w:rFonts w:ascii="Arial" w:hAnsi="Arial" w:cs="Arial"/>
          <w:b/>
          <w:bCs/>
          <w:i/>
        </w:rPr>
        <w:t xml:space="preserve"> </w:t>
      </w:r>
      <w:r w:rsidRPr="008533C9">
        <w:rPr>
          <w:rStyle w:val="Emphasis"/>
          <w:rFonts w:ascii="Arial" w:hAnsi="Arial" w:cs="Arial"/>
          <w:i w:val="0"/>
          <w:color w:val="000000"/>
        </w:rPr>
        <w:t xml:space="preserve">Accession numbers are shown for </w:t>
      </w:r>
      <w:r w:rsidR="008533C9">
        <w:rPr>
          <w:rStyle w:val="Emphasis"/>
          <w:rFonts w:ascii="Arial" w:hAnsi="Arial" w:cs="Arial"/>
          <w:i w:val="0"/>
          <w:color w:val="000000"/>
        </w:rPr>
        <w:t xml:space="preserve">the </w:t>
      </w:r>
      <w:r w:rsidRPr="008533C9">
        <w:rPr>
          <w:rStyle w:val="Emphasis"/>
          <w:rFonts w:ascii="Arial" w:hAnsi="Arial" w:cs="Arial"/>
          <w:i w:val="0"/>
          <w:color w:val="000000"/>
        </w:rPr>
        <w:t>vir</w:t>
      </w:r>
      <w:r w:rsidR="008533C9">
        <w:rPr>
          <w:rStyle w:val="Emphasis"/>
          <w:rFonts w:ascii="Arial" w:hAnsi="Arial" w:cs="Arial"/>
          <w:i w:val="0"/>
          <w:color w:val="000000"/>
        </w:rPr>
        <w:t>uses</w:t>
      </w:r>
      <w:r w:rsidRPr="008533C9">
        <w:rPr>
          <w:rStyle w:val="Emphasis"/>
          <w:rFonts w:ascii="Arial" w:hAnsi="Arial" w:cs="Arial"/>
          <w:i w:val="0"/>
          <w:color w:val="000000"/>
        </w:rPr>
        <w:t xml:space="preserve">. </w:t>
      </w:r>
      <w:r w:rsidR="008533C9">
        <w:rPr>
          <w:rStyle w:val="Emphasis"/>
          <w:rFonts w:ascii="Arial" w:hAnsi="Arial" w:cs="Arial"/>
          <w:i w:val="0"/>
          <w:color w:val="000000"/>
        </w:rPr>
        <w:t>Exemplars of accepted species are shown in boldface.</w:t>
      </w:r>
      <w:r w:rsidR="008533C9">
        <w:rPr>
          <w:rFonts w:ascii="Arial" w:hAnsi="Arial" w:cs="Arial"/>
          <w:color w:val="000000"/>
        </w:rPr>
        <w:t xml:space="preserve"> </w:t>
      </w:r>
      <w:r w:rsidRPr="008533C9">
        <w:rPr>
          <w:rFonts w:ascii="Arial" w:hAnsi="Arial" w:cs="Arial"/>
          <w:color w:val="000000"/>
        </w:rPr>
        <w:t xml:space="preserve">The tree was constructed using maximum likelihood analysis in IQTREE and the concatenated amino acid (aa) sequences of 26 core genes (19,773 aa characters including gaps) from 45 completely sequenced </w:t>
      </w:r>
      <w:r w:rsidR="008533C9">
        <w:rPr>
          <w:rFonts w:ascii="Arial" w:hAnsi="Arial" w:cs="Arial"/>
          <w:color w:val="000000"/>
        </w:rPr>
        <w:t>genomes of members of the family</w:t>
      </w:r>
      <w:r w:rsidRPr="008533C9">
        <w:rPr>
          <w:rFonts w:ascii="Arial" w:hAnsi="Arial" w:cs="Arial"/>
          <w:color w:val="000000"/>
        </w:rPr>
        <w:t xml:space="preserve">. The tree was midpoint rooted and branch lengths are based on the number of inferred substitutions, as indicated by the scale bar. All branch points (i.e., nodes) separating genera are supported by bootstrap values greater than 99%. For other branch points all bootstrap values are &gt;70% except for those displaying high levels of amino acid similarity, e.g., tiger frog virus vs. Bohle iridovirus/German gecko ranavirus, 66%; pike perch iridovirus vs. common </w:t>
      </w:r>
      <w:r w:rsidRPr="008533C9">
        <w:rPr>
          <w:rFonts w:ascii="Arial" w:hAnsi="Arial" w:cs="Arial"/>
          <w:color w:val="000000"/>
        </w:rPr>
        <w:lastRenderedPageBreak/>
        <w:t xml:space="preserve">midwife toad virus/2013/NL, 49%; turbot reddish body iridovirus vs. red seabream iridovirus, 57%; and lemon yellow croaker iridovirus vs. turbot reddish body iridovirus, 56%. </w:t>
      </w:r>
      <w:r w:rsidRPr="00E05E3E">
        <w:rPr>
          <w:rFonts w:ascii="Arial" w:hAnsi="Arial" w:cs="Arial"/>
        </w:rPr>
        <w:t>(</w:t>
      </w:r>
      <w:r w:rsidRPr="008533C9">
        <w:rPr>
          <w:rFonts w:ascii="Arial" w:hAnsi="Arial" w:cs="Arial"/>
        </w:rPr>
        <w:t>Figure provided by K Subramaniam and TB Waltzek.</w:t>
      </w:r>
      <w:r w:rsidRPr="00E05E3E">
        <w:rPr>
          <w:rFonts w:ascii="Arial" w:hAnsi="Arial" w:cs="Arial"/>
        </w:rPr>
        <w:t>)</w:t>
      </w:r>
    </w:p>
    <w:p w:rsidR="001179A6" w:rsidRPr="008533C9" w:rsidRDefault="001179A6" w:rsidP="00AC0E72">
      <w:pPr>
        <w:rPr>
          <w:rFonts w:ascii="Arial" w:hAnsi="Arial" w:cs="Arial"/>
          <w:lang w:val="en-GB"/>
        </w:rPr>
      </w:pPr>
    </w:p>
    <w:p w:rsidR="00AA601F" w:rsidRDefault="00AA601F" w:rsidP="00AC0E72">
      <w:pPr>
        <w:rPr>
          <w:lang w:val="en-GB"/>
        </w:rPr>
      </w:pPr>
    </w:p>
    <w:tbl>
      <w:tblPr>
        <w:tblW w:w="9228" w:type="dxa"/>
        <w:tblLook w:val="04A0" w:firstRow="1" w:lastRow="0" w:firstColumn="1" w:lastColumn="0" w:noHBand="0" w:noVBand="1"/>
      </w:tblPr>
      <w:tblGrid>
        <w:gridCol w:w="9228"/>
      </w:tblGrid>
      <w:tr w:rsidR="00AA601F" w:rsidRPr="001E492D" w:rsidTr="00A01958">
        <w:trPr>
          <w:tblHeader/>
        </w:trPr>
        <w:tc>
          <w:tcPr>
            <w:tcW w:w="9228" w:type="dxa"/>
          </w:tcPr>
          <w:p w:rsidR="00AA601F" w:rsidRPr="009320C8" w:rsidRDefault="00AA601F" w:rsidP="00A01958">
            <w:pPr>
              <w:spacing w:after="120"/>
              <w:rPr>
                <w:rFonts w:ascii="Arial" w:hAnsi="Arial" w:cs="Arial"/>
                <w:b/>
              </w:rPr>
            </w:pPr>
            <w:r w:rsidRPr="009320C8">
              <w:rPr>
                <w:rFonts w:ascii="Arial" w:hAnsi="Arial" w:cs="Arial"/>
                <w:b/>
              </w:rPr>
              <w:t>References:</w:t>
            </w:r>
          </w:p>
        </w:tc>
      </w:tr>
      <w:tr w:rsidR="00AA601F" w:rsidRPr="00C61931" w:rsidTr="00A01958">
        <w:trPr>
          <w:trHeight w:val="860"/>
        </w:trPr>
        <w:tc>
          <w:tcPr>
            <w:tcW w:w="9228" w:type="dxa"/>
            <w:tcBorders>
              <w:top w:val="single" w:sz="8" w:space="0" w:color="auto"/>
              <w:left w:val="single" w:sz="8" w:space="0" w:color="auto"/>
              <w:bottom w:val="single" w:sz="8" w:space="0" w:color="auto"/>
              <w:right w:val="single" w:sz="8" w:space="0" w:color="auto"/>
            </w:tcBorders>
          </w:tcPr>
          <w:p w:rsidR="00AA601F" w:rsidRDefault="00AA601F" w:rsidP="00A01958">
            <w:pPr>
              <w:pStyle w:val="BodyTextIndent"/>
              <w:ind w:left="567" w:hanging="567"/>
              <w:rPr>
                <w:rFonts w:ascii="Times New Roman" w:hAnsi="Times New Roman"/>
                <w:color w:val="000000"/>
              </w:rPr>
            </w:pPr>
          </w:p>
          <w:p w:rsidR="001C3FFD" w:rsidRPr="00B52DA5" w:rsidRDefault="001C3FFD" w:rsidP="006656EE">
            <w:pPr>
              <w:pStyle w:val="BodyTextIndent"/>
              <w:ind w:left="567" w:hanging="567"/>
              <w:rPr>
                <w:rFonts w:ascii="Arial" w:hAnsi="Arial" w:cs="Arial"/>
                <w:color w:val="000000"/>
              </w:rPr>
            </w:pPr>
            <w:r w:rsidRPr="00B52DA5">
              <w:rPr>
                <w:rFonts w:ascii="Arial" w:hAnsi="Arial" w:cs="Arial"/>
                <w:color w:val="000000"/>
              </w:rPr>
              <w:t xml:space="preserve">1.  Tidona CA and Darai G. The complete DNA sequence of </w:t>
            </w:r>
            <w:r w:rsidRPr="00B52DA5">
              <w:rPr>
                <w:rFonts w:ascii="Arial" w:hAnsi="Arial" w:cs="Arial"/>
                <w:b/>
                <w:color w:val="000000"/>
              </w:rPr>
              <w:t>lymphocystis disease virus</w:t>
            </w:r>
            <w:r w:rsidRPr="00B52DA5">
              <w:rPr>
                <w:rFonts w:ascii="Arial" w:hAnsi="Arial" w:cs="Arial"/>
                <w:color w:val="000000"/>
              </w:rPr>
              <w:t xml:space="preserve">.  Virology 230: 207 - 216, 1997.  </w:t>
            </w:r>
          </w:p>
          <w:p w:rsidR="001C3FFD" w:rsidRPr="00B52DA5" w:rsidRDefault="001C3FFD" w:rsidP="001C3FFD">
            <w:pPr>
              <w:pStyle w:val="BodyTextIndent"/>
              <w:ind w:left="567" w:hanging="567"/>
              <w:rPr>
                <w:rFonts w:ascii="Arial" w:hAnsi="Arial" w:cs="Arial"/>
                <w:color w:val="000000"/>
              </w:rPr>
            </w:pPr>
            <w:r w:rsidRPr="00B52DA5">
              <w:rPr>
                <w:rFonts w:ascii="Arial" w:hAnsi="Arial" w:cs="Arial"/>
                <w:color w:val="000000"/>
              </w:rPr>
              <w:t xml:space="preserve">2.  Lopez-Bueno A et al., Concurrence of </w:t>
            </w:r>
            <w:r w:rsidRPr="00B52DA5">
              <w:rPr>
                <w:rFonts w:ascii="Arial" w:hAnsi="Arial" w:cs="Arial"/>
                <w:b/>
                <w:color w:val="000000"/>
              </w:rPr>
              <w:t>iridovirus</w:t>
            </w:r>
            <w:r w:rsidRPr="00B52DA5">
              <w:rPr>
                <w:rFonts w:ascii="Arial" w:hAnsi="Arial" w:cs="Arial"/>
                <w:color w:val="000000"/>
              </w:rPr>
              <w:t xml:space="preserve">, polyomavirus, and a unique member of a new group of fish papillomaviruses in lymphocystis disease-affected </w:t>
            </w:r>
            <w:r w:rsidRPr="00B52DA5">
              <w:rPr>
                <w:rFonts w:ascii="Arial" w:hAnsi="Arial" w:cs="Arial"/>
                <w:b/>
                <w:color w:val="000000"/>
              </w:rPr>
              <w:t>gilthead sea bream</w:t>
            </w:r>
            <w:r w:rsidRPr="00B52DA5">
              <w:rPr>
                <w:rFonts w:ascii="Arial" w:hAnsi="Arial" w:cs="Arial"/>
                <w:color w:val="000000"/>
              </w:rPr>
              <w:t xml:space="preserve">.  J. Virol. 90: 8768 - 8779, 2016.  </w:t>
            </w:r>
          </w:p>
          <w:p w:rsidR="001C3FFD" w:rsidRPr="00B52DA5" w:rsidRDefault="001C3FFD" w:rsidP="006656EE">
            <w:pPr>
              <w:pStyle w:val="BodyTextIndent"/>
              <w:ind w:left="567" w:hanging="567"/>
              <w:rPr>
                <w:rFonts w:ascii="Arial" w:hAnsi="Arial" w:cs="Arial"/>
                <w:color w:val="000000"/>
              </w:rPr>
            </w:pPr>
            <w:r w:rsidRPr="00B52DA5">
              <w:rPr>
                <w:rFonts w:ascii="Arial" w:hAnsi="Arial" w:cs="Arial"/>
                <w:color w:val="000000"/>
              </w:rPr>
              <w:t xml:space="preserve">3.  Zhang QY et al., Complete genome sequence of </w:t>
            </w:r>
            <w:r w:rsidRPr="00B52DA5">
              <w:rPr>
                <w:rFonts w:ascii="Arial" w:hAnsi="Arial" w:cs="Arial"/>
                <w:b/>
                <w:color w:val="000000"/>
              </w:rPr>
              <w:t>lymphocystis disease virus</w:t>
            </w:r>
            <w:r w:rsidRPr="00B52DA5">
              <w:rPr>
                <w:rFonts w:ascii="Arial" w:hAnsi="Arial" w:cs="Arial"/>
                <w:color w:val="000000"/>
              </w:rPr>
              <w:t xml:space="preserve"> isolated from </w:t>
            </w:r>
            <w:r w:rsidRPr="00B52DA5">
              <w:rPr>
                <w:rFonts w:ascii="Arial" w:hAnsi="Arial" w:cs="Arial"/>
                <w:b/>
                <w:color w:val="000000"/>
              </w:rPr>
              <w:t>China</w:t>
            </w:r>
            <w:r w:rsidRPr="00B52DA5">
              <w:rPr>
                <w:rFonts w:ascii="Arial" w:hAnsi="Arial" w:cs="Arial"/>
                <w:color w:val="000000"/>
              </w:rPr>
              <w:t xml:space="preserve">.  J. Virol. 78: 6982 - 6994, 2004.  </w:t>
            </w:r>
          </w:p>
          <w:p w:rsidR="00844A58" w:rsidRPr="00B52DA5" w:rsidRDefault="001C3FFD" w:rsidP="006656EE">
            <w:pPr>
              <w:pStyle w:val="BodyTextIndent"/>
              <w:ind w:left="567" w:hanging="567"/>
              <w:rPr>
                <w:rFonts w:ascii="Arial" w:hAnsi="Arial" w:cs="Arial"/>
                <w:color w:val="000000"/>
              </w:rPr>
            </w:pPr>
            <w:r w:rsidRPr="00B52DA5">
              <w:rPr>
                <w:rFonts w:ascii="Arial" w:hAnsi="Arial" w:cs="Arial"/>
                <w:color w:val="000000"/>
              </w:rPr>
              <w:t xml:space="preserve">4.  </w:t>
            </w:r>
            <w:r w:rsidR="00844A58" w:rsidRPr="00B52DA5">
              <w:rPr>
                <w:rFonts w:ascii="Arial" w:hAnsi="Arial" w:cs="Arial"/>
                <w:color w:val="000000"/>
              </w:rPr>
              <w:t xml:space="preserve">De Groof A et al., A novel virus causes </w:t>
            </w:r>
            <w:r w:rsidR="00844A58" w:rsidRPr="00B52DA5">
              <w:rPr>
                <w:rFonts w:ascii="Arial" w:hAnsi="Arial" w:cs="Arial"/>
                <w:b/>
                <w:color w:val="000000"/>
              </w:rPr>
              <w:t>scale drop disease</w:t>
            </w:r>
            <w:r w:rsidR="00844A58" w:rsidRPr="00B52DA5">
              <w:rPr>
                <w:rFonts w:ascii="Arial" w:hAnsi="Arial" w:cs="Arial"/>
                <w:color w:val="000000"/>
              </w:rPr>
              <w:t xml:space="preserve"> in </w:t>
            </w:r>
            <w:r w:rsidR="00844A58" w:rsidRPr="00B52DA5">
              <w:rPr>
                <w:rFonts w:ascii="Arial" w:hAnsi="Arial" w:cs="Arial"/>
                <w:i/>
                <w:color w:val="000000"/>
              </w:rPr>
              <w:t>Lates calcarifer</w:t>
            </w:r>
            <w:r w:rsidR="00844A58" w:rsidRPr="00B52DA5">
              <w:rPr>
                <w:rFonts w:ascii="Arial" w:hAnsi="Arial" w:cs="Arial"/>
                <w:color w:val="000000"/>
              </w:rPr>
              <w:t>.  PLoS Pathogens 11:</w:t>
            </w:r>
            <w:r w:rsidR="002511F8">
              <w:rPr>
                <w:rFonts w:ascii="Arial" w:hAnsi="Arial" w:cs="Arial"/>
                <w:color w:val="000000"/>
              </w:rPr>
              <w:t xml:space="preserve"> </w:t>
            </w:r>
            <w:r w:rsidR="00844A58" w:rsidRPr="00B52DA5">
              <w:rPr>
                <w:rFonts w:ascii="Arial" w:hAnsi="Arial" w:cs="Arial"/>
                <w:color w:val="000000"/>
              </w:rPr>
              <w:t>e1005074</w:t>
            </w:r>
            <w:r w:rsidR="002511F8">
              <w:rPr>
                <w:rFonts w:ascii="Arial" w:hAnsi="Arial" w:cs="Arial"/>
                <w:color w:val="000000"/>
              </w:rPr>
              <w:t>, 2015</w:t>
            </w:r>
            <w:r w:rsidR="00844A58" w:rsidRPr="00B52DA5">
              <w:rPr>
                <w:rFonts w:ascii="Arial" w:hAnsi="Arial" w:cs="Arial"/>
                <w:color w:val="000000"/>
              </w:rPr>
              <w:t>.</w:t>
            </w:r>
          </w:p>
          <w:p w:rsidR="000C731E" w:rsidRPr="00B52DA5" w:rsidRDefault="000C731E" w:rsidP="006656EE">
            <w:pPr>
              <w:pStyle w:val="BodyTextIndent"/>
              <w:ind w:left="567" w:hanging="567"/>
              <w:rPr>
                <w:rFonts w:ascii="Arial" w:hAnsi="Arial" w:cs="Arial"/>
                <w:color w:val="000000"/>
              </w:rPr>
            </w:pPr>
            <w:r w:rsidRPr="00B52DA5">
              <w:rPr>
                <w:rFonts w:ascii="Arial" w:hAnsi="Arial" w:cs="Arial"/>
                <w:color w:val="000000"/>
              </w:rPr>
              <w:t>5.  Piegu B et al., Genome sequence of a crustacean iridovirus</w:t>
            </w:r>
            <w:r w:rsidRPr="00B52DA5">
              <w:rPr>
                <w:rFonts w:ascii="Arial" w:hAnsi="Arial" w:cs="Arial"/>
                <w:b/>
                <w:color w:val="000000"/>
              </w:rPr>
              <w:t>, IIV31</w:t>
            </w:r>
            <w:r w:rsidRPr="00B52DA5">
              <w:rPr>
                <w:rFonts w:ascii="Arial" w:hAnsi="Arial" w:cs="Arial"/>
                <w:color w:val="000000"/>
              </w:rPr>
              <w:t xml:space="preserve">, isolated from the pill bug, </w:t>
            </w:r>
            <w:r w:rsidRPr="00B52DA5">
              <w:rPr>
                <w:rFonts w:ascii="Arial" w:hAnsi="Arial" w:cs="Arial"/>
                <w:i/>
                <w:color w:val="000000"/>
              </w:rPr>
              <w:t>Armadillidium vulgare</w:t>
            </w:r>
            <w:r w:rsidRPr="00B52DA5">
              <w:rPr>
                <w:rFonts w:ascii="Arial" w:hAnsi="Arial" w:cs="Arial"/>
                <w:color w:val="000000"/>
              </w:rPr>
              <w:t>.  J. Gen. Virol. 95: 1585 - 1590, 2014</w:t>
            </w:r>
            <w:r w:rsidR="002511F8">
              <w:rPr>
                <w:rFonts w:ascii="Arial" w:hAnsi="Arial" w:cs="Arial"/>
                <w:color w:val="000000"/>
              </w:rPr>
              <w:t>.</w:t>
            </w:r>
          </w:p>
          <w:p w:rsidR="000C731E" w:rsidRPr="00B52DA5" w:rsidRDefault="000C731E" w:rsidP="000C731E">
            <w:pPr>
              <w:pStyle w:val="BodyTextIndent"/>
              <w:ind w:left="567" w:hanging="567"/>
              <w:rPr>
                <w:rFonts w:ascii="Arial" w:hAnsi="Arial" w:cs="Arial"/>
                <w:color w:val="000000"/>
              </w:rPr>
            </w:pPr>
            <w:r w:rsidRPr="00B52DA5">
              <w:rPr>
                <w:rFonts w:ascii="Arial" w:hAnsi="Arial" w:cs="Arial"/>
                <w:color w:val="000000"/>
              </w:rPr>
              <w:t xml:space="preserve">6.  Piegu B et al., Complete genome sequence of </w:t>
            </w:r>
            <w:r w:rsidRPr="00B52DA5">
              <w:rPr>
                <w:rFonts w:ascii="Arial" w:hAnsi="Arial" w:cs="Arial"/>
                <w:b/>
                <w:color w:val="000000"/>
              </w:rPr>
              <w:t>invertebrate iridescent virus 22</w:t>
            </w:r>
            <w:r w:rsidRPr="00B52DA5">
              <w:rPr>
                <w:rFonts w:ascii="Arial" w:hAnsi="Arial" w:cs="Arial"/>
                <w:color w:val="000000"/>
              </w:rPr>
              <w:t xml:space="preserve"> isolated from a blackfly larva.  J. Gen. Virology 94: 2112 - 2116, 2013. </w:t>
            </w:r>
          </w:p>
          <w:p w:rsidR="000C731E" w:rsidRPr="00B52DA5" w:rsidRDefault="000C731E" w:rsidP="000C731E">
            <w:pPr>
              <w:pStyle w:val="BodyTextIndent"/>
              <w:ind w:left="567" w:hanging="567"/>
              <w:rPr>
                <w:rFonts w:ascii="Arial" w:hAnsi="Arial" w:cs="Arial"/>
                <w:color w:val="000000"/>
              </w:rPr>
            </w:pPr>
            <w:r w:rsidRPr="00B52DA5">
              <w:rPr>
                <w:rFonts w:ascii="Arial" w:hAnsi="Arial" w:cs="Arial"/>
                <w:color w:val="000000"/>
              </w:rPr>
              <w:t xml:space="preserve">7.  Piegu B et al., Complete genome sequence of </w:t>
            </w:r>
            <w:r w:rsidRPr="00B52DA5">
              <w:rPr>
                <w:rFonts w:ascii="Arial" w:hAnsi="Arial" w:cs="Arial"/>
                <w:b/>
                <w:color w:val="000000"/>
              </w:rPr>
              <w:t>invertebrate iridovirus IIV-25</w:t>
            </w:r>
            <w:r w:rsidRPr="00B52DA5">
              <w:rPr>
                <w:rFonts w:ascii="Arial" w:hAnsi="Arial" w:cs="Arial"/>
                <w:color w:val="000000"/>
              </w:rPr>
              <w:t xml:space="preserve"> isolated from blackfly larva.  Arch. Virol. 159: 1181 - 1185, 2014. </w:t>
            </w:r>
          </w:p>
          <w:p w:rsidR="000C731E" w:rsidRPr="00B52DA5" w:rsidRDefault="000C731E" w:rsidP="000C731E">
            <w:pPr>
              <w:pStyle w:val="BodyTextIndent"/>
              <w:ind w:left="567" w:hanging="567"/>
              <w:rPr>
                <w:rFonts w:ascii="Arial" w:hAnsi="Arial" w:cs="Arial"/>
                <w:color w:val="000000"/>
              </w:rPr>
            </w:pPr>
            <w:r w:rsidRPr="00B52DA5">
              <w:rPr>
                <w:rFonts w:ascii="Arial" w:hAnsi="Arial" w:cs="Arial"/>
                <w:color w:val="000000"/>
              </w:rPr>
              <w:t xml:space="preserve">8.  Piegu B. et al., Complete genome sequence on invertebrate iridovirus </w:t>
            </w:r>
            <w:r w:rsidRPr="00B52DA5">
              <w:rPr>
                <w:rFonts w:ascii="Arial" w:hAnsi="Arial" w:cs="Arial"/>
                <w:b/>
                <w:color w:val="000000"/>
              </w:rPr>
              <w:t>IIV30</w:t>
            </w:r>
            <w:r w:rsidRPr="00B52DA5">
              <w:rPr>
                <w:rFonts w:ascii="Arial" w:hAnsi="Arial" w:cs="Arial"/>
                <w:color w:val="000000"/>
              </w:rPr>
              <w:t xml:space="preserve"> isolated from corn earworm, </w:t>
            </w:r>
            <w:r w:rsidRPr="00B52DA5">
              <w:rPr>
                <w:rFonts w:ascii="Arial" w:hAnsi="Arial" w:cs="Arial"/>
                <w:i/>
                <w:color w:val="000000"/>
              </w:rPr>
              <w:t>Helicoverpa zea</w:t>
            </w:r>
            <w:r w:rsidRPr="00B52DA5">
              <w:rPr>
                <w:rFonts w:ascii="Arial" w:hAnsi="Arial" w:cs="Arial"/>
                <w:color w:val="000000"/>
              </w:rPr>
              <w:t xml:space="preserve">.  J. Invert. Pathology 116: 43 - 47, 2014.    </w:t>
            </w:r>
          </w:p>
          <w:p w:rsidR="000C731E" w:rsidRPr="00B52DA5" w:rsidRDefault="000C731E" w:rsidP="000C731E">
            <w:pPr>
              <w:pStyle w:val="BodyTextIndent"/>
              <w:ind w:left="567" w:hanging="567"/>
              <w:rPr>
                <w:rFonts w:ascii="Arial" w:hAnsi="Arial" w:cs="Arial"/>
                <w:color w:val="000000"/>
              </w:rPr>
            </w:pPr>
            <w:r w:rsidRPr="00B52DA5">
              <w:rPr>
                <w:rFonts w:ascii="Arial" w:hAnsi="Arial" w:cs="Arial"/>
                <w:color w:val="000000"/>
              </w:rPr>
              <w:t xml:space="preserve">9.  Wong CK et al., Genomic and proteomic analysis of </w:t>
            </w:r>
            <w:r w:rsidRPr="00B52DA5">
              <w:rPr>
                <w:rFonts w:ascii="Arial" w:hAnsi="Arial" w:cs="Arial"/>
                <w:b/>
                <w:color w:val="000000"/>
              </w:rPr>
              <w:t>invertebrate iridovirus type 9</w:t>
            </w:r>
            <w:r w:rsidRPr="00B52DA5">
              <w:rPr>
                <w:rFonts w:ascii="Arial" w:hAnsi="Arial" w:cs="Arial"/>
                <w:color w:val="000000"/>
              </w:rPr>
              <w:t xml:space="preserve">.  J. Virology 85: 7900 - 7911, 2011.  </w:t>
            </w:r>
          </w:p>
          <w:p w:rsidR="004235D0" w:rsidRPr="00B52DA5" w:rsidRDefault="000C731E" w:rsidP="000C731E">
            <w:pPr>
              <w:pStyle w:val="BodyTextIndent"/>
              <w:ind w:left="567" w:hanging="567"/>
              <w:rPr>
                <w:rFonts w:ascii="Arial" w:hAnsi="Arial" w:cs="Arial"/>
                <w:color w:val="000000"/>
              </w:rPr>
            </w:pPr>
            <w:r w:rsidRPr="00B52DA5">
              <w:rPr>
                <w:rFonts w:ascii="Arial" w:hAnsi="Arial" w:cs="Arial"/>
                <w:color w:val="000000"/>
              </w:rPr>
              <w:t xml:space="preserve">10.  </w:t>
            </w:r>
            <w:r w:rsidR="004235D0" w:rsidRPr="00B52DA5">
              <w:rPr>
                <w:rFonts w:ascii="Arial" w:hAnsi="Arial" w:cs="Arial"/>
                <w:color w:val="000000"/>
              </w:rPr>
              <w:t>Huang Y et al.</w:t>
            </w:r>
            <w:r w:rsidR="00F41A2A" w:rsidRPr="00B52DA5">
              <w:rPr>
                <w:rFonts w:ascii="Arial" w:hAnsi="Arial" w:cs="Arial"/>
                <w:color w:val="000000"/>
              </w:rPr>
              <w:t>,</w:t>
            </w:r>
            <w:r w:rsidR="004235D0" w:rsidRPr="00B52DA5">
              <w:rPr>
                <w:rFonts w:ascii="Arial" w:hAnsi="Arial" w:cs="Arial"/>
                <w:color w:val="000000"/>
              </w:rPr>
              <w:t xml:space="preserve"> Isolation and characterization of a novel invertebrate iridovirus from adult </w:t>
            </w:r>
            <w:r w:rsidR="004235D0" w:rsidRPr="00B52DA5">
              <w:rPr>
                <w:rFonts w:ascii="Arial" w:hAnsi="Arial" w:cs="Arial"/>
                <w:i/>
                <w:color w:val="000000"/>
              </w:rPr>
              <w:t>Anopheles minimus</w:t>
            </w:r>
            <w:r w:rsidR="004235D0" w:rsidRPr="00B52DA5">
              <w:rPr>
                <w:rFonts w:ascii="Arial" w:hAnsi="Arial" w:cs="Arial"/>
                <w:color w:val="000000"/>
              </w:rPr>
              <w:t xml:space="preserve"> (</w:t>
            </w:r>
            <w:r w:rsidR="004235D0" w:rsidRPr="00B52DA5">
              <w:rPr>
                <w:rFonts w:ascii="Arial" w:hAnsi="Arial" w:cs="Arial"/>
                <w:b/>
                <w:color w:val="000000"/>
              </w:rPr>
              <w:t>AMIV</w:t>
            </w:r>
            <w:r w:rsidR="004235D0" w:rsidRPr="00B52DA5">
              <w:rPr>
                <w:rFonts w:ascii="Arial" w:hAnsi="Arial" w:cs="Arial"/>
                <w:color w:val="000000"/>
              </w:rPr>
              <w:t>) in China.  J</w:t>
            </w:r>
            <w:r w:rsidR="002511F8">
              <w:rPr>
                <w:rFonts w:ascii="Arial" w:hAnsi="Arial" w:cs="Arial"/>
                <w:color w:val="000000"/>
              </w:rPr>
              <w:t>.</w:t>
            </w:r>
            <w:r w:rsidR="004235D0" w:rsidRPr="00B52DA5">
              <w:rPr>
                <w:rFonts w:ascii="Arial" w:hAnsi="Arial" w:cs="Arial"/>
                <w:color w:val="000000"/>
              </w:rPr>
              <w:t xml:space="preserve"> Invert. Pathol. 127: 1 - 5, 2015. </w:t>
            </w:r>
          </w:p>
          <w:p w:rsidR="000C731E" w:rsidRPr="00B52DA5" w:rsidRDefault="004235D0" w:rsidP="000C731E">
            <w:pPr>
              <w:pStyle w:val="BodyTextIndent"/>
              <w:ind w:left="567" w:hanging="567"/>
              <w:rPr>
                <w:rFonts w:ascii="Arial" w:hAnsi="Arial" w:cs="Arial"/>
                <w:color w:val="000000"/>
              </w:rPr>
            </w:pPr>
            <w:r w:rsidRPr="00B52DA5">
              <w:rPr>
                <w:rFonts w:ascii="Arial" w:hAnsi="Arial" w:cs="Arial"/>
                <w:color w:val="000000"/>
              </w:rPr>
              <w:t xml:space="preserve">11.  Delhon G. et al., Genome of </w:t>
            </w:r>
            <w:r w:rsidRPr="00B52DA5">
              <w:rPr>
                <w:rFonts w:ascii="Arial" w:hAnsi="Arial" w:cs="Arial"/>
                <w:b/>
                <w:color w:val="000000"/>
              </w:rPr>
              <w:t>invertebrate iridescent virus type 3</w:t>
            </w:r>
            <w:r w:rsidRPr="00B52DA5">
              <w:rPr>
                <w:rFonts w:ascii="Arial" w:hAnsi="Arial" w:cs="Arial"/>
                <w:color w:val="000000"/>
              </w:rPr>
              <w:t xml:space="preserve"> (Mosquito iridescent virus).  J. Virol</w:t>
            </w:r>
            <w:r w:rsidR="002511F8">
              <w:rPr>
                <w:rFonts w:ascii="Arial" w:hAnsi="Arial" w:cs="Arial"/>
                <w:color w:val="000000"/>
              </w:rPr>
              <w:t>.</w:t>
            </w:r>
            <w:r w:rsidRPr="00B52DA5">
              <w:rPr>
                <w:rFonts w:ascii="Arial" w:hAnsi="Arial" w:cs="Arial"/>
                <w:color w:val="000000"/>
              </w:rPr>
              <w:t xml:space="preserve"> 80: 8439 - 8449, 2006.   </w:t>
            </w:r>
          </w:p>
          <w:p w:rsidR="00C87699" w:rsidRPr="00B52DA5" w:rsidRDefault="004235D0" w:rsidP="00C87699">
            <w:pPr>
              <w:pStyle w:val="BodyTextIndent"/>
              <w:ind w:left="567" w:hanging="567"/>
              <w:rPr>
                <w:rFonts w:ascii="Arial" w:hAnsi="Arial" w:cs="Arial"/>
                <w:color w:val="000000"/>
              </w:rPr>
            </w:pPr>
            <w:r w:rsidRPr="00B52DA5">
              <w:rPr>
                <w:rFonts w:ascii="Arial" w:hAnsi="Arial" w:cs="Arial"/>
                <w:color w:val="000000"/>
              </w:rPr>
              <w:t xml:space="preserve">12.  </w:t>
            </w:r>
            <w:r w:rsidR="00C87699" w:rsidRPr="00B52DA5">
              <w:rPr>
                <w:rFonts w:ascii="Arial" w:hAnsi="Arial" w:cs="Arial"/>
                <w:color w:val="000000"/>
              </w:rPr>
              <w:t xml:space="preserve">Hick P et al., Complete genome sequence of a </w:t>
            </w:r>
            <w:r w:rsidR="00C87699" w:rsidRPr="00B52DA5">
              <w:rPr>
                <w:rFonts w:ascii="Arial" w:hAnsi="Arial" w:cs="Arial"/>
                <w:b/>
                <w:color w:val="000000"/>
              </w:rPr>
              <w:t>Bohle iridovirus</w:t>
            </w:r>
            <w:r w:rsidR="00C87699" w:rsidRPr="00B52DA5">
              <w:rPr>
                <w:rFonts w:ascii="Arial" w:hAnsi="Arial" w:cs="Arial"/>
                <w:color w:val="000000"/>
              </w:rPr>
              <w:t xml:space="preserve"> isolate from ornate burrowing frogs (</w:t>
            </w:r>
            <w:r w:rsidR="00C87699" w:rsidRPr="00B52DA5">
              <w:rPr>
                <w:rFonts w:ascii="Arial" w:hAnsi="Arial" w:cs="Arial"/>
                <w:i/>
                <w:color w:val="000000"/>
              </w:rPr>
              <w:t>Limnodynastes ornatus</w:t>
            </w:r>
            <w:r w:rsidR="00C87699" w:rsidRPr="00B52DA5">
              <w:rPr>
                <w:rFonts w:ascii="Arial" w:hAnsi="Arial" w:cs="Arial"/>
                <w:color w:val="000000"/>
              </w:rPr>
              <w:t>) in Australia.  Genome Announcements 4</w:t>
            </w:r>
            <w:r w:rsidR="00916B61" w:rsidRPr="00B52DA5">
              <w:rPr>
                <w:rFonts w:ascii="Arial" w:hAnsi="Arial" w:cs="Arial"/>
                <w:color w:val="000000"/>
              </w:rPr>
              <w:t xml:space="preserve">: </w:t>
            </w:r>
            <w:r w:rsidR="00C87699" w:rsidRPr="00B52DA5">
              <w:rPr>
                <w:rFonts w:ascii="Arial" w:hAnsi="Arial" w:cs="Arial"/>
                <w:color w:val="000000"/>
              </w:rPr>
              <w:t>e00632-16</w:t>
            </w:r>
            <w:r w:rsidR="0083231A">
              <w:rPr>
                <w:rFonts w:ascii="Arial" w:hAnsi="Arial" w:cs="Arial"/>
                <w:color w:val="000000"/>
              </w:rPr>
              <w:t>, 2016</w:t>
            </w:r>
            <w:r w:rsidR="00C87699" w:rsidRPr="00B52DA5">
              <w:rPr>
                <w:rFonts w:ascii="Arial" w:hAnsi="Arial" w:cs="Arial"/>
                <w:color w:val="000000"/>
              </w:rPr>
              <w:t>.</w:t>
            </w:r>
          </w:p>
          <w:p w:rsidR="005B3CBD" w:rsidRPr="00B52DA5" w:rsidRDefault="00C87699" w:rsidP="006656EE">
            <w:pPr>
              <w:pStyle w:val="BodyTextIndent"/>
              <w:ind w:left="567" w:hanging="567"/>
              <w:rPr>
                <w:rFonts w:ascii="Arial" w:hAnsi="Arial" w:cs="Arial"/>
                <w:color w:val="000000"/>
              </w:rPr>
            </w:pPr>
            <w:r w:rsidRPr="00B52DA5">
              <w:rPr>
                <w:rFonts w:ascii="Arial" w:hAnsi="Arial" w:cs="Arial"/>
                <w:color w:val="000000"/>
              </w:rPr>
              <w:t xml:space="preserve">13.  </w:t>
            </w:r>
            <w:r w:rsidR="002511F8">
              <w:rPr>
                <w:rFonts w:ascii="Arial" w:hAnsi="Arial" w:cs="Arial"/>
                <w:color w:val="000000"/>
              </w:rPr>
              <w:t>Fehé</w:t>
            </w:r>
            <w:r w:rsidR="005B3CBD" w:rsidRPr="00B52DA5">
              <w:rPr>
                <w:rFonts w:ascii="Arial" w:hAnsi="Arial" w:cs="Arial"/>
                <w:color w:val="000000"/>
              </w:rPr>
              <w:t xml:space="preserve">r E et al., Whole genome sequencing and phylogenetic characterization of </w:t>
            </w:r>
            <w:r w:rsidR="005B3CBD" w:rsidRPr="00B52DA5">
              <w:rPr>
                <w:rFonts w:ascii="Arial" w:hAnsi="Arial" w:cs="Arial"/>
                <w:b/>
                <w:color w:val="000000"/>
              </w:rPr>
              <w:t>brown bullhead (</w:t>
            </w:r>
            <w:r w:rsidR="005B3CBD" w:rsidRPr="00B52DA5">
              <w:rPr>
                <w:rFonts w:ascii="Arial" w:hAnsi="Arial" w:cs="Arial"/>
                <w:b/>
                <w:i/>
                <w:color w:val="000000"/>
              </w:rPr>
              <w:t>Ameiurus nebulosus</w:t>
            </w:r>
            <w:r w:rsidR="005B3CBD" w:rsidRPr="00B52DA5">
              <w:rPr>
                <w:rFonts w:ascii="Arial" w:hAnsi="Arial" w:cs="Arial"/>
                <w:b/>
                <w:color w:val="000000"/>
              </w:rPr>
              <w:t>)</w:t>
            </w:r>
            <w:r w:rsidR="005B3CBD" w:rsidRPr="00B52DA5">
              <w:rPr>
                <w:rFonts w:ascii="Arial" w:hAnsi="Arial" w:cs="Arial"/>
                <w:color w:val="000000"/>
              </w:rPr>
              <w:t xml:space="preserve"> origin ranavirus strains from independent outbreaks.  Infect. Genet. Evol. 45: 402 - 407, 2016.  </w:t>
            </w:r>
          </w:p>
          <w:p w:rsidR="005B3CBD" w:rsidRPr="00B52DA5" w:rsidRDefault="004235D0" w:rsidP="006656EE">
            <w:pPr>
              <w:pStyle w:val="BodyTextIndent"/>
              <w:ind w:left="567" w:hanging="567"/>
              <w:rPr>
                <w:rFonts w:ascii="Arial" w:hAnsi="Arial" w:cs="Arial"/>
                <w:color w:val="000000"/>
              </w:rPr>
            </w:pPr>
            <w:r w:rsidRPr="00B52DA5">
              <w:rPr>
                <w:rFonts w:ascii="Arial" w:hAnsi="Arial" w:cs="Arial"/>
                <w:color w:val="000000"/>
              </w:rPr>
              <w:t>1</w:t>
            </w:r>
            <w:r w:rsidR="00C87699" w:rsidRPr="00B52DA5">
              <w:rPr>
                <w:rFonts w:ascii="Arial" w:hAnsi="Arial" w:cs="Arial"/>
                <w:color w:val="000000"/>
              </w:rPr>
              <w:t>4</w:t>
            </w:r>
            <w:r w:rsidRPr="00B52DA5">
              <w:rPr>
                <w:rFonts w:ascii="Arial" w:hAnsi="Arial" w:cs="Arial"/>
                <w:color w:val="000000"/>
              </w:rPr>
              <w:t xml:space="preserve">.  </w:t>
            </w:r>
            <w:r w:rsidR="005B3CBD" w:rsidRPr="00B52DA5">
              <w:rPr>
                <w:rFonts w:ascii="Arial" w:hAnsi="Arial" w:cs="Arial"/>
                <w:color w:val="000000"/>
              </w:rPr>
              <w:t xml:space="preserve">Mavian C et al., Genome Announcement: Complete genome sequence of the </w:t>
            </w:r>
            <w:r w:rsidR="005B3CBD" w:rsidRPr="00B52DA5">
              <w:rPr>
                <w:rFonts w:ascii="Arial" w:hAnsi="Arial" w:cs="Arial"/>
                <w:b/>
                <w:color w:val="000000"/>
              </w:rPr>
              <w:t>European sheatfish virus</w:t>
            </w:r>
            <w:r w:rsidR="005B3CBD" w:rsidRPr="00B52DA5">
              <w:rPr>
                <w:rFonts w:ascii="Arial" w:hAnsi="Arial" w:cs="Arial"/>
                <w:color w:val="000000"/>
              </w:rPr>
              <w:t>.  J. Virology 86: 6365 - 6366, 2012.</w:t>
            </w:r>
          </w:p>
          <w:p w:rsidR="006656EE" w:rsidRPr="00C61931" w:rsidRDefault="006656EE" w:rsidP="00C87699">
            <w:pPr>
              <w:pStyle w:val="BodyTextIndent"/>
              <w:ind w:left="567" w:hanging="567"/>
              <w:rPr>
                <w:rFonts w:ascii="Times New Roman" w:hAnsi="Times New Roman"/>
                <w:color w:val="000000"/>
              </w:rPr>
            </w:pPr>
          </w:p>
        </w:tc>
      </w:tr>
    </w:tbl>
    <w:p w:rsidR="008E736E" w:rsidRDefault="008E736E" w:rsidP="00AC0E72">
      <w:pPr>
        <w:rPr>
          <w:lang w:val="en-GB"/>
        </w:rPr>
      </w:pPr>
    </w:p>
    <w:p w:rsidR="00CE0DE4" w:rsidRPr="00991A82" w:rsidRDefault="00AE6C76" w:rsidP="00991A82">
      <w:pPr>
        <w:pStyle w:val="BodyTextIndent"/>
        <w:ind w:left="0" w:firstLine="0"/>
        <w:rPr>
          <w:rFonts w:ascii="Times New Roman" w:hAnsi="Times New Roman"/>
          <w:color w:val="000000"/>
          <w:sz w:val="22"/>
          <w:szCs w:val="22"/>
        </w:rPr>
      </w:pPr>
      <w:r>
        <w:rPr>
          <w:noProof/>
          <w:lang w:val="hu-HU" w:eastAsia="hu-HU"/>
        </w:rPr>
        <w:pict>
          <v:line id="Line 14" o:spid="_x0000_s1026" style="position:absolute;z-index:251657216;visibility:visible" from="0,15.5pt" to="44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" strokecolor="navy" strokeweight="2pt"/>
        </w:pict>
      </w:r>
    </w:p>
    <w:sectPr w:rsidR="00CE0DE4" w:rsidRPr="00991A82" w:rsidSect="00991A82">
      <w:headerReference w:type="default" r:id="rId11"/>
      <w:footerReference w:type="default" r:id="rId12"/>
      <w:type w:val="continuous"/>
      <w:pgSz w:w="11909" w:h="16834" w:code="9"/>
      <w:pgMar w:top="1296" w:right="1008" w:bottom="1440" w:left="1440" w:header="706" w:footer="706"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C76" w:rsidRDefault="00AE6C76" w:rsidP="00B52DA5">
      <w:r>
        <w:separator/>
      </w:r>
    </w:p>
  </w:endnote>
  <w:endnote w:type="continuationSeparator" w:id="0">
    <w:p w:rsidR="00AE6C76" w:rsidRDefault="00AE6C76" w:rsidP="00B52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EFE" w:rsidRPr="002E52B9" w:rsidRDefault="00530EFE" w:rsidP="00D0602A">
    <w:pPr>
      <w:pStyle w:val="Footer"/>
      <w:jc w:val="right"/>
      <w:rPr>
        <w:rFonts w:ascii="Arial" w:hAnsi="Arial" w:cs="Arial"/>
        <w:color w:val="808080"/>
        <w:sz w:val="20"/>
      </w:rPr>
    </w:pPr>
    <w:r w:rsidRPr="00AA3952">
      <w:rPr>
        <w:rFonts w:ascii="Arial" w:hAnsi="Arial" w:cs="Arial"/>
        <w:color w:val="808080"/>
        <w:sz w:val="20"/>
      </w:rPr>
      <w:t xml:space="preserve">Page </w:t>
    </w:r>
    <w:r w:rsidR="006E3D17" w:rsidRPr="00AA3952">
      <w:rPr>
        <w:rFonts w:ascii="Arial" w:hAnsi="Arial" w:cs="Arial"/>
        <w:color w:val="808080"/>
        <w:sz w:val="20"/>
      </w:rPr>
      <w:fldChar w:fldCharType="begin"/>
    </w:r>
    <w:r w:rsidRPr="00AA3952">
      <w:rPr>
        <w:rFonts w:ascii="Arial" w:hAnsi="Arial" w:cs="Arial"/>
        <w:color w:val="808080"/>
        <w:sz w:val="20"/>
      </w:rPr>
      <w:instrText xml:space="preserve"> PAGE </w:instrText>
    </w:r>
    <w:r w:rsidR="006E3D17" w:rsidRPr="00AA3952">
      <w:rPr>
        <w:rFonts w:ascii="Arial" w:hAnsi="Arial" w:cs="Arial"/>
        <w:color w:val="808080"/>
        <w:sz w:val="20"/>
      </w:rPr>
      <w:fldChar w:fldCharType="separate"/>
    </w:r>
    <w:r w:rsidR="003A7635">
      <w:rPr>
        <w:rFonts w:ascii="Arial" w:hAnsi="Arial" w:cs="Arial"/>
        <w:noProof/>
        <w:color w:val="808080"/>
        <w:sz w:val="20"/>
      </w:rPr>
      <w:t>1</w:t>
    </w:r>
    <w:r w:rsidR="006E3D17" w:rsidRPr="00AA3952">
      <w:rPr>
        <w:rFonts w:ascii="Arial" w:hAnsi="Arial" w:cs="Arial"/>
        <w:color w:val="808080"/>
        <w:sz w:val="20"/>
      </w:rPr>
      <w:fldChar w:fldCharType="end"/>
    </w:r>
    <w:r w:rsidRPr="00AA3952">
      <w:rPr>
        <w:rFonts w:ascii="Arial" w:hAnsi="Arial" w:cs="Arial"/>
        <w:color w:val="808080"/>
        <w:sz w:val="20"/>
      </w:rPr>
      <w:t xml:space="preserve"> of </w:t>
    </w:r>
    <w:r w:rsidR="006E3D17" w:rsidRPr="00AA3952">
      <w:rPr>
        <w:rFonts w:ascii="Arial" w:hAnsi="Arial" w:cs="Arial"/>
        <w:color w:val="808080"/>
        <w:sz w:val="20"/>
      </w:rPr>
      <w:fldChar w:fldCharType="begin"/>
    </w:r>
    <w:r w:rsidRPr="00AA3952">
      <w:rPr>
        <w:rFonts w:ascii="Arial" w:hAnsi="Arial" w:cs="Arial"/>
        <w:color w:val="808080"/>
        <w:sz w:val="20"/>
      </w:rPr>
      <w:instrText xml:space="preserve"> NUMPAGES </w:instrText>
    </w:r>
    <w:r w:rsidR="006E3D17" w:rsidRPr="00AA3952">
      <w:rPr>
        <w:rFonts w:ascii="Arial" w:hAnsi="Arial" w:cs="Arial"/>
        <w:color w:val="808080"/>
        <w:sz w:val="20"/>
      </w:rPr>
      <w:fldChar w:fldCharType="separate"/>
    </w:r>
    <w:r w:rsidR="003A7635">
      <w:rPr>
        <w:rFonts w:ascii="Arial" w:hAnsi="Arial" w:cs="Arial"/>
        <w:noProof/>
        <w:color w:val="808080"/>
        <w:sz w:val="20"/>
      </w:rPr>
      <w:t>7</w:t>
    </w:r>
    <w:r w:rsidR="006E3D17" w:rsidRPr="00AA3952">
      <w:rPr>
        <w:rFonts w:ascii="Arial" w:hAnsi="Arial" w:cs="Arial"/>
        <w:color w:val="80808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C76" w:rsidRDefault="00AE6C76" w:rsidP="00B52DA5">
      <w:r>
        <w:separator/>
      </w:r>
    </w:p>
  </w:footnote>
  <w:footnote w:type="continuationSeparator" w:id="0">
    <w:p w:rsidR="00AE6C76" w:rsidRDefault="00AE6C76" w:rsidP="00B52D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6C07" w:rsidRPr="00F369A4" w:rsidRDefault="007E6C07" w:rsidP="00802D02">
    <w:pPr>
      <w:pStyle w:val="Header"/>
      <w:jc w:val="right"/>
      <w:rPr>
        <w:rFonts w:ascii="Calibri" w:hAnsi="Calibr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92CC2"/>
    <w:multiLevelType w:val="hybridMultilevel"/>
    <w:tmpl w:val="C71E4B80"/>
    <w:lvl w:ilvl="0" w:tplc="CD7E09D8">
      <w:start w:val="1"/>
      <w:numFmt w:val="bullet"/>
      <w:lvlText w:val=""/>
      <w:lvlJc w:val="left"/>
      <w:pPr>
        <w:tabs>
          <w:tab w:val="num" w:pos="720"/>
        </w:tabs>
        <w:ind w:left="720" w:hanging="360"/>
      </w:pPr>
      <w:rPr>
        <w:rFonts w:ascii="Symbol" w:hAnsi="Symbo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D35BC2"/>
    <w:multiLevelType w:val="hybridMultilevel"/>
    <w:tmpl w:val="BEDA3B2C"/>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0B5FF3"/>
    <w:multiLevelType w:val="hybridMultilevel"/>
    <w:tmpl w:val="5E8A6304"/>
    <w:lvl w:ilvl="0" w:tplc="1540BBF0">
      <w:start w:val="1"/>
      <w:numFmt w:val="bullet"/>
      <w:lvlText w:val=""/>
      <w:lvlJc w:val="left"/>
      <w:pPr>
        <w:tabs>
          <w:tab w:val="num" w:pos="312"/>
        </w:tabs>
        <w:ind w:left="312" w:hanging="360"/>
      </w:pPr>
      <w:rPr>
        <w:rFonts w:ascii="Symbol" w:hAnsi="Symbol" w:hint="default"/>
      </w:rPr>
    </w:lvl>
    <w:lvl w:ilvl="1" w:tplc="08090003" w:tentative="1">
      <w:start w:val="1"/>
      <w:numFmt w:val="bullet"/>
      <w:lvlText w:val="o"/>
      <w:lvlJc w:val="left"/>
      <w:pPr>
        <w:tabs>
          <w:tab w:val="num" w:pos="1392"/>
        </w:tabs>
        <w:ind w:left="1392" w:hanging="360"/>
      </w:pPr>
      <w:rPr>
        <w:rFonts w:ascii="Courier New" w:hAnsi="Courier New" w:cs="Courier New" w:hint="default"/>
      </w:rPr>
    </w:lvl>
    <w:lvl w:ilvl="2" w:tplc="08090005" w:tentative="1">
      <w:start w:val="1"/>
      <w:numFmt w:val="bullet"/>
      <w:lvlText w:val=""/>
      <w:lvlJc w:val="left"/>
      <w:pPr>
        <w:tabs>
          <w:tab w:val="num" w:pos="2112"/>
        </w:tabs>
        <w:ind w:left="2112" w:hanging="360"/>
      </w:pPr>
      <w:rPr>
        <w:rFonts w:ascii="Wingdings" w:hAnsi="Wingdings" w:hint="default"/>
      </w:rPr>
    </w:lvl>
    <w:lvl w:ilvl="3" w:tplc="08090001" w:tentative="1">
      <w:start w:val="1"/>
      <w:numFmt w:val="bullet"/>
      <w:lvlText w:val=""/>
      <w:lvlJc w:val="left"/>
      <w:pPr>
        <w:tabs>
          <w:tab w:val="num" w:pos="2832"/>
        </w:tabs>
        <w:ind w:left="2832" w:hanging="360"/>
      </w:pPr>
      <w:rPr>
        <w:rFonts w:ascii="Symbol" w:hAnsi="Symbol" w:hint="default"/>
      </w:rPr>
    </w:lvl>
    <w:lvl w:ilvl="4" w:tplc="08090003" w:tentative="1">
      <w:start w:val="1"/>
      <w:numFmt w:val="bullet"/>
      <w:lvlText w:val="o"/>
      <w:lvlJc w:val="left"/>
      <w:pPr>
        <w:tabs>
          <w:tab w:val="num" w:pos="3552"/>
        </w:tabs>
        <w:ind w:left="3552" w:hanging="360"/>
      </w:pPr>
      <w:rPr>
        <w:rFonts w:ascii="Courier New" w:hAnsi="Courier New" w:cs="Courier New" w:hint="default"/>
      </w:rPr>
    </w:lvl>
    <w:lvl w:ilvl="5" w:tplc="08090005" w:tentative="1">
      <w:start w:val="1"/>
      <w:numFmt w:val="bullet"/>
      <w:lvlText w:val=""/>
      <w:lvlJc w:val="left"/>
      <w:pPr>
        <w:tabs>
          <w:tab w:val="num" w:pos="4272"/>
        </w:tabs>
        <w:ind w:left="4272" w:hanging="360"/>
      </w:pPr>
      <w:rPr>
        <w:rFonts w:ascii="Wingdings" w:hAnsi="Wingdings" w:hint="default"/>
      </w:rPr>
    </w:lvl>
    <w:lvl w:ilvl="6" w:tplc="08090001" w:tentative="1">
      <w:start w:val="1"/>
      <w:numFmt w:val="bullet"/>
      <w:lvlText w:val=""/>
      <w:lvlJc w:val="left"/>
      <w:pPr>
        <w:tabs>
          <w:tab w:val="num" w:pos="4992"/>
        </w:tabs>
        <w:ind w:left="4992" w:hanging="360"/>
      </w:pPr>
      <w:rPr>
        <w:rFonts w:ascii="Symbol" w:hAnsi="Symbol" w:hint="default"/>
      </w:rPr>
    </w:lvl>
    <w:lvl w:ilvl="7" w:tplc="08090003" w:tentative="1">
      <w:start w:val="1"/>
      <w:numFmt w:val="bullet"/>
      <w:lvlText w:val="o"/>
      <w:lvlJc w:val="left"/>
      <w:pPr>
        <w:tabs>
          <w:tab w:val="num" w:pos="5712"/>
        </w:tabs>
        <w:ind w:left="5712" w:hanging="360"/>
      </w:pPr>
      <w:rPr>
        <w:rFonts w:ascii="Courier New" w:hAnsi="Courier New" w:cs="Courier New" w:hint="default"/>
      </w:rPr>
    </w:lvl>
    <w:lvl w:ilvl="8" w:tplc="08090005" w:tentative="1">
      <w:start w:val="1"/>
      <w:numFmt w:val="bullet"/>
      <w:lvlText w:val=""/>
      <w:lvlJc w:val="left"/>
      <w:pPr>
        <w:tabs>
          <w:tab w:val="num" w:pos="6432"/>
        </w:tabs>
        <w:ind w:left="6432" w:hanging="360"/>
      </w:pPr>
      <w:rPr>
        <w:rFonts w:ascii="Wingdings" w:hAnsi="Wingdings" w:hint="default"/>
      </w:rPr>
    </w:lvl>
  </w:abstractNum>
  <w:abstractNum w:abstractNumId="3" w15:restartNumberingAfterBreak="0">
    <w:nsid w:val="1E5973FE"/>
    <w:multiLevelType w:val="hybridMultilevel"/>
    <w:tmpl w:val="60F033D0"/>
    <w:lvl w:ilvl="0" w:tplc="A7CE1FBA">
      <w:start w:val="1"/>
      <w:numFmt w:val="bullet"/>
      <w:lvlText w:val="–"/>
      <w:lvlJc w:val="left"/>
      <w:pPr>
        <w:tabs>
          <w:tab w:val="num" w:pos="720"/>
        </w:tabs>
        <w:ind w:left="720" w:hanging="360"/>
      </w:pPr>
      <w:rPr>
        <w:rFonts w:ascii="Arial" w:hAnsi="Arial" w:hint="default"/>
        <w:color w:val="0000FF"/>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191C84"/>
    <w:multiLevelType w:val="hybridMultilevel"/>
    <w:tmpl w:val="7796257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4F12A7"/>
    <w:multiLevelType w:val="hybridMultilevel"/>
    <w:tmpl w:val="9ECA44D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6" w15:restartNumberingAfterBreak="0">
    <w:nsid w:val="300745F8"/>
    <w:multiLevelType w:val="hybridMultilevel"/>
    <w:tmpl w:val="F49E0B66"/>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83C0402"/>
    <w:multiLevelType w:val="hybridMultilevel"/>
    <w:tmpl w:val="D826DC60"/>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E618E7"/>
    <w:multiLevelType w:val="hybridMultilevel"/>
    <w:tmpl w:val="29A60E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A62081E"/>
    <w:multiLevelType w:val="hybridMultilevel"/>
    <w:tmpl w:val="40A6B4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7145AC"/>
    <w:multiLevelType w:val="hybridMultilevel"/>
    <w:tmpl w:val="850EE788"/>
    <w:lvl w:ilvl="0" w:tplc="D08E7FDC">
      <w:start w:val="1"/>
      <w:numFmt w:val="decimal"/>
      <w:lvlText w:val="%1."/>
      <w:lvlJc w:val="left"/>
      <w:pPr>
        <w:tabs>
          <w:tab w:val="num" w:pos="720"/>
        </w:tabs>
        <w:ind w:left="720" w:hanging="360"/>
      </w:pPr>
      <w:rPr>
        <w:rFonts w:ascii="Arial" w:hAnsi="Arial" w:hint="default"/>
        <w:b/>
        <w:i w:val="0"/>
        <w:color w:val="FF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F5D08CF"/>
    <w:multiLevelType w:val="multilevel"/>
    <w:tmpl w:val="786A20C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84FF5"/>
    <w:multiLevelType w:val="hybridMultilevel"/>
    <w:tmpl w:val="4E7AF26A"/>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26780"/>
    <w:multiLevelType w:val="hybridMultilevel"/>
    <w:tmpl w:val="76DE7D18"/>
    <w:lvl w:ilvl="0" w:tplc="3C32A4E6">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4" w15:restartNumberingAfterBreak="0">
    <w:nsid w:val="4591059C"/>
    <w:multiLevelType w:val="hybridMultilevel"/>
    <w:tmpl w:val="C3D8B3AE"/>
    <w:lvl w:ilvl="0" w:tplc="EA763AB0">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99F2063"/>
    <w:multiLevelType w:val="hybridMultilevel"/>
    <w:tmpl w:val="786A20C4"/>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A8225B"/>
    <w:multiLevelType w:val="multilevel"/>
    <w:tmpl w:val="7EF280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177673A"/>
    <w:multiLevelType w:val="multilevel"/>
    <w:tmpl w:val="D18C95D6"/>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color w:val="auto"/>
        <w:sz w:val="2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9A733F"/>
    <w:multiLevelType w:val="hybridMultilevel"/>
    <w:tmpl w:val="1C58C9EA"/>
    <w:lvl w:ilvl="0" w:tplc="CD7E09D8">
      <w:start w:val="1"/>
      <w:numFmt w:val="bullet"/>
      <w:lvlText w:val=""/>
      <w:lvlJc w:val="left"/>
      <w:pPr>
        <w:tabs>
          <w:tab w:val="num" w:pos="1440"/>
        </w:tabs>
        <w:ind w:left="1440" w:hanging="360"/>
      </w:pPr>
      <w:rPr>
        <w:rFonts w:ascii="Symbol" w:hAnsi="Symbol" w:hint="default"/>
        <w:color w:val="0000FF"/>
        <w:sz w:val="20"/>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0FB12E4"/>
    <w:multiLevelType w:val="hybridMultilevel"/>
    <w:tmpl w:val="D18C95D6"/>
    <w:lvl w:ilvl="0" w:tplc="EA763AB0">
      <w:start w:val="1"/>
      <w:numFmt w:val="bullet"/>
      <w:lvlText w:val=""/>
      <w:lvlJc w:val="left"/>
      <w:pPr>
        <w:tabs>
          <w:tab w:val="num" w:pos="720"/>
        </w:tabs>
        <w:ind w:left="720" w:hanging="360"/>
      </w:pPr>
      <w:rPr>
        <w:rFonts w:ascii="Symbol" w:hAnsi="Symbol" w:hint="default"/>
        <w:color w:val="auto"/>
        <w:sz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1540BBF0">
      <w:start w:val="1"/>
      <w:numFmt w:val="bullet"/>
      <w:lvlText w:val=""/>
      <w:lvlJc w:val="left"/>
      <w:pPr>
        <w:tabs>
          <w:tab w:val="num" w:pos="2160"/>
        </w:tabs>
        <w:ind w:left="2160" w:hanging="360"/>
      </w:pPr>
      <w:rPr>
        <w:rFonts w:ascii="Symbol" w:hAnsi="Symbol" w:hint="default"/>
        <w:color w:val="auto"/>
        <w:sz w:val="20"/>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6432D31"/>
    <w:multiLevelType w:val="hybridMultilevel"/>
    <w:tmpl w:val="25CA066E"/>
    <w:lvl w:ilvl="0" w:tplc="1540BBF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E4326A"/>
    <w:multiLevelType w:val="multilevel"/>
    <w:tmpl w:val="CF1E5574"/>
    <w:lvl w:ilvl="0">
      <w:start w:val="1"/>
      <w:numFmt w:val="bullet"/>
      <w:lvlText w:val=""/>
      <w:lvlJc w:val="left"/>
      <w:pPr>
        <w:tabs>
          <w:tab w:val="num" w:pos="360"/>
        </w:tabs>
        <w:ind w:left="360" w:hanging="360"/>
      </w:pPr>
      <w:rPr>
        <w:rFonts w:ascii="Symbol" w:hAnsi="Symbol" w:hint="default"/>
        <w:color w:val="0000FF"/>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hint="default"/>
        <w:color w:val="auto"/>
        <w:sz w:val="2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D3244EA"/>
    <w:multiLevelType w:val="hybridMultilevel"/>
    <w:tmpl w:val="FFC4A682"/>
    <w:lvl w:ilvl="0" w:tplc="EA763AB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ED91AEA"/>
    <w:multiLevelType w:val="hybridMultilevel"/>
    <w:tmpl w:val="F19EE0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8"/>
  </w:num>
  <w:num w:numId="3">
    <w:abstractNumId w:val="9"/>
  </w:num>
  <w:num w:numId="4">
    <w:abstractNumId w:val="6"/>
  </w:num>
  <w:num w:numId="5">
    <w:abstractNumId w:val="19"/>
  </w:num>
  <w:num w:numId="6">
    <w:abstractNumId w:val="7"/>
  </w:num>
  <w:num w:numId="7">
    <w:abstractNumId w:val="12"/>
  </w:num>
  <w:num w:numId="8">
    <w:abstractNumId w:val="14"/>
  </w:num>
  <w:num w:numId="9">
    <w:abstractNumId w:val="1"/>
  </w:num>
  <w:num w:numId="10">
    <w:abstractNumId w:val="10"/>
  </w:num>
  <w:num w:numId="11">
    <w:abstractNumId w:val="16"/>
  </w:num>
  <w:num w:numId="12">
    <w:abstractNumId w:val="20"/>
  </w:num>
  <w:num w:numId="13">
    <w:abstractNumId w:val="17"/>
  </w:num>
  <w:num w:numId="14">
    <w:abstractNumId w:val="21"/>
  </w:num>
  <w:num w:numId="15">
    <w:abstractNumId w:val="22"/>
  </w:num>
  <w:num w:numId="16">
    <w:abstractNumId w:val="4"/>
  </w:num>
  <w:num w:numId="17">
    <w:abstractNumId w:val="15"/>
  </w:num>
  <w:num w:numId="18">
    <w:abstractNumId w:val="11"/>
  </w:num>
  <w:num w:numId="19">
    <w:abstractNumId w:val="3"/>
  </w:num>
  <w:num w:numId="20">
    <w:abstractNumId w:val="23"/>
  </w:num>
  <w:num w:numId="21">
    <w:abstractNumId w:val="2"/>
  </w:num>
  <w:num w:numId="22">
    <w:abstractNumId w:val="5"/>
  </w:num>
  <w:num w:numId="23">
    <w:abstractNumId w:val="13"/>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30785"/>
    <w:rsid w:val="00004F39"/>
    <w:rsid w:val="00016519"/>
    <w:rsid w:val="00024051"/>
    <w:rsid w:val="000315E5"/>
    <w:rsid w:val="00034DE5"/>
    <w:rsid w:val="000360CB"/>
    <w:rsid w:val="000420CB"/>
    <w:rsid w:val="0004304B"/>
    <w:rsid w:val="00072CC5"/>
    <w:rsid w:val="00093DD3"/>
    <w:rsid w:val="000A6DE3"/>
    <w:rsid w:val="000A7F1C"/>
    <w:rsid w:val="000B7774"/>
    <w:rsid w:val="000C0126"/>
    <w:rsid w:val="000C0C7F"/>
    <w:rsid w:val="000C32A9"/>
    <w:rsid w:val="000C731E"/>
    <w:rsid w:val="000D2F03"/>
    <w:rsid w:val="000E3386"/>
    <w:rsid w:val="000F5890"/>
    <w:rsid w:val="000F5A87"/>
    <w:rsid w:val="00100092"/>
    <w:rsid w:val="00104A4B"/>
    <w:rsid w:val="0010595F"/>
    <w:rsid w:val="00111DA6"/>
    <w:rsid w:val="00114BD4"/>
    <w:rsid w:val="001179A6"/>
    <w:rsid w:val="0012008F"/>
    <w:rsid w:val="00120794"/>
    <w:rsid w:val="0012796D"/>
    <w:rsid w:val="00145681"/>
    <w:rsid w:val="001551A8"/>
    <w:rsid w:val="001578A6"/>
    <w:rsid w:val="001664DF"/>
    <w:rsid w:val="0017329D"/>
    <w:rsid w:val="00173983"/>
    <w:rsid w:val="0017739A"/>
    <w:rsid w:val="001811B7"/>
    <w:rsid w:val="00185699"/>
    <w:rsid w:val="001946B2"/>
    <w:rsid w:val="001C3FFD"/>
    <w:rsid w:val="001C5EE1"/>
    <w:rsid w:val="001D7E3C"/>
    <w:rsid w:val="001E59C1"/>
    <w:rsid w:val="001E7FD5"/>
    <w:rsid w:val="001F2C5F"/>
    <w:rsid w:val="001F4031"/>
    <w:rsid w:val="00201946"/>
    <w:rsid w:val="00202BB3"/>
    <w:rsid w:val="00210B49"/>
    <w:rsid w:val="00212269"/>
    <w:rsid w:val="002129A8"/>
    <w:rsid w:val="0022566F"/>
    <w:rsid w:val="00232142"/>
    <w:rsid w:val="00235855"/>
    <w:rsid w:val="002361B7"/>
    <w:rsid w:val="00236673"/>
    <w:rsid w:val="002464FA"/>
    <w:rsid w:val="002511F8"/>
    <w:rsid w:val="00252570"/>
    <w:rsid w:val="002539A7"/>
    <w:rsid w:val="00260377"/>
    <w:rsid w:val="00265E5A"/>
    <w:rsid w:val="002732D1"/>
    <w:rsid w:val="00275425"/>
    <w:rsid w:val="002777A3"/>
    <w:rsid w:val="0028367A"/>
    <w:rsid w:val="00283FE0"/>
    <w:rsid w:val="0028627E"/>
    <w:rsid w:val="00291213"/>
    <w:rsid w:val="002930D6"/>
    <w:rsid w:val="00295698"/>
    <w:rsid w:val="002978A6"/>
    <w:rsid w:val="002A4018"/>
    <w:rsid w:val="002A7D6D"/>
    <w:rsid w:val="002B75AB"/>
    <w:rsid w:val="002E36D5"/>
    <w:rsid w:val="00301195"/>
    <w:rsid w:val="00304104"/>
    <w:rsid w:val="00306A5E"/>
    <w:rsid w:val="00315AEE"/>
    <w:rsid w:val="003316F0"/>
    <w:rsid w:val="00342A81"/>
    <w:rsid w:val="00342D4D"/>
    <w:rsid w:val="003433D8"/>
    <w:rsid w:val="0034563C"/>
    <w:rsid w:val="003463E2"/>
    <w:rsid w:val="003538F3"/>
    <w:rsid w:val="003563FA"/>
    <w:rsid w:val="003623D9"/>
    <w:rsid w:val="00364F36"/>
    <w:rsid w:val="003676E2"/>
    <w:rsid w:val="00377A06"/>
    <w:rsid w:val="003A0BE4"/>
    <w:rsid w:val="003A48CF"/>
    <w:rsid w:val="003A4E70"/>
    <w:rsid w:val="003A6C76"/>
    <w:rsid w:val="003A7635"/>
    <w:rsid w:val="003B1954"/>
    <w:rsid w:val="003B7125"/>
    <w:rsid w:val="003C46AB"/>
    <w:rsid w:val="003D08E5"/>
    <w:rsid w:val="003E00F8"/>
    <w:rsid w:val="003E02C3"/>
    <w:rsid w:val="003E3AB2"/>
    <w:rsid w:val="003E7EEC"/>
    <w:rsid w:val="003F0180"/>
    <w:rsid w:val="00400C3B"/>
    <w:rsid w:val="00402B0B"/>
    <w:rsid w:val="00404ECA"/>
    <w:rsid w:val="00411793"/>
    <w:rsid w:val="00413670"/>
    <w:rsid w:val="004152C9"/>
    <w:rsid w:val="00422FF0"/>
    <w:rsid w:val="004235D0"/>
    <w:rsid w:val="004435EC"/>
    <w:rsid w:val="00444E1E"/>
    <w:rsid w:val="00445153"/>
    <w:rsid w:val="00447321"/>
    <w:rsid w:val="0044774D"/>
    <w:rsid w:val="00451DB6"/>
    <w:rsid w:val="004710EC"/>
    <w:rsid w:val="0047500D"/>
    <w:rsid w:val="004838F7"/>
    <w:rsid w:val="004937AC"/>
    <w:rsid w:val="00494623"/>
    <w:rsid w:val="004A350D"/>
    <w:rsid w:val="004A3DAC"/>
    <w:rsid w:val="004A6F2D"/>
    <w:rsid w:val="004B0C50"/>
    <w:rsid w:val="004B5D02"/>
    <w:rsid w:val="004C30A2"/>
    <w:rsid w:val="004C7BA9"/>
    <w:rsid w:val="004D1DAD"/>
    <w:rsid w:val="004D21E1"/>
    <w:rsid w:val="004D236F"/>
    <w:rsid w:val="004D5AE7"/>
    <w:rsid w:val="004D748F"/>
    <w:rsid w:val="004F23EA"/>
    <w:rsid w:val="004F51BE"/>
    <w:rsid w:val="004F771E"/>
    <w:rsid w:val="0050228B"/>
    <w:rsid w:val="00503E8B"/>
    <w:rsid w:val="00505D9F"/>
    <w:rsid w:val="0050662A"/>
    <w:rsid w:val="00516D9F"/>
    <w:rsid w:val="005201AD"/>
    <w:rsid w:val="00521073"/>
    <w:rsid w:val="00522E71"/>
    <w:rsid w:val="00530EFE"/>
    <w:rsid w:val="00534EED"/>
    <w:rsid w:val="005368BD"/>
    <w:rsid w:val="005557FC"/>
    <w:rsid w:val="005620BA"/>
    <w:rsid w:val="00572D74"/>
    <w:rsid w:val="0057715F"/>
    <w:rsid w:val="00581ED1"/>
    <w:rsid w:val="00590D25"/>
    <w:rsid w:val="005929A4"/>
    <w:rsid w:val="005953F1"/>
    <w:rsid w:val="005B3CBD"/>
    <w:rsid w:val="005B600C"/>
    <w:rsid w:val="005C0B3C"/>
    <w:rsid w:val="005D0BFD"/>
    <w:rsid w:val="005D19C9"/>
    <w:rsid w:val="005D3ACF"/>
    <w:rsid w:val="005D7EC4"/>
    <w:rsid w:val="005D7F24"/>
    <w:rsid w:val="005E6ACA"/>
    <w:rsid w:val="005F4309"/>
    <w:rsid w:val="005F53C1"/>
    <w:rsid w:val="00603CFD"/>
    <w:rsid w:val="006071CA"/>
    <w:rsid w:val="0061592E"/>
    <w:rsid w:val="00616487"/>
    <w:rsid w:val="00617B84"/>
    <w:rsid w:val="00623274"/>
    <w:rsid w:val="00633947"/>
    <w:rsid w:val="00635404"/>
    <w:rsid w:val="00636B14"/>
    <w:rsid w:val="00637004"/>
    <w:rsid w:val="00637223"/>
    <w:rsid w:val="00650171"/>
    <w:rsid w:val="006656EE"/>
    <w:rsid w:val="006664F8"/>
    <w:rsid w:val="00692BE3"/>
    <w:rsid w:val="0069409C"/>
    <w:rsid w:val="006A1735"/>
    <w:rsid w:val="006B2EE7"/>
    <w:rsid w:val="006C4A0C"/>
    <w:rsid w:val="006D1B4E"/>
    <w:rsid w:val="006D59EF"/>
    <w:rsid w:val="006E0B7B"/>
    <w:rsid w:val="006E3D17"/>
    <w:rsid w:val="006F1ADE"/>
    <w:rsid w:val="006F44A4"/>
    <w:rsid w:val="007016DD"/>
    <w:rsid w:val="00702CCD"/>
    <w:rsid w:val="00704198"/>
    <w:rsid w:val="007135C0"/>
    <w:rsid w:val="00715B64"/>
    <w:rsid w:val="00720D17"/>
    <w:rsid w:val="00720DA1"/>
    <w:rsid w:val="00724281"/>
    <w:rsid w:val="00724490"/>
    <w:rsid w:val="007313C6"/>
    <w:rsid w:val="007352C5"/>
    <w:rsid w:val="00736F49"/>
    <w:rsid w:val="0073793D"/>
    <w:rsid w:val="00746025"/>
    <w:rsid w:val="00751194"/>
    <w:rsid w:val="00752D7B"/>
    <w:rsid w:val="00756DED"/>
    <w:rsid w:val="007602A2"/>
    <w:rsid w:val="007662F5"/>
    <w:rsid w:val="0076759D"/>
    <w:rsid w:val="00774CB4"/>
    <w:rsid w:val="007772C2"/>
    <w:rsid w:val="007878DB"/>
    <w:rsid w:val="00792B22"/>
    <w:rsid w:val="0079318D"/>
    <w:rsid w:val="007A5735"/>
    <w:rsid w:val="007C1657"/>
    <w:rsid w:val="007C793A"/>
    <w:rsid w:val="007C7E0E"/>
    <w:rsid w:val="007D246C"/>
    <w:rsid w:val="007D4C57"/>
    <w:rsid w:val="007D6DB6"/>
    <w:rsid w:val="007E6C07"/>
    <w:rsid w:val="007F5109"/>
    <w:rsid w:val="0080060B"/>
    <w:rsid w:val="00800BFD"/>
    <w:rsid w:val="00801148"/>
    <w:rsid w:val="00802D02"/>
    <w:rsid w:val="008071B6"/>
    <w:rsid w:val="00813408"/>
    <w:rsid w:val="008277F3"/>
    <w:rsid w:val="00830785"/>
    <w:rsid w:val="0083231A"/>
    <w:rsid w:val="00835B67"/>
    <w:rsid w:val="008418CD"/>
    <w:rsid w:val="008442CB"/>
    <w:rsid w:val="00844A58"/>
    <w:rsid w:val="0084684C"/>
    <w:rsid w:val="008533C9"/>
    <w:rsid w:val="008563BE"/>
    <w:rsid w:val="008655D6"/>
    <w:rsid w:val="00872088"/>
    <w:rsid w:val="008762E5"/>
    <w:rsid w:val="00880368"/>
    <w:rsid w:val="00880990"/>
    <w:rsid w:val="008908B8"/>
    <w:rsid w:val="00890FAF"/>
    <w:rsid w:val="00891C67"/>
    <w:rsid w:val="008A562C"/>
    <w:rsid w:val="008A612E"/>
    <w:rsid w:val="008B603C"/>
    <w:rsid w:val="008B6D5E"/>
    <w:rsid w:val="008B6E4D"/>
    <w:rsid w:val="008C2CC4"/>
    <w:rsid w:val="008C7B86"/>
    <w:rsid w:val="008D5028"/>
    <w:rsid w:val="008E10B7"/>
    <w:rsid w:val="008E2333"/>
    <w:rsid w:val="008E4E0F"/>
    <w:rsid w:val="008E5636"/>
    <w:rsid w:val="008E736E"/>
    <w:rsid w:val="008F03D2"/>
    <w:rsid w:val="008F1758"/>
    <w:rsid w:val="008F2BEE"/>
    <w:rsid w:val="008F4957"/>
    <w:rsid w:val="008F5FB1"/>
    <w:rsid w:val="008F6DE4"/>
    <w:rsid w:val="00903EE0"/>
    <w:rsid w:val="009062EF"/>
    <w:rsid w:val="00916B61"/>
    <w:rsid w:val="00926A4D"/>
    <w:rsid w:val="009320C8"/>
    <w:rsid w:val="00933637"/>
    <w:rsid w:val="0093622B"/>
    <w:rsid w:val="009551D6"/>
    <w:rsid w:val="009564E3"/>
    <w:rsid w:val="0096368E"/>
    <w:rsid w:val="00963FA9"/>
    <w:rsid w:val="00965805"/>
    <w:rsid w:val="009700A8"/>
    <w:rsid w:val="00973680"/>
    <w:rsid w:val="009761BE"/>
    <w:rsid w:val="009845DD"/>
    <w:rsid w:val="009864D7"/>
    <w:rsid w:val="00986F6A"/>
    <w:rsid w:val="00987C77"/>
    <w:rsid w:val="009903E2"/>
    <w:rsid w:val="00991A82"/>
    <w:rsid w:val="0099268F"/>
    <w:rsid w:val="00995425"/>
    <w:rsid w:val="009A3DE5"/>
    <w:rsid w:val="009A6C98"/>
    <w:rsid w:val="009B0F46"/>
    <w:rsid w:val="009B1712"/>
    <w:rsid w:val="009C1EBB"/>
    <w:rsid w:val="009C463B"/>
    <w:rsid w:val="009D29FA"/>
    <w:rsid w:val="009D5549"/>
    <w:rsid w:val="009E036E"/>
    <w:rsid w:val="009F32F7"/>
    <w:rsid w:val="009F602F"/>
    <w:rsid w:val="00A03AA4"/>
    <w:rsid w:val="00A11ACF"/>
    <w:rsid w:val="00A26EB0"/>
    <w:rsid w:val="00A27567"/>
    <w:rsid w:val="00A36B4E"/>
    <w:rsid w:val="00A432C5"/>
    <w:rsid w:val="00A52629"/>
    <w:rsid w:val="00A56BC8"/>
    <w:rsid w:val="00A724DF"/>
    <w:rsid w:val="00A77BC1"/>
    <w:rsid w:val="00A80214"/>
    <w:rsid w:val="00A84D14"/>
    <w:rsid w:val="00A9145E"/>
    <w:rsid w:val="00A91DF9"/>
    <w:rsid w:val="00AA1E2F"/>
    <w:rsid w:val="00AA308A"/>
    <w:rsid w:val="00AA3952"/>
    <w:rsid w:val="00AA601F"/>
    <w:rsid w:val="00AC0E72"/>
    <w:rsid w:val="00AD11F4"/>
    <w:rsid w:val="00AD3814"/>
    <w:rsid w:val="00AE2858"/>
    <w:rsid w:val="00AE6C76"/>
    <w:rsid w:val="00AF63CD"/>
    <w:rsid w:val="00AF65C7"/>
    <w:rsid w:val="00AF7870"/>
    <w:rsid w:val="00B04CD6"/>
    <w:rsid w:val="00B12A01"/>
    <w:rsid w:val="00B12D76"/>
    <w:rsid w:val="00B216A1"/>
    <w:rsid w:val="00B2254A"/>
    <w:rsid w:val="00B34F6A"/>
    <w:rsid w:val="00B45888"/>
    <w:rsid w:val="00B52DA5"/>
    <w:rsid w:val="00B5488B"/>
    <w:rsid w:val="00B57A5D"/>
    <w:rsid w:val="00B613A5"/>
    <w:rsid w:val="00B62563"/>
    <w:rsid w:val="00B63708"/>
    <w:rsid w:val="00B845E3"/>
    <w:rsid w:val="00B84AA0"/>
    <w:rsid w:val="00B85D62"/>
    <w:rsid w:val="00B86BE8"/>
    <w:rsid w:val="00B91D87"/>
    <w:rsid w:val="00B94E8E"/>
    <w:rsid w:val="00BA3080"/>
    <w:rsid w:val="00BB7D24"/>
    <w:rsid w:val="00BC0034"/>
    <w:rsid w:val="00BD4541"/>
    <w:rsid w:val="00BD47D7"/>
    <w:rsid w:val="00BE06F9"/>
    <w:rsid w:val="00BE18E9"/>
    <w:rsid w:val="00BF7AA8"/>
    <w:rsid w:val="00C06EE4"/>
    <w:rsid w:val="00C12C1B"/>
    <w:rsid w:val="00C15EC4"/>
    <w:rsid w:val="00C165C2"/>
    <w:rsid w:val="00C245DB"/>
    <w:rsid w:val="00C3224F"/>
    <w:rsid w:val="00C44DF4"/>
    <w:rsid w:val="00C46C65"/>
    <w:rsid w:val="00C55862"/>
    <w:rsid w:val="00C64F92"/>
    <w:rsid w:val="00C67A98"/>
    <w:rsid w:val="00C75039"/>
    <w:rsid w:val="00C762C9"/>
    <w:rsid w:val="00C80265"/>
    <w:rsid w:val="00C858BA"/>
    <w:rsid w:val="00C87699"/>
    <w:rsid w:val="00C94A0B"/>
    <w:rsid w:val="00CA56E9"/>
    <w:rsid w:val="00CB3A13"/>
    <w:rsid w:val="00CB434C"/>
    <w:rsid w:val="00CB7C39"/>
    <w:rsid w:val="00CE0DE4"/>
    <w:rsid w:val="00CE2AB3"/>
    <w:rsid w:val="00CE408B"/>
    <w:rsid w:val="00CE5ECF"/>
    <w:rsid w:val="00CF0A9B"/>
    <w:rsid w:val="00CF3890"/>
    <w:rsid w:val="00CF5168"/>
    <w:rsid w:val="00D0602A"/>
    <w:rsid w:val="00D109E6"/>
    <w:rsid w:val="00D13294"/>
    <w:rsid w:val="00D15256"/>
    <w:rsid w:val="00D157F5"/>
    <w:rsid w:val="00D15A4D"/>
    <w:rsid w:val="00D1634C"/>
    <w:rsid w:val="00D16A8B"/>
    <w:rsid w:val="00D20BA6"/>
    <w:rsid w:val="00D2300C"/>
    <w:rsid w:val="00D23CE8"/>
    <w:rsid w:val="00D45CE9"/>
    <w:rsid w:val="00D4648E"/>
    <w:rsid w:val="00D47ED2"/>
    <w:rsid w:val="00D53981"/>
    <w:rsid w:val="00D6107E"/>
    <w:rsid w:val="00D62298"/>
    <w:rsid w:val="00D70DF3"/>
    <w:rsid w:val="00D87539"/>
    <w:rsid w:val="00DA5352"/>
    <w:rsid w:val="00DA5E5A"/>
    <w:rsid w:val="00DA71AC"/>
    <w:rsid w:val="00DA7AE7"/>
    <w:rsid w:val="00DB3CB3"/>
    <w:rsid w:val="00DB4BB2"/>
    <w:rsid w:val="00DC2ACB"/>
    <w:rsid w:val="00DC6415"/>
    <w:rsid w:val="00DD00F3"/>
    <w:rsid w:val="00DD65CA"/>
    <w:rsid w:val="00DE105D"/>
    <w:rsid w:val="00DE1FCF"/>
    <w:rsid w:val="00DE21CE"/>
    <w:rsid w:val="00DE3E25"/>
    <w:rsid w:val="00DE73A3"/>
    <w:rsid w:val="00E033A0"/>
    <w:rsid w:val="00E03681"/>
    <w:rsid w:val="00E05E3E"/>
    <w:rsid w:val="00E11C94"/>
    <w:rsid w:val="00E11F4F"/>
    <w:rsid w:val="00E30A69"/>
    <w:rsid w:val="00E347C2"/>
    <w:rsid w:val="00E36F9D"/>
    <w:rsid w:val="00E40426"/>
    <w:rsid w:val="00E4413A"/>
    <w:rsid w:val="00E523B1"/>
    <w:rsid w:val="00E55E19"/>
    <w:rsid w:val="00E57A0B"/>
    <w:rsid w:val="00E60228"/>
    <w:rsid w:val="00E66C21"/>
    <w:rsid w:val="00E73F9A"/>
    <w:rsid w:val="00E819D9"/>
    <w:rsid w:val="00E946A5"/>
    <w:rsid w:val="00EA06D0"/>
    <w:rsid w:val="00EA1332"/>
    <w:rsid w:val="00EA5C82"/>
    <w:rsid w:val="00EA5D80"/>
    <w:rsid w:val="00EA6CA5"/>
    <w:rsid w:val="00EB0413"/>
    <w:rsid w:val="00EB5BAF"/>
    <w:rsid w:val="00EC11F1"/>
    <w:rsid w:val="00EC4F18"/>
    <w:rsid w:val="00ED3F0A"/>
    <w:rsid w:val="00EF6615"/>
    <w:rsid w:val="00EF7D67"/>
    <w:rsid w:val="00F00D95"/>
    <w:rsid w:val="00F038BC"/>
    <w:rsid w:val="00F04555"/>
    <w:rsid w:val="00F050DB"/>
    <w:rsid w:val="00F071D8"/>
    <w:rsid w:val="00F31A99"/>
    <w:rsid w:val="00F343F2"/>
    <w:rsid w:val="00F35126"/>
    <w:rsid w:val="00F369A4"/>
    <w:rsid w:val="00F37936"/>
    <w:rsid w:val="00F41198"/>
    <w:rsid w:val="00F41A2A"/>
    <w:rsid w:val="00F41F8B"/>
    <w:rsid w:val="00F42095"/>
    <w:rsid w:val="00F44D53"/>
    <w:rsid w:val="00F4759E"/>
    <w:rsid w:val="00F51B71"/>
    <w:rsid w:val="00F60789"/>
    <w:rsid w:val="00F60BB5"/>
    <w:rsid w:val="00F657DF"/>
    <w:rsid w:val="00F66DA7"/>
    <w:rsid w:val="00F74991"/>
    <w:rsid w:val="00F74D87"/>
    <w:rsid w:val="00F80D0D"/>
    <w:rsid w:val="00F81990"/>
    <w:rsid w:val="00F85A70"/>
    <w:rsid w:val="00F86D07"/>
    <w:rsid w:val="00F912D1"/>
    <w:rsid w:val="00F93153"/>
    <w:rsid w:val="00F95CC4"/>
    <w:rsid w:val="00FA2D02"/>
    <w:rsid w:val="00FA43E3"/>
    <w:rsid w:val="00FC22F7"/>
    <w:rsid w:val="00FC636D"/>
    <w:rsid w:val="00FC66D8"/>
    <w:rsid w:val="00FD1731"/>
    <w:rsid w:val="00FE11B0"/>
    <w:rsid w:val="00FE3174"/>
    <w:rsid w:val="00FF2DD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B1BA57D4-97E9-46C4-AB5A-9861D511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D17"/>
    <w:rPr>
      <w:sz w:val="24"/>
      <w:szCs w:val="24"/>
      <w:lang w:val="en-US" w:eastAsia="en-US"/>
    </w:rPr>
  </w:style>
  <w:style w:type="paragraph" w:styleId="Heading1">
    <w:name w:val="heading 1"/>
    <w:next w:val="Normal"/>
    <w:link w:val="Heading1Char"/>
    <w:uiPriority w:val="9"/>
    <w:unhideWhenUsed/>
    <w:qFormat/>
    <w:rsid w:val="001179A6"/>
    <w:pPr>
      <w:keepNext/>
      <w:keepLines/>
      <w:spacing w:line="259" w:lineRule="auto"/>
      <w:ind w:left="3156" w:right="1745" w:hanging="10"/>
      <w:jc w:val="center"/>
      <w:outlineLvl w:val="0"/>
    </w:pPr>
    <w:rPr>
      <w:rFonts w:ascii="Arial" w:eastAsia="Arial" w:hAnsi="Arial" w:cs="Arial"/>
      <w:i/>
      <w:color w:val="181717"/>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0785"/>
    <w:pPr>
      <w:tabs>
        <w:tab w:val="center" w:pos="4320"/>
        <w:tab w:val="right" w:pos="8640"/>
      </w:tabs>
    </w:pPr>
  </w:style>
  <w:style w:type="paragraph" w:styleId="Footer">
    <w:name w:val="footer"/>
    <w:basedOn w:val="Normal"/>
    <w:rsid w:val="00830785"/>
    <w:pPr>
      <w:tabs>
        <w:tab w:val="center" w:pos="4320"/>
        <w:tab w:val="right" w:pos="8640"/>
      </w:tabs>
    </w:pPr>
  </w:style>
  <w:style w:type="paragraph" w:styleId="BodyTextIndent">
    <w:name w:val="Body Text Indent"/>
    <w:basedOn w:val="Normal"/>
    <w:link w:val="BodyTextIndentChar"/>
    <w:semiHidden/>
    <w:rsid w:val="00830785"/>
    <w:pPr>
      <w:ind w:left="2880" w:hanging="2880"/>
    </w:pPr>
    <w:rPr>
      <w:rFonts w:ascii="Times" w:eastAsia="Times" w:hAnsi="Times"/>
      <w:szCs w:val="20"/>
      <w:lang w:eastAsia="en-GB"/>
    </w:rPr>
  </w:style>
  <w:style w:type="paragraph" w:styleId="BalloonText">
    <w:name w:val="Balloon Text"/>
    <w:basedOn w:val="Normal"/>
    <w:semiHidden/>
    <w:rsid w:val="00210B49"/>
    <w:rPr>
      <w:rFonts w:ascii="Tahoma" w:hAnsi="Tahoma"/>
      <w:sz w:val="16"/>
      <w:szCs w:val="16"/>
    </w:rPr>
  </w:style>
  <w:style w:type="character" w:styleId="Hyperlink">
    <w:name w:val="Hyperlink"/>
    <w:rsid w:val="00C15EC4"/>
    <w:rPr>
      <w:color w:val="0000FF"/>
      <w:u w:val="single"/>
    </w:rPr>
  </w:style>
  <w:style w:type="character" w:customStyle="1" w:styleId="BodyTextIndentChar">
    <w:name w:val="Body Text Indent Char"/>
    <w:link w:val="BodyTextIndent"/>
    <w:semiHidden/>
    <w:rsid w:val="00236673"/>
    <w:rPr>
      <w:rFonts w:ascii="Times" w:eastAsia="Times" w:hAnsi="Times"/>
      <w:sz w:val="24"/>
      <w:lang w:val="en-US"/>
    </w:rPr>
  </w:style>
  <w:style w:type="character" w:customStyle="1" w:styleId="Heading1Char">
    <w:name w:val="Heading 1 Char"/>
    <w:basedOn w:val="DefaultParagraphFont"/>
    <w:link w:val="Heading1"/>
    <w:uiPriority w:val="9"/>
    <w:rsid w:val="001179A6"/>
    <w:rPr>
      <w:rFonts w:ascii="Arial" w:eastAsia="Arial" w:hAnsi="Arial" w:cs="Arial"/>
      <w:i/>
      <w:color w:val="181717"/>
      <w:szCs w:val="22"/>
      <w:lang w:val="en-US" w:eastAsia="en-US"/>
    </w:rPr>
  </w:style>
  <w:style w:type="character" w:styleId="CommentReference">
    <w:name w:val="annotation reference"/>
    <w:uiPriority w:val="99"/>
    <w:semiHidden/>
    <w:unhideWhenUsed/>
    <w:rsid w:val="003463E2"/>
    <w:rPr>
      <w:sz w:val="16"/>
      <w:szCs w:val="16"/>
    </w:rPr>
  </w:style>
  <w:style w:type="paragraph" w:styleId="CommentText">
    <w:name w:val="annotation text"/>
    <w:basedOn w:val="Normal"/>
    <w:link w:val="CommentTextChar"/>
    <w:uiPriority w:val="99"/>
    <w:semiHidden/>
    <w:unhideWhenUsed/>
    <w:rsid w:val="003463E2"/>
    <w:rPr>
      <w:rFonts w:eastAsia="Calibri"/>
      <w:sz w:val="20"/>
      <w:szCs w:val="20"/>
      <w:lang w:val="en-GB"/>
    </w:rPr>
  </w:style>
  <w:style w:type="character" w:customStyle="1" w:styleId="CommentTextChar">
    <w:name w:val="Comment Text Char"/>
    <w:basedOn w:val="DefaultParagraphFont"/>
    <w:link w:val="CommentText"/>
    <w:uiPriority w:val="99"/>
    <w:semiHidden/>
    <w:rsid w:val="003463E2"/>
    <w:rPr>
      <w:rFonts w:eastAsia="Calibri"/>
      <w:lang w:eastAsia="en-US"/>
    </w:rPr>
  </w:style>
  <w:style w:type="character" w:styleId="Emphasis">
    <w:name w:val="Emphasis"/>
    <w:uiPriority w:val="20"/>
    <w:qFormat/>
    <w:rsid w:val="003463E2"/>
    <w:rPr>
      <w:i/>
      <w:iCs/>
    </w:rPr>
  </w:style>
  <w:style w:type="table" w:styleId="TableGrid">
    <w:name w:val="Table Grid"/>
    <w:basedOn w:val="TableNormal"/>
    <w:uiPriority w:val="59"/>
    <w:rsid w:val="008D50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5E6ACA"/>
    <w:rPr>
      <w:sz w:val="24"/>
      <w:szCs w:val="24"/>
      <w:lang w:val="en-US" w:eastAsia="en-US"/>
    </w:rPr>
  </w:style>
  <w:style w:type="paragraph" w:styleId="CommentSubject">
    <w:name w:val="annotation subject"/>
    <w:basedOn w:val="CommentText"/>
    <w:next w:val="CommentText"/>
    <w:link w:val="CommentSubjectChar"/>
    <w:uiPriority w:val="99"/>
    <w:semiHidden/>
    <w:unhideWhenUsed/>
    <w:rsid w:val="005E6ACA"/>
    <w:rPr>
      <w:rFonts w:eastAsia="Times New Roman"/>
      <w:b/>
      <w:bCs/>
      <w:lang w:val="en-US"/>
    </w:rPr>
  </w:style>
  <w:style w:type="character" w:customStyle="1" w:styleId="CommentSubjectChar">
    <w:name w:val="Comment Subject Char"/>
    <w:basedOn w:val="CommentTextChar"/>
    <w:link w:val="CommentSubject"/>
    <w:uiPriority w:val="99"/>
    <w:semiHidden/>
    <w:rsid w:val="005E6ACA"/>
    <w:rPr>
      <w:rFonts w:eastAsia="Calibri"/>
      <w:b/>
      <w:bCs/>
      <w:lang w:val="en-US" w:eastAsia="en-US"/>
    </w:rPr>
  </w:style>
  <w:style w:type="paragraph" w:styleId="Revision">
    <w:name w:val="Revision"/>
    <w:hidden/>
    <w:uiPriority w:val="99"/>
    <w:semiHidden/>
    <w:rsid w:val="00B52DA5"/>
    <w:rPr>
      <w:sz w:val="24"/>
      <w:szCs w:val="24"/>
      <w:lang w:val="en-US" w:eastAsia="en-US"/>
    </w:rPr>
  </w:style>
  <w:style w:type="paragraph" w:styleId="HTMLPreformatted">
    <w:name w:val="HTML Preformatted"/>
    <w:basedOn w:val="Normal"/>
    <w:link w:val="HTMLPreformattedChar"/>
    <w:uiPriority w:val="99"/>
    <w:semiHidden/>
    <w:unhideWhenUsed/>
    <w:rsid w:val="001207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hu-HU" w:eastAsia="hu-HU"/>
    </w:rPr>
  </w:style>
  <w:style w:type="character" w:customStyle="1" w:styleId="HTMLPreformattedChar">
    <w:name w:val="HTML Preformatted Char"/>
    <w:basedOn w:val="DefaultParagraphFont"/>
    <w:link w:val="HTMLPreformatted"/>
    <w:uiPriority w:val="99"/>
    <w:semiHidden/>
    <w:rsid w:val="00120794"/>
    <w:rPr>
      <w:rFonts w:ascii="Courier New" w:hAnsi="Courier New" w:cs="Courier New"/>
      <w:lang w:val="hu-HU" w:eastAsia="hu-HU"/>
    </w:rPr>
  </w:style>
  <w:style w:type="character" w:styleId="Strong">
    <w:name w:val="Strong"/>
    <w:basedOn w:val="DefaultParagraphFont"/>
    <w:uiPriority w:val="22"/>
    <w:qFormat/>
    <w:rsid w:val="008A56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7310752">
      <w:bodyDiv w:val="1"/>
      <w:marLeft w:val="0"/>
      <w:marRight w:val="0"/>
      <w:marTop w:val="0"/>
      <w:marBottom w:val="0"/>
      <w:divBdr>
        <w:top w:val="none" w:sz="0" w:space="0" w:color="auto"/>
        <w:left w:val="none" w:sz="0" w:space="0" w:color="auto"/>
        <w:bottom w:val="none" w:sz="0" w:space="0" w:color="auto"/>
        <w:right w:val="none" w:sz="0" w:space="0" w:color="auto"/>
      </w:divBdr>
      <w:divsChild>
        <w:div w:id="929391848">
          <w:marLeft w:val="0"/>
          <w:marRight w:val="0"/>
          <w:marTop w:val="0"/>
          <w:marBottom w:val="0"/>
          <w:divBdr>
            <w:top w:val="none" w:sz="0" w:space="0" w:color="auto"/>
            <w:left w:val="none" w:sz="0" w:space="0" w:color="auto"/>
            <w:bottom w:val="none" w:sz="0" w:space="0" w:color="auto"/>
            <w:right w:val="none" w:sz="0" w:space="0" w:color="auto"/>
          </w:divBdr>
        </w:div>
        <w:div w:id="949580977">
          <w:marLeft w:val="0"/>
          <w:marRight w:val="0"/>
          <w:marTop w:val="0"/>
          <w:marBottom w:val="0"/>
          <w:divBdr>
            <w:top w:val="none" w:sz="0" w:space="0" w:color="auto"/>
            <w:left w:val="none" w:sz="0" w:space="0" w:color="auto"/>
            <w:bottom w:val="none" w:sz="0" w:space="0" w:color="auto"/>
            <w:right w:val="none" w:sz="0" w:space="0" w:color="auto"/>
          </w:divBdr>
        </w:div>
      </w:divsChild>
    </w:div>
    <w:div w:id="1617908977">
      <w:bodyDiv w:val="1"/>
      <w:marLeft w:val="0"/>
      <w:marRight w:val="0"/>
      <w:marTop w:val="0"/>
      <w:marBottom w:val="0"/>
      <w:divBdr>
        <w:top w:val="none" w:sz="0" w:space="0" w:color="auto"/>
        <w:left w:val="none" w:sz="0" w:space="0" w:color="auto"/>
        <w:bottom w:val="none" w:sz="0" w:space="0" w:color="auto"/>
        <w:right w:val="none" w:sz="0" w:space="0" w:color="auto"/>
      </w:divBdr>
    </w:div>
    <w:div w:id="186051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tvonline.org/subcommittees.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2325</Words>
  <Characters>13258</Characters>
  <Application>Microsoft Office Word</Application>
  <DocSecurity>0</DocSecurity>
  <Lines>110</Lines>
  <Paragraphs>31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Complete sections as applicable</vt:lpstr>
      <vt:lpstr>Complete sections as applicable</vt:lpstr>
    </vt:vector>
  </TitlesOfParts>
  <Company>home</Company>
  <LinksUpToDate>false</LinksUpToDate>
  <CharactersWithSpaces>15552</CharactersWithSpaces>
  <SharedDoc>false</SharedDoc>
  <HLinks>
    <vt:vector size="6" baseType="variant">
      <vt:variant>
        <vt:i4>7733311</vt:i4>
      </vt:variant>
      <vt:variant>
        <vt:i4>17</vt:i4>
      </vt:variant>
      <vt:variant>
        <vt:i4>0</vt:i4>
      </vt:variant>
      <vt:variant>
        <vt:i4>5</vt:i4>
      </vt:variant>
      <vt:variant>
        <vt:lpwstr>http://www.ictvonline.org/subcommittees.asp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Complete sections as applicable</dc:title>
  <dc:creator>King</dc:creator>
  <cp:lastModifiedBy>Andrew King</cp:lastModifiedBy>
  <cp:revision>2</cp:revision>
  <cp:lastPrinted>2018-05-29T19:13:00Z</cp:lastPrinted>
  <dcterms:created xsi:type="dcterms:W3CDTF">2018-06-19T07:50:00Z</dcterms:created>
  <dcterms:modified xsi:type="dcterms:W3CDTF">2018-06-19T07:50:00Z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