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0D29AD22" w:rsidR="00A174CC" w:rsidRPr="00EF38BA" w:rsidRDefault="00EF38BA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F38B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2023.002D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1AFDCA07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2B037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Establishing 3 new species in the family </w:t>
            </w:r>
            <w:r w:rsidR="002B037D" w:rsidRPr="00A36869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Circoviridae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EF38BA">
        <w:tc>
          <w:tcPr>
            <w:tcW w:w="4368" w:type="dxa"/>
            <w:shd w:val="clear" w:color="auto" w:fill="auto"/>
          </w:tcPr>
          <w:p w14:paraId="360BF491" w14:textId="1A46BCBF" w:rsidR="002B037D" w:rsidRDefault="002B037D" w:rsidP="002B037D">
            <w:pPr>
              <w:rPr>
                <w:rFonts w:ascii="Arial" w:hAnsi="Arial" w:cs="Arial"/>
                <w:sz w:val="22"/>
                <w:szCs w:val="22"/>
              </w:rPr>
            </w:pPr>
            <w:r w:rsidRPr="002D230B">
              <w:rPr>
                <w:rFonts w:ascii="Arial" w:hAnsi="Arial" w:cs="Arial"/>
                <w:sz w:val="22"/>
                <w:szCs w:val="22"/>
              </w:rPr>
              <w:t xml:space="preserve">Varsani A, Harrach B, Benkő M, Breitbart M, Delwart E, Franzo G, Kazlauskas D, </w:t>
            </w:r>
            <w:r w:rsidR="00C54490">
              <w:rPr>
                <w:rFonts w:ascii="Arial" w:hAnsi="Arial" w:cs="Arial"/>
                <w:sz w:val="22"/>
                <w:szCs w:val="22"/>
              </w:rPr>
              <w:t xml:space="preserve">Rosaio, K., </w:t>
            </w:r>
            <w:r w:rsidRPr="002D230B">
              <w:rPr>
                <w:rFonts w:ascii="Arial" w:hAnsi="Arial" w:cs="Arial"/>
                <w:sz w:val="22"/>
                <w:szCs w:val="22"/>
              </w:rPr>
              <w:t>Segalés J, Krupovic M</w:t>
            </w:r>
          </w:p>
          <w:p w14:paraId="4C7A564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494D5C46" w:rsidR="00A174CC" w:rsidRDefault="002B037D">
            <w:pPr>
              <w:rPr>
                <w:rFonts w:ascii="Arial" w:hAnsi="Arial" w:cs="Arial"/>
                <w:sz w:val="22"/>
                <w:szCs w:val="22"/>
              </w:rPr>
            </w:pPr>
            <w:r w:rsidRPr="009D188C">
              <w:rPr>
                <w:rFonts w:ascii="Arial" w:hAnsi="Arial" w:cs="Arial"/>
                <w:sz w:val="22"/>
                <w:szCs w:val="22"/>
              </w:rPr>
              <w:t xml:space="preserve">Arvind.varsani@asu.edu; </w:t>
            </w:r>
            <w:r w:rsidRPr="00F50598">
              <w:rPr>
                <w:rFonts w:ascii="Arial" w:hAnsi="Arial" w:cs="Arial"/>
                <w:sz w:val="22"/>
                <w:szCs w:val="22"/>
              </w:rPr>
              <w:t>balazs.harrach@gmail.com</w:t>
            </w:r>
            <w:r w:rsidRPr="009D188C">
              <w:rPr>
                <w:rFonts w:ascii="Arial" w:hAnsi="Arial" w:cs="Arial"/>
                <w:sz w:val="22"/>
                <w:szCs w:val="22"/>
              </w:rPr>
              <w:t xml:space="preserve">; maribenko@gmail.com; mya@usf.edu; delwarte@medicine.ucsf.edu; giovanni.franzo@unipd.it; dariausk@gmail.com; </w:t>
            </w:r>
            <w:r w:rsidR="00C54490" w:rsidRPr="00C54490">
              <w:rPr>
                <w:rFonts w:ascii="Arial" w:hAnsi="Arial" w:cs="Arial"/>
                <w:sz w:val="22"/>
                <w:szCs w:val="22"/>
              </w:rPr>
              <w:t>krosariocora@gmail.com</w:t>
            </w:r>
            <w:r w:rsidR="00C5449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D188C">
              <w:rPr>
                <w:rFonts w:ascii="Arial" w:hAnsi="Arial" w:cs="Arial"/>
                <w:sz w:val="22"/>
                <w:szCs w:val="22"/>
              </w:rPr>
              <w:t>joaquim.segales@uab.cat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D188C">
              <w:rPr>
                <w:rFonts w:ascii="Arial" w:hAnsi="Arial" w:cs="Arial"/>
                <w:sz w:val="22"/>
                <w:szCs w:val="22"/>
              </w:rPr>
              <w:t>mart.krupovic@pasteur.fr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p w14:paraId="66BE9775" w14:textId="0CB77CDE" w:rsidR="00A174CC" w:rsidRDefault="00A174CC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5C461335" w14:textId="77777777" w:rsidR="002B037D" w:rsidRDefault="002B037D" w:rsidP="002B037D">
            <w:pPr>
              <w:rPr>
                <w:rFonts w:ascii="Arial" w:hAnsi="Arial" w:cs="Arial"/>
                <w:sz w:val="22"/>
                <w:szCs w:val="22"/>
              </w:rPr>
            </w:pPr>
            <w:r w:rsidRPr="009B64F2">
              <w:rPr>
                <w:rFonts w:ascii="Arial" w:hAnsi="Arial" w:cs="Arial"/>
                <w:sz w:val="22"/>
                <w:szCs w:val="22"/>
              </w:rPr>
              <w:t>The Biodesign Center for Fundamental and Applied Microbiomics, Center for Evolution and Medicine, School of Life sciences, Arizona State University, Tempe, AZ 85287-5001, USA</w:t>
            </w:r>
            <w:r>
              <w:rPr>
                <w:rFonts w:ascii="Arial" w:hAnsi="Arial" w:cs="Arial"/>
                <w:sz w:val="22"/>
                <w:szCs w:val="22"/>
              </w:rPr>
              <w:t xml:space="preserve"> [AV]</w:t>
            </w:r>
          </w:p>
          <w:p w14:paraId="075BBCA9" w14:textId="77777777" w:rsidR="002B037D" w:rsidRDefault="002B037D" w:rsidP="002B037D">
            <w:pPr>
              <w:rPr>
                <w:rFonts w:ascii="Arial" w:hAnsi="Arial" w:cs="Arial"/>
                <w:sz w:val="22"/>
                <w:szCs w:val="22"/>
              </w:rPr>
            </w:pPr>
            <w:r w:rsidRPr="004952DB">
              <w:rPr>
                <w:rFonts w:ascii="Arial" w:hAnsi="Arial" w:cs="Arial"/>
                <w:sz w:val="22"/>
                <w:szCs w:val="22"/>
              </w:rPr>
              <w:t>Veterinary Medical Research Institute, Budapest 1143, Hungary</w:t>
            </w:r>
            <w:r>
              <w:rPr>
                <w:rFonts w:ascii="Arial" w:hAnsi="Arial" w:cs="Arial"/>
                <w:sz w:val="22"/>
                <w:szCs w:val="22"/>
              </w:rPr>
              <w:t xml:space="preserve"> [BH, MB]</w:t>
            </w:r>
          </w:p>
          <w:p w14:paraId="63FF6C4D" w14:textId="2318ED84" w:rsidR="002B037D" w:rsidRPr="002E506D" w:rsidRDefault="002B037D" w:rsidP="002B037D">
            <w:pPr>
              <w:rPr>
                <w:rFonts w:ascii="Arial" w:hAnsi="Arial" w:cs="Arial"/>
                <w:sz w:val="22"/>
                <w:szCs w:val="22"/>
              </w:rPr>
            </w:pPr>
            <w:r w:rsidRPr="009B64F2">
              <w:rPr>
                <w:rFonts w:ascii="Arial" w:hAnsi="Arial" w:cs="Arial"/>
                <w:sz w:val="22"/>
                <w:szCs w:val="22"/>
              </w:rPr>
              <w:t>College of Marine Science, University of South Florida, Saint Petersburg, FL 33701, USA</w:t>
            </w:r>
            <w:r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Pr="002E506D">
              <w:rPr>
                <w:rFonts w:ascii="Arial" w:hAnsi="Arial" w:cs="Arial"/>
                <w:sz w:val="22"/>
                <w:szCs w:val="22"/>
              </w:rPr>
              <w:t>MB]</w:t>
            </w:r>
          </w:p>
          <w:p w14:paraId="58EAA2A8" w14:textId="77777777" w:rsidR="002B037D" w:rsidRPr="002E506D" w:rsidRDefault="002B037D" w:rsidP="002B037D">
            <w:pPr>
              <w:rPr>
                <w:rFonts w:ascii="Arial" w:hAnsi="Arial" w:cs="Arial"/>
                <w:sz w:val="22"/>
                <w:szCs w:val="22"/>
              </w:rPr>
            </w:pPr>
            <w:r w:rsidRPr="002E506D">
              <w:rPr>
                <w:rFonts w:ascii="Arial" w:hAnsi="Arial" w:cs="Arial"/>
                <w:sz w:val="22"/>
                <w:szCs w:val="22"/>
              </w:rPr>
              <w:t>Department of Laboratory Medicine, University of California San Francisco, San Francisco, CA 94118, USA [ED]</w:t>
            </w:r>
          </w:p>
          <w:p w14:paraId="3C6EFB52" w14:textId="77777777" w:rsidR="002B037D" w:rsidRDefault="002B037D" w:rsidP="002B037D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FE6D4E">
              <w:rPr>
                <w:rFonts w:ascii="Arial" w:hAnsi="Arial" w:cs="Arial"/>
                <w:sz w:val="22"/>
                <w:szCs w:val="22"/>
                <w:lang w:val="es-PR"/>
              </w:rPr>
              <w:t>Dipartimento di Medicina Animale, Produzione e Salute, Università di Padova, Viale dell’Università 16, 35020 Legnaro, Italy</w:t>
            </w:r>
            <w:r>
              <w:rPr>
                <w:rFonts w:ascii="Arial" w:hAnsi="Arial" w:cs="Arial"/>
                <w:sz w:val="22"/>
                <w:szCs w:val="22"/>
                <w:lang w:val="es-PR"/>
              </w:rPr>
              <w:t xml:space="preserve"> [GF]</w:t>
            </w:r>
          </w:p>
          <w:p w14:paraId="08AC4F09" w14:textId="77777777" w:rsidR="002B037D" w:rsidRPr="002E506D" w:rsidRDefault="002B037D" w:rsidP="002B037D">
            <w:pPr>
              <w:rPr>
                <w:rFonts w:ascii="Arial" w:hAnsi="Arial" w:cs="Arial"/>
                <w:sz w:val="22"/>
                <w:szCs w:val="22"/>
              </w:rPr>
            </w:pPr>
            <w:r w:rsidRPr="002E506D">
              <w:rPr>
                <w:rFonts w:ascii="Arial" w:hAnsi="Arial" w:cs="Arial"/>
                <w:sz w:val="22"/>
                <w:szCs w:val="22"/>
              </w:rPr>
              <w:t>Institute of Biotechnology, Life Sciences Center, Vilnius University, Saulėtekio av. 7, Vilnius 10257, Lithuania [DK]</w:t>
            </w:r>
          </w:p>
          <w:p w14:paraId="5560C25E" w14:textId="77777777" w:rsidR="002B037D" w:rsidRPr="00A806FC" w:rsidRDefault="002B037D" w:rsidP="002B037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C478F">
              <w:rPr>
                <w:rFonts w:ascii="Arial" w:hAnsi="Arial" w:cs="Arial"/>
                <w:sz w:val="22"/>
                <w:szCs w:val="22"/>
                <w:lang w:val="es-PR"/>
              </w:rPr>
              <w:t>UAB, Centre de Recerca en Sanitat Animal (CReSA, IRTAUAB), Campus de la Universitat Aut</w:t>
            </w:r>
            <w:r>
              <w:rPr>
                <w:rFonts w:ascii="Arial" w:hAnsi="Arial" w:cs="Arial"/>
                <w:sz w:val="22"/>
                <w:szCs w:val="22"/>
                <w:lang w:val="es-PR"/>
              </w:rPr>
              <w:t>ò</w:t>
            </w:r>
            <w:r w:rsidRPr="004C478F">
              <w:rPr>
                <w:rFonts w:ascii="Arial" w:hAnsi="Arial" w:cs="Arial"/>
                <w:sz w:val="22"/>
                <w:szCs w:val="22"/>
                <w:lang w:val="es-PR"/>
              </w:rPr>
              <w:t>noma de Barcelona, Bellaterra, 08193 Barcelona, Spain [JS]</w:t>
            </w:r>
          </w:p>
          <w:p w14:paraId="7C0D6F87" w14:textId="77777777" w:rsidR="002B037D" w:rsidRPr="00FE6A8A" w:rsidRDefault="002B037D" w:rsidP="002B037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E6A8A">
              <w:rPr>
                <w:rFonts w:ascii="Arial" w:hAnsi="Arial" w:cs="Arial"/>
                <w:sz w:val="22"/>
                <w:szCs w:val="22"/>
                <w:lang w:val="fr-FR"/>
              </w:rPr>
              <w:t>Institut Pasteur, Université Paris Cité, CNRS UMR6047, Archaeal Virology Unit, 25 rue du Dr Roux, 75015 Paris, France [MK]</w:t>
            </w:r>
          </w:p>
          <w:p w14:paraId="1033F5C1" w14:textId="77777777" w:rsidR="00A174CC" w:rsidRDefault="00A174CC" w:rsidP="002B03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09C17DBE" w14:textId="2EED191A" w:rsidR="00A174CC" w:rsidRDefault="002B03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Arvind Varsani</w:t>
            </w:r>
          </w:p>
          <w:p w14:paraId="7F578F4A" w14:textId="77777777" w:rsidR="00437970" w:rsidRDefault="004379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C7D99" w14:textId="77777777" w:rsidR="002B037D" w:rsidRDefault="002B037D" w:rsidP="002B037D">
            <w:pPr>
              <w:rPr>
                <w:rFonts w:ascii="Arial" w:hAnsi="Arial" w:cs="Arial"/>
                <w:sz w:val="22"/>
                <w:szCs w:val="22"/>
              </w:rPr>
            </w:pPr>
            <w:r w:rsidRPr="002E506D">
              <w:rPr>
                <w:rFonts w:ascii="Arial" w:hAnsi="Arial" w:cs="Arial"/>
                <w:i/>
                <w:iCs/>
                <w:sz w:val="22"/>
                <w:szCs w:val="22"/>
              </w:rPr>
              <w:t>Circoviridae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47E6FF71" w:rsidR="00A174CC" w:rsidRDefault="002B03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who responded in agreement is an author on this TP</w:t>
            </w: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1531391E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52E42376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1823F885" w:rsidR="00A174CC" w:rsidRPr="000A146A" w:rsidRDefault="00EF3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37A9E728" w:rsidR="00A174CC" w:rsidRDefault="002B03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June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26986798" w:rsidR="00A174CC" w:rsidRDefault="00981C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July 2023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 w:rsidTr="00EF38BA">
        <w:trPr>
          <w:trHeight w:val="3709"/>
        </w:trPr>
        <w:tc>
          <w:tcPr>
            <w:tcW w:w="9072" w:type="dxa"/>
            <w:shd w:val="clear" w:color="auto" w:fill="auto"/>
          </w:tcPr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205F8505" w:rsidR="00A174CC" w:rsidRDefault="007B6B8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B6B8E">
              <w:rPr>
                <w:rFonts w:ascii="Arial" w:hAnsi="Arial" w:cs="Arial"/>
                <w:bCs/>
                <w:sz w:val="22"/>
                <w:szCs w:val="22"/>
              </w:rPr>
              <w:t>2023.002D.</w:t>
            </w:r>
            <w:r w:rsidR="00B800A6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7B6B8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81CFC" w:rsidRPr="007B6B8E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981CF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B6B8E">
              <w:rPr>
                <w:rFonts w:ascii="Arial" w:hAnsi="Arial" w:cs="Arial"/>
                <w:bCs/>
                <w:sz w:val="22"/>
                <w:szCs w:val="22"/>
              </w:rPr>
              <w:t>.Circoviridae_3nsp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209B5387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77777777" w:rsidR="00A174CC" w:rsidRDefault="00A174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51E0A7" w14:textId="3B2D1CD2" w:rsidR="00A174CC" w:rsidRDefault="004E18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Circoviruses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have 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>small circular single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stranded DNA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genomes. </w:t>
            </w:r>
            <w:r w:rsidR="00C54490">
              <w:rPr>
                <w:rFonts w:ascii="Arial" w:hAnsi="Arial" w:cs="Arial"/>
                <w:bCs/>
                <w:sz w:val="22"/>
                <w:szCs w:val="22"/>
              </w:rPr>
              <w:t>They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>are classifie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 within two genera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B4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Circovirus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Pr="001B4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Cyclovirus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, in the family </w:t>
            </w:r>
            <w:r w:rsidRPr="001B4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Circoviridae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 (phylum </w:t>
            </w:r>
            <w:r w:rsidRPr="00F22C5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Cressdnaviricota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, class </w:t>
            </w:r>
            <w:r w:rsidRPr="001B4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Arfiviricetes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, order </w:t>
            </w:r>
            <w:r w:rsidRPr="001B4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Circlivirales</w:t>
            </w:r>
            <w:r w:rsidRPr="001B48DD">
              <w:rPr>
                <w:rFonts w:ascii="Arial" w:hAnsi="Arial" w:cs="Arial"/>
                <w:bCs/>
                <w:sz w:val="22"/>
                <w:szCs w:val="22"/>
              </w:rPr>
              <w:t xml:space="preserve">). </w:t>
            </w:r>
            <w:r w:rsidRPr="001B48DD">
              <w:rPr>
                <w:rFonts w:ascii="Arial" w:hAnsi="Arial" w:cs="Arial"/>
                <w:sz w:val="22"/>
                <w:szCs w:val="22"/>
              </w:rPr>
              <w:t>The classification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species</w:t>
            </w:r>
            <w:r w:rsidRPr="001B48DD">
              <w:rPr>
                <w:rFonts w:ascii="Arial" w:hAnsi="Arial" w:cs="Arial"/>
                <w:sz w:val="22"/>
                <w:szCs w:val="22"/>
              </w:rPr>
              <w:t xml:space="preserve"> is based on the guidelines set forward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B48DD">
              <w:rPr>
                <w:rFonts w:ascii="Arial" w:hAnsi="Arial" w:cs="Arial"/>
                <w:sz w:val="22"/>
                <w:szCs w:val="22"/>
              </w:rPr>
              <w:t xml:space="preserve"> i.e., 80% genome-wide pairwise identity species threshol</w:t>
            </w:r>
            <w:r>
              <w:rPr>
                <w:rFonts w:ascii="Arial" w:hAnsi="Arial" w:cs="Arial"/>
                <w:sz w:val="22"/>
                <w:szCs w:val="22"/>
              </w:rPr>
              <w:t xml:space="preserve">d and based on this we propose 3 new species to classify 3 new viruses in the genus </w:t>
            </w:r>
            <w:r w:rsidRPr="004E1885">
              <w:rPr>
                <w:rFonts w:ascii="Arial" w:hAnsi="Arial" w:cs="Arial"/>
                <w:i/>
                <w:iCs/>
                <w:sz w:val="22"/>
                <w:szCs w:val="22"/>
              </w:rPr>
              <w:t>Circovirus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4D9DF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01E03657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6B91644" w14:textId="4DAE3D3D" w:rsidR="004E1885" w:rsidRDefault="004E1885" w:rsidP="004E18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72402">
                    <w:rPr>
                      <w:rFonts w:ascii="Arial" w:hAnsi="Arial" w:cs="Arial"/>
                      <w:i/>
                      <w:sz w:val="22"/>
                      <w:szCs w:val="22"/>
                    </w:rPr>
                    <w:t>Circovirus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072402">
                    <w:rPr>
                      <w:rFonts w:ascii="Arial" w:hAnsi="Arial" w:cs="Arial"/>
                      <w:i/>
                      <w:sz w:val="22"/>
                      <w:szCs w:val="22"/>
                    </w:rPr>
                    <w:t>Cyclovirus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are the two 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>genera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n the family </w:t>
                  </w:r>
                  <w:r w:rsidRPr="00072402">
                    <w:rPr>
                      <w:rFonts w:ascii="Arial" w:hAnsi="Arial" w:cs="Arial"/>
                      <w:i/>
                      <w:sz w:val="22"/>
                      <w:szCs w:val="22"/>
                    </w:rPr>
                    <w:t>Circoviridae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 (phylum </w:t>
                  </w:r>
                  <w:r w:rsidRPr="00072402">
                    <w:rPr>
                      <w:rFonts w:ascii="Arial" w:hAnsi="Arial" w:cs="Arial"/>
                      <w:i/>
                      <w:sz w:val="22"/>
                      <w:szCs w:val="22"/>
                    </w:rPr>
                    <w:t>Cressdnaviricota,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7240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class </w:t>
                  </w:r>
                  <w:r w:rsidRPr="00072402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Arfiviricetes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 order </w:t>
                  </w:r>
                  <w:r w:rsidRPr="00072402">
                    <w:rPr>
                      <w:rFonts w:ascii="Arial" w:hAnsi="Arial" w:cs="Arial"/>
                      <w:i/>
                      <w:sz w:val="22"/>
                      <w:szCs w:val="22"/>
                    </w:rPr>
                    <w:t>Circlivirales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>). Viruses within these two genera are classified into species based on genome-wide pairwise identities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 with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species 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demarcation threshold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of 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80%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identity 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>[1].</w:t>
                  </w:r>
                </w:p>
                <w:p w14:paraId="0E76EE0D" w14:textId="77777777" w:rsidR="004E1885" w:rsidRDefault="004E1885" w:rsidP="004E18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84F749E" w14:textId="6F499CA8" w:rsidR="004E1885" w:rsidRDefault="004E1885" w:rsidP="004E18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Over the last the last year various new circovirus genomes have been identified from various organisms and represent 5 new species. Two of the</w:t>
                  </w:r>
                  <w:r w:rsidR="00FD4768">
                    <w:rPr>
                      <w:rFonts w:ascii="Arial" w:hAnsi="Arial" w:cs="Arial"/>
                      <w:sz w:val="22"/>
                      <w:szCs w:val="22"/>
                    </w:rPr>
                    <w:t>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are described in a separate TP and here we </w:t>
                  </w:r>
                  <w:r w:rsidR="00FD4768">
                    <w:rPr>
                      <w:rFonts w:ascii="Arial" w:hAnsi="Arial" w:cs="Arial"/>
                      <w:sz w:val="22"/>
                      <w:szCs w:val="22"/>
                    </w:rPr>
                    <w:t xml:space="preserve">address the classification of 3 circoviruses identified in human (n=1) and coyote (n=2) samples. </w:t>
                  </w:r>
                </w:p>
                <w:p w14:paraId="2FC76C62" w14:textId="77777777" w:rsidR="00FD4768" w:rsidRDefault="00FD4768" w:rsidP="004E188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8A2EF5F" w14:textId="43A06F69" w:rsidR="00FD4768" w:rsidRPr="00072402" w:rsidRDefault="00FD4768" w:rsidP="00FD47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proposed classification of the three viruses that represent new species is supported by 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phylogenetic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analysis of the genome nucleotide sequences and 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pairwise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nucleotide sequence identity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analysis of the (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>Figure 1-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72402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65917C70" w14:textId="14A50967" w:rsidR="00A174CC" w:rsidRDefault="00A174CC" w:rsidP="004E1885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CE50BC2" w14:textId="77777777" w:rsidR="00EF38BA" w:rsidRDefault="00EF38B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1DF64C9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tbl>
      <w:tblPr>
        <w:tblW w:w="7740" w:type="dxa"/>
        <w:tblLayout w:type="fixed"/>
        <w:tblLook w:val="04A0" w:firstRow="1" w:lastRow="0" w:firstColumn="1" w:lastColumn="0" w:noHBand="0" w:noVBand="1"/>
      </w:tblPr>
      <w:tblGrid>
        <w:gridCol w:w="810"/>
        <w:gridCol w:w="1594"/>
        <w:gridCol w:w="1736"/>
        <w:gridCol w:w="720"/>
        <w:gridCol w:w="1440"/>
        <w:gridCol w:w="1440"/>
      </w:tblGrid>
      <w:tr w:rsidR="003A2094" w:rsidRPr="006275FA" w14:paraId="3FD27F34" w14:textId="77777777" w:rsidTr="003A2094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8AAF8" w14:textId="77777777" w:rsidR="003A2094" w:rsidRPr="006275FA" w:rsidRDefault="003A2094" w:rsidP="00D86095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6275F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Accession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3A066" w14:textId="77777777" w:rsidR="003A2094" w:rsidRPr="006275FA" w:rsidRDefault="003A2094" w:rsidP="00D86095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6275F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Virus name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D144A" w14:textId="77777777" w:rsidR="003A2094" w:rsidRPr="0013723A" w:rsidRDefault="003A2094" w:rsidP="00D86095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13723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H</w:t>
            </w:r>
            <w:r w:rsidRPr="006275F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ost /source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2D4E" w14:textId="77777777" w:rsidR="003A2094" w:rsidRPr="006275FA" w:rsidRDefault="003A2094" w:rsidP="00D86095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6275F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693F4" w14:textId="77777777" w:rsidR="003A2094" w:rsidRPr="006275FA" w:rsidRDefault="003A2094" w:rsidP="00D86095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6C717E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New species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6C724" w14:textId="77777777" w:rsidR="003A2094" w:rsidRPr="006275FA" w:rsidRDefault="003A2094" w:rsidP="00D86095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6275FA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Epithet notes</w:t>
            </w:r>
          </w:p>
        </w:tc>
      </w:tr>
      <w:tr w:rsidR="003A2094" w:rsidRPr="006275FA" w14:paraId="6FE6D604" w14:textId="77777777" w:rsidTr="003A2094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6C08A" w14:textId="1AC93F2F" w:rsidR="003A2094" w:rsidRPr="006275FA" w:rsidRDefault="003A2094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A2094">
              <w:rPr>
                <w:rFonts w:ascii="Arial Narrow" w:hAnsi="Arial Narrow" w:cs="Calibri"/>
                <w:color w:val="000000"/>
                <w:sz w:val="14"/>
                <w:szCs w:val="14"/>
              </w:rPr>
              <w:t>OQ599922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52F05" w14:textId="24B015A9" w:rsidR="003A2094" w:rsidRPr="006275FA" w:rsidRDefault="003A2094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b</w:t>
            </w:r>
            <w:r w:rsidRPr="003A2094">
              <w:rPr>
                <w:rFonts w:ascii="Arial Narrow" w:hAnsi="Arial Narrow" w:cs="Calibri"/>
                <w:color w:val="000000"/>
                <w:sz w:val="14"/>
                <w:szCs w:val="14"/>
              </w:rPr>
              <w:t>anfec circovirus 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9B831" w14:textId="33A81825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A2094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Canis latrans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C26C9" w14:textId="685C5D79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USA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11A2F" w14:textId="71BBDFFF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</w:pPr>
            <w:r w:rsidRPr="006275FA"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  <w:t xml:space="preserve">Circovirus </w:t>
            </w:r>
            <w:r w:rsidR="00543731" w:rsidRPr="00543731"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  <w:t>kukwuria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64A8D" w14:textId="3AAA6119" w:rsidR="003A2094" w:rsidRPr="006275FA" w:rsidRDefault="00543731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543731">
              <w:rPr>
                <w:rFonts w:ascii="Arial Narrow" w:hAnsi="Arial Narrow" w:cs="Calibri"/>
                <w:color w:val="000000"/>
                <w:sz w:val="14"/>
                <w:szCs w:val="14"/>
              </w:rPr>
              <w:t>Coyote, Scavenger in comanche</w:t>
            </w:r>
          </w:p>
        </w:tc>
      </w:tr>
      <w:tr w:rsidR="003A2094" w:rsidRPr="006275FA" w14:paraId="7134EA7D" w14:textId="77777777" w:rsidTr="003A2094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D4CA5" w14:textId="31CFCA26" w:rsidR="003A2094" w:rsidRPr="006275FA" w:rsidRDefault="003A2094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A2094">
              <w:rPr>
                <w:rFonts w:ascii="Arial Narrow" w:hAnsi="Arial Narrow" w:cs="Calibri"/>
                <w:color w:val="000000"/>
                <w:sz w:val="14"/>
                <w:szCs w:val="14"/>
              </w:rPr>
              <w:t>OQ59992</w:t>
            </w: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20CB6" w14:textId="12C79067" w:rsidR="003A2094" w:rsidRPr="006275FA" w:rsidRDefault="003A2094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b</w:t>
            </w:r>
            <w:r w:rsidRPr="003A2094"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anfec circovirus </w:t>
            </w: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E99DB" w14:textId="46960446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A2094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Canis latrans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12414" w14:textId="57E3463D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USA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D104B" w14:textId="56EDC0B4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</w:pPr>
            <w:r w:rsidRPr="006275FA"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  <w:t xml:space="preserve">Circovirus </w:t>
            </w:r>
            <w:r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  <w:t>ban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6C0F2" w14:textId="15D6CB57" w:rsidR="003A2094" w:rsidRPr="006275FA" w:rsidRDefault="003A2094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Coyote in Tohono O’odham</w:t>
            </w:r>
          </w:p>
        </w:tc>
      </w:tr>
      <w:tr w:rsidR="003A2094" w:rsidRPr="006275FA" w14:paraId="602EAC95" w14:textId="77777777" w:rsidTr="003A2094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4B0CD" w14:textId="1C605F41" w:rsidR="003A2094" w:rsidRPr="006275FA" w:rsidRDefault="003A2094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A2094">
              <w:rPr>
                <w:rFonts w:ascii="Arial Narrow" w:hAnsi="Arial Narrow" w:cs="Calibri"/>
                <w:color w:val="000000"/>
                <w:sz w:val="14"/>
                <w:szCs w:val="14"/>
              </w:rPr>
              <w:t>ON677309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F77D3" w14:textId="325B566C" w:rsidR="003A2094" w:rsidRPr="006275FA" w:rsidRDefault="003A2094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h</w:t>
            </w:r>
            <w:r w:rsidRPr="003A2094">
              <w:rPr>
                <w:rFonts w:ascii="Arial Narrow" w:hAnsi="Arial Narrow" w:cs="Calibri"/>
                <w:color w:val="000000"/>
                <w:sz w:val="14"/>
                <w:szCs w:val="14"/>
              </w:rPr>
              <w:t>uman circovirus 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49AD7" w14:textId="10A50776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504FE" w14:textId="5D6D865F" w:rsidR="003A2094" w:rsidRPr="006275FA" w:rsidRDefault="00040450" w:rsidP="00D86095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France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61A59" w14:textId="3FD27E22" w:rsidR="003A2094" w:rsidRPr="006275FA" w:rsidRDefault="003A2094" w:rsidP="00D86095">
            <w:pPr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</w:pPr>
            <w:r w:rsidRPr="003A2094"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  <w:t xml:space="preserve">Circovirus </w:t>
            </w:r>
            <w:r w:rsidR="00B96643">
              <w:rPr>
                <w:rFonts w:ascii="Arial Narrow" w:hAnsi="Arial Narrow" w:cs="Calibri"/>
                <w:i/>
                <w:iCs/>
                <w:color w:val="4472C4" w:themeColor="accent1"/>
                <w:sz w:val="14"/>
                <w:szCs w:val="14"/>
              </w:rPr>
              <w:t>human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DC22B" w14:textId="402AB8E6" w:rsidR="003A2094" w:rsidRPr="006275FA" w:rsidRDefault="00040450" w:rsidP="00D8609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 xml:space="preserve">Virus </w:t>
            </w:r>
            <w:r w:rsidR="00EE05A8">
              <w:rPr>
                <w:rFonts w:ascii="Arial Narrow" w:hAnsi="Arial Narrow" w:cs="Calibri"/>
                <w:color w:val="000000"/>
                <w:sz w:val="14"/>
                <w:szCs w:val="14"/>
              </w:rPr>
              <w:t>identified in human tissue</w:t>
            </w:r>
          </w:p>
        </w:tc>
      </w:tr>
    </w:tbl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D24768" w14:textId="22EF8B31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D0A1802" w14:textId="71E0E21D" w:rsidR="00A174CC" w:rsidRDefault="00E069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5B4F6087" wp14:editId="012D9502">
            <wp:extent cx="4773178" cy="7071374"/>
            <wp:effectExtent l="0" t="0" r="8890" b="0"/>
            <wp:docPr id="1409916224" name="Picture 1" descr="A black scree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16224" name="Picture 1" descr="A black screen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178" cy="707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6916C" w14:textId="631108C9" w:rsidR="009A520F" w:rsidRDefault="009A520F" w:rsidP="009A52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1: </w:t>
      </w:r>
      <w:r w:rsidRPr="008805DB">
        <w:rPr>
          <w:rFonts w:ascii="Arial" w:hAnsi="Arial" w:cs="Arial"/>
          <w:bCs/>
          <w:sz w:val="22"/>
          <w:szCs w:val="22"/>
        </w:rPr>
        <w:t>Maximum likelihood phylogenetic tree (rooted with reverse complement sequences of cycloviruses) of representative genomes from each circovirus species</w:t>
      </w:r>
      <w:r>
        <w:rPr>
          <w:rFonts w:ascii="Arial" w:hAnsi="Arial" w:cs="Arial"/>
          <w:bCs/>
          <w:sz w:val="22"/>
          <w:szCs w:val="22"/>
        </w:rPr>
        <w:t xml:space="preserve"> (aligned with MAFFT v7 [3])</w:t>
      </w:r>
      <w:r w:rsidRPr="008805DB">
        <w:rPr>
          <w:rFonts w:ascii="Arial" w:hAnsi="Arial" w:cs="Arial"/>
          <w:bCs/>
          <w:sz w:val="22"/>
          <w:szCs w:val="22"/>
        </w:rPr>
        <w:t xml:space="preserve"> inferred using PHYML [</w:t>
      </w:r>
      <w:r>
        <w:rPr>
          <w:rFonts w:ascii="Arial" w:hAnsi="Arial" w:cs="Arial"/>
          <w:bCs/>
          <w:sz w:val="22"/>
          <w:szCs w:val="22"/>
        </w:rPr>
        <w:t>4</w:t>
      </w:r>
      <w:r w:rsidRPr="008805DB">
        <w:rPr>
          <w:rFonts w:ascii="Arial" w:hAnsi="Arial" w:cs="Arial"/>
          <w:bCs/>
          <w:sz w:val="22"/>
          <w:szCs w:val="22"/>
        </w:rPr>
        <w:t xml:space="preserve">] with GTR+I+G4 chosen as the best fit model. </w:t>
      </w:r>
    </w:p>
    <w:p w14:paraId="1BF5D09A" w14:textId="77777777" w:rsidR="009A520F" w:rsidRDefault="009A520F" w:rsidP="009A520F">
      <w:pPr>
        <w:rPr>
          <w:rFonts w:ascii="Arial" w:hAnsi="Arial" w:cs="Arial"/>
          <w:b/>
        </w:rPr>
      </w:pPr>
    </w:p>
    <w:p w14:paraId="2747B32F" w14:textId="5FCD739B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4B1DD3B" w14:textId="3F7BC5BF" w:rsidR="00A174CC" w:rsidRDefault="00E069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0A5E0429" wp14:editId="2A8D1363">
            <wp:extent cx="5731510" cy="5292725"/>
            <wp:effectExtent l="0" t="0" r="2540" b="3175"/>
            <wp:docPr id="1657459474" name="Picture 2" descr="A blue and red grid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59474" name="Picture 2" descr="A blue and red grid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8AF9" w14:textId="2C5DEE56" w:rsidR="009A520F" w:rsidRDefault="009A520F" w:rsidP="009A52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2: </w:t>
      </w:r>
      <w:r w:rsidRPr="008805DB">
        <w:rPr>
          <w:rFonts w:ascii="Arial" w:hAnsi="Arial" w:cs="Arial"/>
          <w:bCs/>
        </w:rPr>
        <w:t xml:space="preserve">A ‘two color’ pairwise identity matrix of representative genome-wide comparisons among sequences in the genus </w:t>
      </w:r>
      <w:r w:rsidRPr="008805DB">
        <w:rPr>
          <w:rFonts w:ascii="Arial" w:hAnsi="Arial" w:cs="Arial"/>
          <w:bCs/>
          <w:i/>
          <w:iCs/>
        </w:rPr>
        <w:t>Circovirus</w:t>
      </w:r>
      <w:r w:rsidRPr="008805DB">
        <w:rPr>
          <w:rFonts w:ascii="Arial" w:hAnsi="Arial" w:cs="Arial"/>
          <w:bCs/>
        </w:rPr>
        <w:t xml:space="preserve"> inferred using SDT v1.2 [</w:t>
      </w:r>
      <w:r>
        <w:rPr>
          <w:rFonts w:ascii="Arial" w:hAnsi="Arial" w:cs="Arial"/>
          <w:bCs/>
        </w:rPr>
        <w:t>2</w:t>
      </w:r>
      <w:r w:rsidRPr="008805DB">
        <w:rPr>
          <w:rFonts w:ascii="Arial" w:hAnsi="Arial" w:cs="Arial"/>
          <w:bCs/>
        </w:rPr>
        <w:t>]. Representative sequences from the proposed new species (n=</w:t>
      </w:r>
      <w:r>
        <w:rPr>
          <w:rFonts w:ascii="Arial" w:hAnsi="Arial" w:cs="Arial"/>
          <w:bCs/>
        </w:rPr>
        <w:t>3</w:t>
      </w:r>
      <w:r w:rsidRPr="008805DB">
        <w:rPr>
          <w:rFonts w:ascii="Arial" w:hAnsi="Arial" w:cs="Arial"/>
          <w:bCs/>
        </w:rPr>
        <w:t xml:space="preserve">) are highlighted in </w:t>
      </w:r>
      <w:r>
        <w:rPr>
          <w:rFonts w:ascii="Arial" w:hAnsi="Arial" w:cs="Arial"/>
          <w:bCs/>
        </w:rPr>
        <w:t>blue</w:t>
      </w:r>
      <w:r w:rsidRPr="008805DB">
        <w:rPr>
          <w:rFonts w:ascii="Arial" w:hAnsi="Arial" w:cs="Arial"/>
          <w:bCs/>
        </w:rPr>
        <w:t xml:space="preserve"> font</w:t>
      </w:r>
      <w:r>
        <w:rPr>
          <w:rFonts w:ascii="Arial" w:hAnsi="Arial" w:cs="Arial"/>
          <w:bCs/>
        </w:rPr>
        <w:t xml:space="preserve"> and the two in purple font represent two additional species and are addressed in a separate proposal.</w:t>
      </w: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1C1A6499" w14:textId="77777777" w:rsidR="00EF38BA" w:rsidRDefault="00EF38BA">
      <w:pPr>
        <w:spacing w:before="120" w:after="120"/>
        <w:rPr>
          <w:rFonts w:ascii="Arial" w:hAnsi="Arial" w:cs="Arial"/>
          <w:b/>
        </w:rPr>
      </w:pPr>
    </w:p>
    <w:p w14:paraId="3437A237" w14:textId="4A00CF38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326F1F37" w14:textId="77777777" w:rsidR="004903AB" w:rsidRPr="008805DB" w:rsidRDefault="004903AB" w:rsidP="004903A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805DB">
        <w:rPr>
          <w:rFonts w:ascii="Arial" w:hAnsi="Arial" w:cs="Arial"/>
          <w:sz w:val="20"/>
          <w:szCs w:val="20"/>
        </w:rPr>
        <w:t xml:space="preserve">Rosario K, Breitbart M, Harrach B, Segales J, Delwart E, Biagini P, Varsani A (2017) Revisiting the taxonomy of the family </w:t>
      </w:r>
      <w:r w:rsidRPr="002E506D">
        <w:rPr>
          <w:rFonts w:ascii="Arial" w:hAnsi="Arial" w:cs="Arial"/>
          <w:i/>
          <w:iCs/>
          <w:sz w:val="20"/>
          <w:szCs w:val="20"/>
        </w:rPr>
        <w:t>Circoviridae</w:t>
      </w:r>
      <w:r w:rsidRPr="008805DB">
        <w:rPr>
          <w:rFonts w:ascii="Arial" w:hAnsi="Arial" w:cs="Arial"/>
          <w:sz w:val="20"/>
          <w:szCs w:val="20"/>
        </w:rPr>
        <w:t xml:space="preserve">: establishment of the genus </w:t>
      </w:r>
      <w:r w:rsidRPr="002E506D">
        <w:rPr>
          <w:rFonts w:ascii="Arial" w:hAnsi="Arial" w:cs="Arial"/>
          <w:i/>
          <w:iCs/>
          <w:sz w:val="20"/>
          <w:szCs w:val="20"/>
        </w:rPr>
        <w:t>Cyclovirus</w:t>
      </w:r>
      <w:r w:rsidRPr="008805DB">
        <w:rPr>
          <w:rFonts w:ascii="Arial" w:hAnsi="Arial" w:cs="Arial"/>
          <w:sz w:val="20"/>
          <w:szCs w:val="20"/>
        </w:rPr>
        <w:t xml:space="preserve"> and removal of the genus </w:t>
      </w:r>
      <w:r w:rsidRPr="002E506D">
        <w:rPr>
          <w:rFonts w:ascii="Arial" w:hAnsi="Arial" w:cs="Arial"/>
          <w:i/>
          <w:iCs/>
          <w:sz w:val="20"/>
          <w:szCs w:val="20"/>
        </w:rPr>
        <w:t>Gyrovirus</w:t>
      </w:r>
      <w:r w:rsidRPr="008805DB">
        <w:rPr>
          <w:rFonts w:ascii="Arial" w:hAnsi="Arial" w:cs="Arial"/>
          <w:sz w:val="20"/>
          <w:szCs w:val="20"/>
        </w:rPr>
        <w:t>. Arch Virol 162:1447-1463. PMID: 28155197; DOI: 10.1007/s00705-017-3247-y</w:t>
      </w:r>
    </w:p>
    <w:p w14:paraId="559BD065" w14:textId="77777777" w:rsidR="004903AB" w:rsidRPr="008805DB" w:rsidRDefault="004903AB" w:rsidP="004903A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805DB">
        <w:rPr>
          <w:rFonts w:ascii="Arial" w:hAnsi="Arial" w:cs="Arial"/>
          <w:sz w:val="20"/>
          <w:szCs w:val="20"/>
        </w:rPr>
        <w:t>Muhire BM, Varsani A, Martin DP (2014) SDT: a virus classification tool based on pairwise sequence alignment and identity calculation. PLoS One 9</w:t>
      </w:r>
      <w:r>
        <w:rPr>
          <w:rFonts w:ascii="Arial" w:hAnsi="Arial" w:cs="Arial"/>
          <w:sz w:val="20"/>
          <w:szCs w:val="20"/>
        </w:rPr>
        <w:t>:</w:t>
      </w:r>
      <w:r w:rsidRPr="008805DB">
        <w:rPr>
          <w:rFonts w:ascii="Arial" w:hAnsi="Arial" w:cs="Arial"/>
          <w:sz w:val="20"/>
          <w:szCs w:val="20"/>
        </w:rPr>
        <w:t xml:space="preserve">e108277. PMID: 25259891; DOI: 10.1371/journal.pone.0108277 </w:t>
      </w:r>
    </w:p>
    <w:p w14:paraId="55968B08" w14:textId="77777777" w:rsidR="004903AB" w:rsidRPr="008805DB" w:rsidRDefault="004903AB" w:rsidP="004903A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805DB">
        <w:rPr>
          <w:rFonts w:ascii="Arial" w:hAnsi="Arial" w:cs="Arial"/>
          <w:sz w:val="20"/>
          <w:szCs w:val="20"/>
        </w:rPr>
        <w:t>Katoh K, Rozewicki J, Yamada KD (2019) MAFFT online service: multiple sequence alignment, interactive sequence choice and visualization. Brief Bioinform 20:1160-1166. PMID: 28968734; DOI: 10.1093/bib/bbx108</w:t>
      </w:r>
    </w:p>
    <w:p w14:paraId="0B6091AB" w14:textId="77777777" w:rsidR="004903AB" w:rsidRPr="008805DB" w:rsidRDefault="004903AB" w:rsidP="004903A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805DB">
        <w:rPr>
          <w:rFonts w:ascii="Arial" w:hAnsi="Arial" w:cs="Arial"/>
          <w:sz w:val="20"/>
          <w:szCs w:val="20"/>
        </w:rPr>
        <w:t xml:space="preserve">Guindon S, Dufayard JF, Lefort V, Anisimova M, Hordijk W, Gascuel O (2010) New algorithms and methods to estimate maximum-likelihood phylogenies: assessing the </w:t>
      </w:r>
      <w:r w:rsidRPr="008805DB">
        <w:rPr>
          <w:rFonts w:ascii="Arial" w:hAnsi="Arial" w:cs="Arial"/>
          <w:sz w:val="20"/>
          <w:szCs w:val="20"/>
        </w:rPr>
        <w:lastRenderedPageBreak/>
        <w:t>performance of PhyML 3.0. Syst Biol 59:307-321. PMID: 20525638; DOI: 10.1093/sysbio/syq010</w:t>
      </w:r>
    </w:p>
    <w:p w14:paraId="721F3632" w14:textId="77777777" w:rsidR="004903AB" w:rsidRDefault="004903AB"/>
    <w:sectPr w:rsidR="004903AB">
      <w:headerReference w:type="default" r:id="rId10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C663" w14:textId="77777777" w:rsidR="00D3611E" w:rsidRDefault="00D3611E">
      <w:r>
        <w:separator/>
      </w:r>
    </w:p>
  </w:endnote>
  <w:endnote w:type="continuationSeparator" w:id="0">
    <w:p w14:paraId="786F52E9" w14:textId="77777777" w:rsidR="00D3611E" w:rsidRDefault="00D3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FC79" w14:textId="77777777" w:rsidR="00D3611E" w:rsidRDefault="00D3611E">
      <w:r>
        <w:separator/>
      </w:r>
    </w:p>
  </w:footnote>
  <w:footnote w:type="continuationSeparator" w:id="0">
    <w:p w14:paraId="6DB0E631" w14:textId="77777777" w:rsidR="00D3611E" w:rsidRDefault="00D3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0032AD"/>
    <w:multiLevelType w:val="hybridMultilevel"/>
    <w:tmpl w:val="03A0560A"/>
    <w:lvl w:ilvl="0" w:tplc="3B94E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4172">
    <w:abstractNumId w:val="0"/>
  </w:num>
  <w:num w:numId="2" w16cid:durableId="1176191213">
    <w:abstractNumId w:val="1"/>
  </w:num>
  <w:num w:numId="3" w16cid:durableId="184235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40450"/>
    <w:rsid w:val="00075467"/>
    <w:rsid w:val="000A146A"/>
    <w:rsid w:val="000F51F4"/>
    <w:rsid w:val="000F7067"/>
    <w:rsid w:val="0013113D"/>
    <w:rsid w:val="002B037D"/>
    <w:rsid w:val="0037243A"/>
    <w:rsid w:val="003A2094"/>
    <w:rsid w:val="003D3538"/>
    <w:rsid w:val="0043110C"/>
    <w:rsid w:val="00437970"/>
    <w:rsid w:val="004903AB"/>
    <w:rsid w:val="004E1885"/>
    <w:rsid w:val="004F3196"/>
    <w:rsid w:val="00543731"/>
    <w:rsid w:val="00543F86"/>
    <w:rsid w:val="005A54C3"/>
    <w:rsid w:val="006B4943"/>
    <w:rsid w:val="007B6B8E"/>
    <w:rsid w:val="008815EE"/>
    <w:rsid w:val="00923106"/>
    <w:rsid w:val="00981CFC"/>
    <w:rsid w:val="0099215C"/>
    <w:rsid w:val="009A520F"/>
    <w:rsid w:val="00A174CC"/>
    <w:rsid w:val="00A2357C"/>
    <w:rsid w:val="00AD759B"/>
    <w:rsid w:val="00B35CC8"/>
    <w:rsid w:val="00B47589"/>
    <w:rsid w:val="00B800A6"/>
    <w:rsid w:val="00B96643"/>
    <w:rsid w:val="00BC5093"/>
    <w:rsid w:val="00C54490"/>
    <w:rsid w:val="00D2009D"/>
    <w:rsid w:val="00D307DC"/>
    <w:rsid w:val="00D3611E"/>
    <w:rsid w:val="00E034BE"/>
    <w:rsid w:val="00E0697F"/>
    <w:rsid w:val="00EE05A8"/>
    <w:rsid w:val="00EF38BA"/>
    <w:rsid w:val="00F06570"/>
    <w:rsid w:val="00FD4768"/>
    <w:rsid w:val="00FE08CF"/>
    <w:rsid w:val="00FE189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  <w:style w:type="paragraph" w:styleId="Revision">
    <w:name w:val="Revision"/>
    <w:hidden/>
    <w:uiPriority w:val="99"/>
    <w:semiHidden/>
    <w:rsid w:val="009A520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Arvind Varsani</cp:lastModifiedBy>
  <cp:revision>4</cp:revision>
  <dcterms:created xsi:type="dcterms:W3CDTF">2023-07-28T18:44:00Z</dcterms:created>
  <dcterms:modified xsi:type="dcterms:W3CDTF">2023-10-21T22:12:00Z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