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3528EB8C" w:rsidR="006D1B4E" w:rsidRPr="009A0E97" w:rsidRDefault="009A0E97" w:rsidP="00F65136">
            <w:pPr>
              <w:pStyle w:val="BodyTextIndent"/>
              <w:ind w:left="0" w:firstLine="0"/>
              <w:jc w:val="center"/>
              <w:rPr>
                <w:rFonts w:ascii="Arial" w:hAnsi="Arial" w:cs="Arial"/>
                <w:b/>
                <w:bCs/>
                <w:i/>
                <w:iCs/>
                <w:sz w:val="28"/>
                <w:szCs w:val="28"/>
              </w:rPr>
            </w:pPr>
            <w:r w:rsidRPr="009A0E97">
              <w:rPr>
                <w:rFonts w:ascii="Arial" w:hAnsi="Arial" w:cs="Arial"/>
                <w:b/>
                <w:bCs/>
                <w:i/>
                <w:iCs/>
                <w:color w:val="000000" w:themeColor="text1"/>
                <w:sz w:val="28"/>
                <w:szCs w:val="28"/>
              </w:rPr>
              <w:t>2019.023M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13ACF9B4" w:rsidR="00CF0A9B" w:rsidRPr="009320C8" w:rsidRDefault="006D1B4E" w:rsidP="00210B03">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210B03" w:rsidRPr="009A3A5D">
              <w:rPr>
                <w:rFonts w:ascii="Arial" w:hAnsi="Arial" w:cs="Arial"/>
                <w:color w:val="000000" w:themeColor="text1"/>
                <w:sz w:val="20"/>
              </w:rPr>
              <w:t xml:space="preserve">Remove </w:t>
            </w:r>
            <w:r w:rsidR="00F65136">
              <w:rPr>
                <w:rFonts w:ascii="Arial" w:hAnsi="Arial" w:cs="Arial"/>
                <w:color w:val="000000" w:themeColor="text1"/>
                <w:sz w:val="20"/>
              </w:rPr>
              <w:t xml:space="preserve">one </w:t>
            </w:r>
            <w:r w:rsidR="00210B03" w:rsidRPr="009A3A5D">
              <w:rPr>
                <w:rFonts w:ascii="Arial" w:hAnsi="Arial" w:cs="Arial"/>
                <w:color w:val="000000" w:themeColor="text1"/>
                <w:sz w:val="20"/>
              </w:rPr>
              <w:t xml:space="preserve">species </w:t>
            </w:r>
            <w:r w:rsidR="00F65136">
              <w:rPr>
                <w:rFonts w:ascii="Arial" w:hAnsi="Arial" w:cs="Arial"/>
                <w:color w:val="000000" w:themeColor="text1"/>
                <w:sz w:val="20"/>
              </w:rPr>
              <w:t>(</w:t>
            </w:r>
            <w:r w:rsidR="00210B03" w:rsidRPr="009A3A5D">
              <w:rPr>
                <w:rFonts w:ascii="Arial" w:hAnsi="Arial" w:cs="Arial"/>
                <w:i/>
                <w:color w:val="000000" w:themeColor="text1"/>
                <w:sz w:val="20"/>
              </w:rPr>
              <w:t>Rotavirus E</w:t>
            </w:r>
            <w:r w:rsidR="00F65136" w:rsidRPr="00F65136">
              <w:rPr>
                <w:rFonts w:ascii="Arial" w:hAnsi="Arial" w:cs="Arial"/>
                <w:iCs/>
                <w:color w:val="000000" w:themeColor="text1"/>
                <w:sz w:val="20"/>
              </w:rPr>
              <w:t>)</w:t>
            </w:r>
            <w:r w:rsidR="00F65136">
              <w:rPr>
                <w:rFonts w:ascii="Arial" w:hAnsi="Arial" w:cs="Arial"/>
                <w:i/>
                <w:color w:val="000000" w:themeColor="text1"/>
                <w:sz w:val="20"/>
              </w:rPr>
              <w:t xml:space="preserve"> </w:t>
            </w:r>
            <w:r w:rsidR="00210B03" w:rsidRPr="009A3A5D">
              <w:rPr>
                <w:rFonts w:ascii="Arial" w:hAnsi="Arial" w:cs="Arial"/>
                <w:color w:val="000000" w:themeColor="text1"/>
                <w:sz w:val="20"/>
              </w:rPr>
              <w:t xml:space="preserve">from genus </w:t>
            </w:r>
            <w:r w:rsidR="00210B03" w:rsidRPr="009A3A5D">
              <w:rPr>
                <w:rFonts w:ascii="Arial" w:hAnsi="Arial" w:cs="Arial"/>
                <w:i/>
                <w:color w:val="000000" w:themeColor="text1"/>
                <w:sz w:val="20"/>
              </w:rPr>
              <w:t>Rotavirus</w:t>
            </w:r>
            <w:r w:rsidR="00F65136">
              <w:rPr>
                <w:rFonts w:ascii="Arial" w:hAnsi="Arial" w:cs="Arial"/>
                <w:i/>
                <w:color w:val="000000" w:themeColor="text1"/>
                <w:sz w:val="20"/>
              </w:rPr>
              <w:t xml:space="preserve">, </w:t>
            </w:r>
            <w:r w:rsidR="00F65136" w:rsidRPr="00F65136">
              <w:rPr>
                <w:rFonts w:ascii="Arial" w:hAnsi="Arial" w:cs="Arial"/>
                <w:iCs/>
                <w:color w:val="000000" w:themeColor="text1"/>
                <w:sz w:val="20"/>
              </w:rPr>
              <w:t xml:space="preserve">family </w:t>
            </w:r>
            <w:r w:rsidR="00F65136">
              <w:rPr>
                <w:rFonts w:ascii="Arial" w:hAnsi="Arial" w:cs="Arial"/>
                <w:i/>
                <w:color w:val="000000" w:themeColor="text1"/>
                <w:sz w:val="20"/>
              </w:rPr>
              <w:t>Reoviridae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5AE97F40" w:rsidR="00391FB5" w:rsidRPr="009320C8" w:rsidRDefault="00210B03" w:rsidP="00210B03">
            <w:pPr>
              <w:pStyle w:val="BodyTextIndent"/>
              <w:ind w:left="0" w:firstLine="0"/>
              <w:rPr>
                <w:rFonts w:ascii="Arial" w:hAnsi="Arial" w:cs="Arial"/>
                <w:color w:val="0000FF"/>
                <w:sz w:val="20"/>
              </w:rPr>
            </w:pPr>
            <w:proofErr w:type="spellStart"/>
            <w:r w:rsidRPr="00210B03">
              <w:rPr>
                <w:rFonts w:ascii="Arial" w:hAnsi="Arial" w:cs="Arial"/>
                <w:color w:val="0000FF"/>
                <w:sz w:val="20"/>
              </w:rPr>
              <w:t>Matthijnssens</w:t>
            </w:r>
            <w:proofErr w:type="spellEnd"/>
            <w:r>
              <w:rPr>
                <w:rFonts w:ascii="Arial" w:hAnsi="Arial" w:cs="Arial"/>
                <w:color w:val="0000FF"/>
                <w:sz w:val="20"/>
              </w:rPr>
              <w:t xml:space="preserve"> E, </w:t>
            </w:r>
            <w:proofErr w:type="spellStart"/>
            <w:r w:rsidRPr="00210B03">
              <w:rPr>
                <w:rFonts w:ascii="Arial" w:hAnsi="Arial" w:cs="Arial"/>
                <w:color w:val="0000FF"/>
                <w:sz w:val="20"/>
              </w:rPr>
              <w:t>Johne</w:t>
            </w:r>
            <w:proofErr w:type="spellEnd"/>
            <w:r>
              <w:rPr>
                <w:rFonts w:ascii="Arial" w:hAnsi="Arial" w:cs="Arial"/>
                <w:color w:val="0000FF"/>
                <w:sz w:val="20"/>
              </w:rPr>
              <w:t xml:space="preserve"> R, Patton J, </w:t>
            </w:r>
            <w:r w:rsidRPr="00210B03">
              <w:rPr>
                <w:rFonts w:ascii="Arial" w:hAnsi="Arial" w:cs="Arial"/>
                <w:color w:val="0000FF"/>
                <w:sz w:val="20"/>
              </w:rPr>
              <w:t>Bányai</w:t>
            </w:r>
            <w:r>
              <w:rPr>
                <w:rFonts w:ascii="Arial" w:hAnsi="Arial" w:cs="Arial"/>
                <w:color w:val="0000FF"/>
                <w:sz w:val="20"/>
              </w:rPr>
              <w:t xml:space="preserve"> K</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07C982F6" w:rsidR="002323AB" w:rsidRDefault="003E144B" w:rsidP="00527105">
            <w:pPr>
              <w:jc w:val="both"/>
              <w:rPr>
                <w:rFonts w:ascii="Arial" w:hAnsi="Arial" w:cs="Arial"/>
                <w:color w:val="0000FF"/>
                <w:sz w:val="20"/>
              </w:rPr>
            </w:pPr>
            <w:hyperlink r:id="rId9" w:history="1">
              <w:r w:rsidR="00210B03">
                <w:rPr>
                  <w:rStyle w:val="Hyperlink"/>
                  <w:rFonts w:ascii="Arial" w:hAnsi="Arial" w:cs="Arial"/>
                  <w:color w:val="3333FF"/>
                  <w:sz w:val="20"/>
                  <w:lang w:val="nl-BE"/>
                </w:rPr>
                <w:t>jelle.matthijnssens@kuleuven.be</w:t>
              </w:r>
            </w:hyperlink>
            <w:r w:rsidR="00210B03">
              <w:rPr>
                <w:rStyle w:val="Hyperlink"/>
                <w:rFonts w:ascii="Arial" w:hAnsi="Arial" w:cs="Arial"/>
                <w:color w:val="3333FF"/>
                <w:sz w:val="20"/>
                <w:lang w:val="nl-BE"/>
              </w:rPr>
              <w:t>;</w:t>
            </w:r>
            <w:r w:rsidR="00210B03">
              <w:rPr>
                <w:rStyle w:val="Hyperlink"/>
                <w:rFonts w:ascii="Arial" w:hAnsi="Arial" w:cs="Arial"/>
                <w:color w:val="3333FF"/>
                <w:lang w:val="nl-BE"/>
              </w:rPr>
              <w:t xml:space="preserve"> </w:t>
            </w:r>
            <w:hyperlink r:id="rId10" w:history="1">
              <w:r w:rsidR="00210B03" w:rsidRPr="00D630E9">
                <w:rPr>
                  <w:rStyle w:val="Hyperlink"/>
                  <w:rFonts w:ascii="Arial" w:hAnsi="Arial" w:cs="Arial"/>
                  <w:sz w:val="20"/>
                  <w:lang w:val="de-DE"/>
                </w:rPr>
                <w:t>Reimar.Johne@bfr.bund.de</w:t>
              </w:r>
            </w:hyperlink>
            <w:r w:rsidR="00210B03">
              <w:rPr>
                <w:rFonts w:ascii="Arial" w:hAnsi="Arial" w:cs="Arial"/>
                <w:color w:val="3333FF"/>
                <w:sz w:val="20"/>
                <w:lang w:val="de-DE"/>
              </w:rPr>
              <w:t xml:space="preserve">; </w:t>
            </w:r>
            <w:hyperlink r:id="rId11" w:history="1">
              <w:r w:rsidR="00210B03">
                <w:rPr>
                  <w:rStyle w:val="Hyperlink"/>
                  <w:rFonts w:ascii="Arial" w:hAnsi="Arial" w:cs="Arial"/>
                  <w:color w:val="3333FF"/>
                  <w:sz w:val="20"/>
                </w:rPr>
                <w:t>jtpatton@iu.edu</w:t>
              </w:r>
            </w:hyperlink>
            <w:r w:rsidR="00210B03">
              <w:rPr>
                <w:rStyle w:val="Hyperlink"/>
                <w:rFonts w:ascii="Arial" w:hAnsi="Arial" w:cs="Arial"/>
                <w:color w:val="3333FF"/>
                <w:sz w:val="20"/>
              </w:rPr>
              <w:t>;</w:t>
            </w:r>
            <w:r w:rsidR="00210B03">
              <w:rPr>
                <w:rStyle w:val="Hyperlink"/>
                <w:rFonts w:ascii="Arial" w:hAnsi="Arial" w:cs="Arial"/>
                <w:color w:val="3333FF"/>
              </w:rPr>
              <w:t xml:space="preserve"> </w:t>
            </w:r>
            <w:r w:rsidR="00210B03">
              <w:rPr>
                <w:rFonts w:ascii="Arial" w:hAnsi="Arial" w:cs="Arial"/>
                <w:color w:val="3333FF"/>
                <w:sz w:val="20"/>
                <w:lang w:val="de-DE"/>
              </w:rPr>
              <w:t>bkrota@hotmail.com</w:t>
            </w: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498859E0" w:rsidR="00391FB5" w:rsidRPr="009320C8" w:rsidRDefault="00210B03" w:rsidP="00210B03">
            <w:pPr>
              <w:pStyle w:val="BodyTextIndent"/>
              <w:ind w:left="0" w:firstLine="0"/>
              <w:rPr>
                <w:rFonts w:ascii="Arial" w:hAnsi="Arial" w:cs="Arial"/>
                <w:color w:val="000000"/>
              </w:rPr>
            </w:pPr>
            <w:r>
              <w:rPr>
                <w:rFonts w:ascii="Arial" w:hAnsi="Arial" w:cs="Arial"/>
                <w:color w:val="3333FF"/>
                <w:sz w:val="20"/>
                <w:lang w:val="nl-BE"/>
              </w:rPr>
              <w:t xml:space="preserve">Jelle Matthijnssens; </w:t>
            </w:r>
            <w:hyperlink r:id="rId12" w:history="1">
              <w:r>
                <w:rPr>
                  <w:rStyle w:val="Hyperlink"/>
                  <w:rFonts w:ascii="Arial" w:hAnsi="Arial" w:cs="Arial"/>
                  <w:color w:val="3333FF"/>
                  <w:sz w:val="20"/>
                  <w:lang w:val="nl-BE"/>
                </w:rPr>
                <w:t>jelle.matthijnssens@kuleuven.be</w:t>
              </w:r>
            </w:hyperlink>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3"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0C043978" w:rsidR="00D1634C" w:rsidRPr="009320C8" w:rsidRDefault="00210B03" w:rsidP="00C15EC4">
            <w:pPr>
              <w:jc w:val="both"/>
              <w:rPr>
                <w:rFonts w:ascii="Arial" w:hAnsi="Arial" w:cs="Arial"/>
                <w:b/>
              </w:rPr>
            </w:pPr>
            <w:r>
              <w:rPr>
                <w:rFonts w:ascii="Arial" w:hAnsi="Arial" w:cs="Arial"/>
                <w:b/>
              </w:rPr>
              <w:t xml:space="preserve">ICTV </w:t>
            </w:r>
            <w:r w:rsidRPr="00210B03">
              <w:rPr>
                <w:rFonts w:ascii="Arial" w:hAnsi="Arial" w:cs="Arial"/>
                <w:b/>
                <w:i/>
              </w:rPr>
              <w:t>Reoviridae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4A3055E6" w:rsidR="00422FF0" w:rsidRPr="009320C8" w:rsidRDefault="00210B03"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lastRenderedPageBreak/>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4BF1BA3B"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210B03">
              <w:rPr>
                <w:rFonts w:ascii="Arial" w:hAnsi="Arial" w:cs="Arial"/>
                <w:b/>
                <w:sz w:val="22"/>
                <w:szCs w:val="22"/>
              </w:rPr>
              <w:t xml:space="preserve"> </w:t>
            </w:r>
            <w:r w:rsidR="009A0E97" w:rsidRPr="00F65136">
              <w:rPr>
                <w:rFonts w:ascii="Arial" w:hAnsi="Arial" w:cs="Arial"/>
                <w:bCs/>
                <w:sz w:val="22"/>
                <w:szCs w:val="22"/>
              </w:rPr>
              <w:t>2019.023M.</w:t>
            </w:r>
            <w:r w:rsidR="00F65136">
              <w:rPr>
                <w:rFonts w:ascii="Arial" w:hAnsi="Arial" w:cs="Arial"/>
                <w:bCs/>
                <w:sz w:val="22"/>
                <w:szCs w:val="22"/>
              </w:rPr>
              <w:t>A</w:t>
            </w:r>
            <w:bookmarkStart w:id="0" w:name="_GoBack"/>
            <w:bookmarkEnd w:id="0"/>
            <w:r w:rsidR="009A0E97" w:rsidRPr="00F65136">
              <w:rPr>
                <w:rFonts w:ascii="Arial" w:hAnsi="Arial" w:cs="Arial"/>
                <w:bCs/>
                <w:sz w:val="22"/>
                <w:szCs w:val="22"/>
              </w:rPr>
              <w:t>.v1.Rem1sp_</w:t>
            </w:r>
            <w:r w:rsidR="00210B03" w:rsidRPr="00F65136">
              <w:rPr>
                <w:rFonts w:ascii="Arial" w:hAnsi="Arial" w:cs="Arial"/>
                <w:bCs/>
                <w:sz w:val="22"/>
                <w:szCs w:val="22"/>
              </w:rPr>
              <w:t>Rotavirus</w:t>
            </w:r>
            <w:r w:rsidR="009A0E97" w:rsidRPr="00F65136">
              <w:rPr>
                <w:rFonts w:ascii="Arial" w:hAnsi="Arial" w:cs="Arial"/>
                <w:bCs/>
                <w:sz w:val="22"/>
                <w:szCs w:val="22"/>
              </w:rPr>
              <w:t>_</w:t>
            </w:r>
            <w:r w:rsidR="00210B03" w:rsidRPr="00F65136">
              <w:rPr>
                <w:rFonts w:ascii="Arial" w:hAnsi="Arial" w:cs="Arial"/>
                <w:bCs/>
                <w:sz w:val="22"/>
                <w:szCs w:val="22"/>
              </w:rPr>
              <w:t>E.xlsx</w:t>
            </w:r>
          </w:p>
        </w:tc>
      </w:tr>
    </w:tbl>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0200B229" w14:textId="5EED95FD" w:rsidR="00210B03" w:rsidRDefault="00210B03" w:rsidP="00210B03">
      <w:pPr>
        <w:spacing w:before="120" w:line="276" w:lineRule="auto"/>
        <w:jc w:val="both"/>
        <w:rPr>
          <w:rFonts w:ascii="Arial" w:hAnsi="Arial" w:cs="Arial"/>
          <w:sz w:val="20"/>
        </w:rPr>
      </w:pPr>
      <w:r>
        <w:rPr>
          <w:rFonts w:ascii="Arial" w:hAnsi="Arial" w:cs="Arial"/>
          <w:sz w:val="20"/>
        </w:rPr>
        <w:t xml:space="preserve">Rotavirus species (often referred to as groups) were historically defined based on: 1) serological assays, primarily targeting the inner capsid protein VP6, 2) genome profiling, contrasting the migration patterns of genomic </w:t>
      </w:r>
      <w:proofErr w:type="spellStart"/>
      <w:r>
        <w:rPr>
          <w:rFonts w:ascii="Arial" w:hAnsi="Arial" w:cs="Arial"/>
          <w:sz w:val="20"/>
        </w:rPr>
        <w:t>dsRNAs</w:t>
      </w:r>
      <w:proofErr w:type="spellEnd"/>
      <w:r>
        <w:rPr>
          <w:rFonts w:ascii="Arial" w:hAnsi="Arial" w:cs="Arial"/>
          <w:sz w:val="20"/>
        </w:rPr>
        <w:t xml:space="preserve"> on polyacrylamide gels, and 3) fingerprinting analysis of terminal regions of genomic </w:t>
      </w:r>
      <w:proofErr w:type="spellStart"/>
      <w:r>
        <w:rPr>
          <w:rFonts w:ascii="Arial" w:hAnsi="Arial" w:cs="Arial"/>
          <w:sz w:val="20"/>
        </w:rPr>
        <w:t>dsRNAs</w:t>
      </w:r>
      <w:proofErr w:type="spellEnd"/>
      <w:r>
        <w:rPr>
          <w:rFonts w:ascii="Arial" w:hAnsi="Arial" w:cs="Arial"/>
          <w:sz w:val="20"/>
        </w:rPr>
        <w:t xml:space="preserve">. These techniques were used in 1986 to define two novel rotavirus species, </w:t>
      </w:r>
      <w:r w:rsidR="009A0E97">
        <w:rPr>
          <w:rFonts w:ascii="Arial" w:hAnsi="Arial" w:cs="Arial"/>
          <w:sz w:val="20"/>
        </w:rPr>
        <w:t xml:space="preserve">representing viruses </w:t>
      </w:r>
      <w:r>
        <w:rPr>
          <w:rFonts w:ascii="Arial" w:hAnsi="Arial" w:cs="Arial"/>
          <w:sz w:val="20"/>
        </w:rPr>
        <w:t>isolated from a chicken and a pig (Rotavirus D and Rotavirus E, respectively) (1). In 2012, sequence-based species demarcation criteria, based on phylogenetic analyses and pairwise identify profiles of the VP6 encoding gene were introduced, resulting in a 53% amino acid cut-off value to distinguish rotavirus</w:t>
      </w:r>
      <w:r w:rsidR="009A0E97">
        <w:rPr>
          <w:rFonts w:ascii="Arial" w:hAnsi="Arial" w:cs="Arial"/>
          <w:sz w:val="20"/>
        </w:rPr>
        <w:t>es assigned to different</w:t>
      </w:r>
      <w:r>
        <w:rPr>
          <w:rFonts w:ascii="Arial" w:hAnsi="Arial" w:cs="Arial"/>
          <w:sz w:val="20"/>
        </w:rPr>
        <w:t xml:space="preserve"> species (2).</w:t>
      </w:r>
    </w:p>
    <w:p w14:paraId="5979C2C7" w14:textId="239221B6" w:rsidR="006C4A0C" w:rsidRDefault="00210B03" w:rsidP="00210B03">
      <w:pPr>
        <w:rPr>
          <w:lang w:val="en-GB"/>
        </w:rPr>
      </w:pPr>
      <w:r>
        <w:rPr>
          <w:rFonts w:ascii="Arial" w:hAnsi="Arial" w:cs="Arial"/>
          <w:sz w:val="20"/>
        </w:rPr>
        <w:t xml:space="preserve">Unfortunately, for the reported porcine RVE strain, no sequence data were ever </w:t>
      </w:r>
      <w:proofErr w:type="gramStart"/>
      <w:r>
        <w:rPr>
          <w:rFonts w:ascii="Arial" w:hAnsi="Arial" w:cs="Arial"/>
          <w:sz w:val="20"/>
        </w:rPr>
        <w:t>produced</w:t>
      </w:r>
      <w:proofErr w:type="gramEnd"/>
      <w:r>
        <w:rPr>
          <w:rFonts w:ascii="Arial" w:hAnsi="Arial" w:cs="Arial"/>
          <w:sz w:val="20"/>
        </w:rPr>
        <w:t xml:space="preserve"> and the original sample could not be retrieved despite several attempts (personal communication with Dr. Ulrich </w:t>
      </w:r>
      <w:proofErr w:type="spellStart"/>
      <w:r>
        <w:rPr>
          <w:rFonts w:ascii="Arial" w:hAnsi="Arial" w:cs="Arial"/>
          <w:sz w:val="20"/>
        </w:rPr>
        <w:t>Desselberger</w:t>
      </w:r>
      <w:proofErr w:type="spellEnd"/>
      <w:r>
        <w:rPr>
          <w:rFonts w:ascii="Arial" w:hAnsi="Arial" w:cs="Arial"/>
          <w:sz w:val="20"/>
        </w:rPr>
        <w:t>). No other reports on RVE-like strains are known to the authors of this proposal. This issue has also been discussed during the 7</w:t>
      </w:r>
      <w:r>
        <w:rPr>
          <w:rFonts w:ascii="Arial" w:hAnsi="Arial" w:cs="Arial"/>
          <w:sz w:val="20"/>
          <w:vertAlign w:val="superscript"/>
        </w:rPr>
        <w:t>th</w:t>
      </w:r>
      <w:r>
        <w:rPr>
          <w:rFonts w:ascii="Arial" w:hAnsi="Arial" w:cs="Arial"/>
          <w:sz w:val="20"/>
        </w:rPr>
        <w:t xml:space="preserve"> Rotavirus Classification Working Group (RCWG) meeting in October 2015 in Goa (minutes of this meeting: </w:t>
      </w:r>
      <w:hyperlink r:id="rId14" w:history="1">
        <w:r>
          <w:rPr>
            <w:rStyle w:val="Hyperlink"/>
            <w:rFonts w:ascii="Arial" w:hAnsi="Arial" w:cs="Arial"/>
            <w:sz w:val="20"/>
          </w:rPr>
          <w:t>https://rega.kuleuven.be/cev/viralmetagenomics/virus-classification/minutes-of-the-7th-rcwg-meeting</w:t>
        </w:r>
      </w:hyperlink>
      <w:r>
        <w:rPr>
          <w:rFonts w:ascii="Arial" w:hAnsi="Arial" w:cs="Arial"/>
          <w:sz w:val="20"/>
        </w:rPr>
        <w:t xml:space="preserve">). The consensus was that due to the complete lack of sequence data or an isolate of this virus the species </w:t>
      </w:r>
      <w:r>
        <w:rPr>
          <w:rFonts w:ascii="Arial" w:hAnsi="Arial" w:cs="Arial"/>
          <w:i/>
          <w:sz w:val="20"/>
        </w:rPr>
        <w:t>Rotavirus E</w:t>
      </w:r>
      <w:r>
        <w:rPr>
          <w:rFonts w:ascii="Arial" w:hAnsi="Arial" w:cs="Arial"/>
          <w:sz w:val="20"/>
        </w:rPr>
        <w:t xml:space="preserve"> should be removed from the official ICTV taxonomy.</w:t>
      </w:r>
    </w:p>
    <w:p w14:paraId="2F323C63" w14:textId="77777777" w:rsidR="006C4A0C" w:rsidRDefault="006C4A0C"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76241D12" w14:textId="0F6EE09E" w:rsidR="00210B03" w:rsidRDefault="00210B03" w:rsidP="00210B03">
            <w:pPr>
              <w:pStyle w:val="ListParagraph"/>
              <w:numPr>
                <w:ilvl w:val="0"/>
                <w:numId w:val="25"/>
              </w:numPr>
              <w:rPr>
                <w:rFonts w:ascii="Arial" w:hAnsi="Arial" w:cs="Arial"/>
                <w:sz w:val="20"/>
              </w:rPr>
            </w:pPr>
            <w:proofErr w:type="spellStart"/>
            <w:r>
              <w:rPr>
                <w:rFonts w:ascii="Arial" w:hAnsi="Arial" w:cs="Arial"/>
                <w:sz w:val="20"/>
              </w:rPr>
              <w:t>Pedley</w:t>
            </w:r>
            <w:proofErr w:type="spellEnd"/>
            <w:r>
              <w:rPr>
                <w:rFonts w:ascii="Arial" w:hAnsi="Arial" w:cs="Arial"/>
                <w:sz w:val="20"/>
              </w:rPr>
              <w:t xml:space="preserve"> S, Bridger JC, Chasey D, McCrae MA. Definition of two new groups of atypical rotaviruses. J Gen </w:t>
            </w:r>
            <w:proofErr w:type="spellStart"/>
            <w:r>
              <w:rPr>
                <w:rFonts w:ascii="Arial" w:hAnsi="Arial" w:cs="Arial"/>
                <w:sz w:val="20"/>
              </w:rPr>
              <w:t>Virol</w:t>
            </w:r>
            <w:proofErr w:type="spellEnd"/>
            <w:r>
              <w:rPr>
                <w:rFonts w:ascii="Arial" w:hAnsi="Arial" w:cs="Arial"/>
                <w:sz w:val="20"/>
              </w:rPr>
              <w:t>. 1986 Jan;67 (Pt 1):131-7.</w:t>
            </w:r>
          </w:p>
          <w:p w14:paraId="627C34B2" w14:textId="77777777" w:rsidR="00210B03" w:rsidRDefault="00210B03" w:rsidP="00210B03">
            <w:pPr>
              <w:pStyle w:val="ListParagraph"/>
              <w:numPr>
                <w:ilvl w:val="0"/>
                <w:numId w:val="25"/>
              </w:numPr>
              <w:rPr>
                <w:rFonts w:ascii="Arial" w:hAnsi="Arial" w:cs="Arial"/>
                <w:sz w:val="20"/>
              </w:rPr>
            </w:pPr>
            <w:proofErr w:type="spellStart"/>
            <w:r>
              <w:rPr>
                <w:rFonts w:ascii="Arial" w:hAnsi="Arial" w:cs="Arial"/>
                <w:sz w:val="20"/>
              </w:rPr>
              <w:t>Matthijnssens</w:t>
            </w:r>
            <w:proofErr w:type="spellEnd"/>
            <w:r>
              <w:rPr>
                <w:rFonts w:ascii="Arial" w:hAnsi="Arial" w:cs="Arial"/>
                <w:sz w:val="20"/>
              </w:rPr>
              <w:t xml:space="preserve"> J, Otto PH, </w:t>
            </w:r>
            <w:proofErr w:type="spellStart"/>
            <w:r>
              <w:rPr>
                <w:rFonts w:ascii="Arial" w:hAnsi="Arial" w:cs="Arial"/>
                <w:sz w:val="20"/>
              </w:rPr>
              <w:t>Ciarlet</w:t>
            </w:r>
            <w:proofErr w:type="spellEnd"/>
            <w:r>
              <w:rPr>
                <w:rFonts w:ascii="Arial" w:hAnsi="Arial" w:cs="Arial"/>
                <w:sz w:val="20"/>
              </w:rPr>
              <w:t xml:space="preserve"> M, </w:t>
            </w:r>
            <w:proofErr w:type="spellStart"/>
            <w:r>
              <w:rPr>
                <w:rFonts w:ascii="Arial" w:hAnsi="Arial" w:cs="Arial"/>
                <w:sz w:val="20"/>
              </w:rPr>
              <w:t>Desselberger</w:t>
            </w:r>
            <w:proofErr w:type="spellEnd"/>
            <w:r>
              <w:rPr>
                <w:rFonts w:ascii="Arial" w:hAnsi="Arial" w:cs="Arial"/>
                <w:sz w:val="20"/>
              </w:rPr>
              <w:t xml:space="preserve"> U, Van </w:t>
            </w:r>
            <w:proofErr w:type="spellStart"/>
            <w:r>
              <w:rPr>
                <w:rFonts w:ascii="Arial" w:hAnsi="Arial" w:cs="Arial"/>
                <w:sz w:val="20"/>
              </w:rPr>
              <w:t>Ranst</w:t>
            </w:r>
            <w:proofErr w:type="spellEnd"/>
            <w:r>
              <w:rPr>
                <w:rFonts w:ascii="Arial" w:hAnsi="Arial" w:cs="Arial"/>
                <w:sz w:val="20"/>
              </w:rPr>
              <w:t xml:space="preserve"> M, </w:t>
            </w:r>
            <w:proofErr w:type="spellStart"/>
            <w:r>
              <w:rPr>
                <w:rFonts w:ascii="Arial" w:hAnsi="Arial" w:cs="Arial"/>
                <w:sz w:val="20"/>
              </w:rPr>
              <w:t>Johne</w:t>
            </w:r>
            <w:proofErr w:type="spellEnd"/>
            <w:r>
              <w:rPr>
                <w:rFonts w:ascii="Arial" w:hAnsi="Arial" w:cs="Arial"/>
                <w:sz w:val="20"/>
              </w:rPr>
              <w:t xml:space="preserve"> R. VP6-sequence-based cutoff values as a criterion for rotavirus species demarcation. Arch </w:t>
            </w:r>
            <w:proofErr w:type="spellStart"/>
            <w:r>
              <w:rPr>
                <w:rFonts w:ascii="Arial" w:hAnsi="Arial" w:cs="Arial"/>
                <w:sz w:val="20"/>
              </w:rPr>
              <w:t>Virol</w:t>
            </w:r>
            <w:proofErr w:type="spellEnd"/>
            <w:r>
              <w:rPr>
                <w:rFonts w:ascii="Arial" w:hAnsi="Arial" w:cs="Arial"/>
                <w:sz w:val="20"/>
              </w:rPr>
              <w:t xml:space="preserve">. 2012 Jun;157(6):1177-82. </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5"/>
      <w:footerReference w:type="default" r:id="rId16"/>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AC104" w14:textId="77777777" w:rsidR="003E144B" w:rsidRDefault="003E144B" w:rsidP="009A3A5D">
      <w:pPr>
        <w:pStyle w:val="Header"/>
      </w:pPr>
      <w:r>
        <w:separator/>
      </w:r>
    </w:p>
  </w:endnote>
  <w:endnote w:type="continuationSeparator" w:id="0">
    <w:p w14:paraId="471D5696" w14:textId="77777777" w:rsidR="003E144B" w:rsidRDefault="003E144B" w:rsidP="009A3A5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B85D2" w14:textId="77777777" w:rsidR="003E144B" w:rsidRDefault="003E144B" w:rsidP="009A3A5D">
      <w:pPr>
        <w:pStyle w:val="Header"/>
      </w:pPr>
      <w:r>
        <w:separator/>
      </w:r>
    </w:p>
  </w:footnote>
  <w:footnote w:type="continuationSeparator" w:id="0">
    <w:p w14:paraId="34A45C15" w14:textId="77777777" w:rsidR="003E144B" w:rsidRDefault="003E144B" w:rsidP="009A3A5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0E9371E"/>
    <w:multiLevelType w:val="hybridMultilevel"/>
    <w:tmpl w:val="3ADA1C5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20"/>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1"/>
  </w:num>
  <w:num w:numId="13">
    <w:abstractNumId w:val="18"/>
  </w:num>
  <w:num w:numId="14">
    <w:abstractNumId w:val="22"/>
  </w:num>
  <w:num w:numId="15">
    <w:abstractNumId w:val="23"/>
  </w:num>
  <w:num w:numId="16">
    <w:abstractNumId w:val="4"/>
  </w:num>
  <w:num w:numId="17">
    <w:abstractNumId w:val="15"/>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03"/>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144B"/>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74F5C"/>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45162"/>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0E97"/>
    <w:rsid w:val="009A3A5D"/>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E7D3F"/>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345E"/>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F6615"/>
    <w:rsid w:val="00EF7D67"/>
    <w:rsid w:val="00F00D95"/>
    <w:rsid w:val="00F00F84"/>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136"/>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B03"/>
    <w:rPr>
      <w:color w:val="605E5C"/>
      <w:shd w:val="clear" w:color="auto" w:fill="E1DFDD"/>
    </w:rPr>
  </w:style>
  <w:style w:type="paragraph" w:styleId="ListParagraph">
    <w:name w:val="List Paragraph"/>
    <w:basedOn w:val="Normal"/>
    <w:uiPriority w:val="34"/>
    <w:qFormat/>
    <w:rsid w:val="00210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8860">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4907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vonline.org/subcommittees.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le.matthijnssens@kuleuven.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patton@iu.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imar.Johne@bfr.bund.de" TargetMode="External"/><Relationship Id="rId4" Type="http://schemas.openxmlformats.org/officeDocument/2006/relationships/settings" Target="settings.xml"/><Relationship Id="rId9" Type="http://schemas.openxmlformats.org/officeDocument/2006/relationships/hyperlink" Target="mailto:jelle.matthijnssens@kuleuven.be" TargetMode="External"/><Relationship Id="rId14" Type="http://schemas.openxmlformats.org/officeDocument/2006/relationships/hyperlink" Target="https://rega.kuleuven.be/cev/viralmetagenomics/virus-classification/minutes-of-the-7th-rcwg-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E960F-8BFD-3040-8EA4-E9BD2DBD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4356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10</cp:revision>
  <cp:lastPrinted>2017-01-11T11:49:00Z</cp:lastPrinted>
  <dcterms:created xsi:type="dcterms:W3CDTF">2019-04-14T01:24:00Z</dcterms:created>
  <dcterms:modified xsi:type="dcterms:W3CDTF">2019-08-19T02:58:00Z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