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Pr="00560C4E" w:rsidRDefault="008815EE">
      <w:pPr>
        <w:rPr>
          <w:color w:val="000000" w:themeColor="text1"/>
        </w:rPr>
      </w:pPr>
      <w:r w:rsidRPr="00560C4E">
        <w:rPr>
          <w:noProof/>
          <w:color w:val="000000" w:themeColor="text1"/>
          <w:lang w:val="fi-FI" w:eastAsia="fi-FI"/>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Pr="00560C4E" w:rsidRDefault="00A174CC">
      <w:pPr>
        <w:rPr>
          <w:rFonts w:ascii="Arial" w:hAnsi="Arial" w:cs="Arial"/>
          <w:color w:val="000000" w:themeColor="text1"/>
          <w:sz w:val="20"/>
          <w:szCs w:val="20"/>
        </w:rPr>
      </w:pPr>
    </w:p>
    <w:p w14:paraId="708456F4" w14:textId="77777777" w:rsidR="00A174CC" w:rsidRPr="00560C4E" w:rsidRDefault="00A174CC">
      <w:pPr>
        <w:rPr>
          <w:rFonts w:ascii="Arial" w:hAnsi="Arial" w:cs="Arial"/>
          <w:color w:val="000000" w:themeColor="text1"/>
          <w:sz w:val="20"/>
          <w:szCs w:val="20"/>
        </w:rPr>
      </w:pPr>
    </w:p>
    <w:p w14:paraId="2008BDE9" w14:textId="77777777" w:rsidR="00A174CC" w:rsidRPr="00560C4E" w:rsidRDefault="00A174CC">
      <w:pPr>
        <w:rPr>
          <w:rFonts w:ascii="Arial" w:hAnsi="Arial" w:cs="Arial"/>
          <w:color w:val="000000" w:themeColor="text1"/>
          <w:sz w:val="20"/>
          <w:szCs w:val="20"/>
        </w:rPr>
      </w:pPr>
    </w:p>
    <w:p w14:paraId="0A6A6372" w14:textId="77777777" w:rsidR="00A174CC" w:rsidRPr="00560C4E" w:rsidRDefault="00A174CC">
      <w:pPr>
        <w:rPr>
          <w:rFonts w:ascii="Arial" w:hAnsi="Arial" w:cs="Arial"/>
          <w:color w:val="000000" w:themeColor="text1"/>
          <w:sz w:val="20"/>
          <w:szCs w:val="20"/>
        </w:rPr>
      </w:pPr>
    </w:p>
    <w:p w14:paraId="2E75D10D" w14:textId="77777777" w:rsidR="00A174CC" w:rsidRPr="00560C4E" w:rsidRDefault="00A174CC">
      <w:pPr>
        <w:rPr>
          <w:rFonts w:ascii="Arial" w:hAnsi="Arial" w:cs="Arial"/>
          <w:color w:val="000000" w:themeColor="text1"/>
          <w:sz w:val="20"/>
          <w:szCs w:val="20"/>
        </w:rPr>
      </w:pPr>
    </w:p>
    <w:p w14:paraId="78E1A1E2" w14:textId="77777777" w:rsidR="00A174CC" w:rsidRPr="00560C4E" w:rsidRDefault="00A174CC">
      <w:pPr>
        <w:rPr>
          <w:rFonts w:ascii="Arial" w:hAnsi="Arial" w:cs="Arial"/>
          <w:color w:val="000000" w:themeColor="text1"/>
          <w:sz w:val="20"/>
          <w:szCs w:val="20"/>
        </w:rPr>
      </w:pPr>
    </w:p>
    <w:p w14:paraId="0F7038A3" w14:textId="77777777" w:rsidR="00A174CC" w:rsidRPr="00560C4E" w:rsidRDefault="008815EE">
      <w:pPr>
        <w:rPr>
          <w:rFonts w:ascii="Arial" w:hAnsi="Arial" w:cs="Arial"/>
          <w:color w:val="000000" w:themeColor="text1"/>
          <w:sz w:val="22"/>
          <w:szCs w:val="22"/>
          <w:lang w:val="en-GB"/>
        </w:rPr>
      </w:pPr>
      <w:r w:rsidRPr="00560C4E">
        <w:rPr>
          <w:rFonts w:ascii="Arial" w:hAnsi="Arial" w:cs="Arial"/>
          <w:b/>
          <w:color w:val="000000" w:themeColor="text1"/>
        </w:rPr>
        <w:t>Part 1:</w:t>
      </w:r>
      <w:r w:rsidRPr="00560C4E">
        <w:rPr>
          <w:rFonts w:ascii="Arial" w:hAnsi="Arial" w:cs="Arial"/>
          <w:color w:val="000000" w:themeColor="text1"/>
          <w:sz w:val="22"/>
          <w:szCs w:val="22"/>
        </w:rPr>
        <w:t xml:space="preserve"> </w:t>
      </w:r>
      <w:r w:rsidRPr="00560C4E">
        <w:rPr>
          <w:rFonts w:ascii="Arial" w:hAnsi="Arial" w:cs="Arial"/>
          <w:b/>
          <w:color w:val="000000" w:themeColor="text1"/>
          <w:sz w:val="22"/>
          <w:szCs w:val="22"/>
          <w:u w:val="single"/>
        </w:rPr>
        <w:t>TITLE, AUTHORS, APPROVALS, etc</w:t>
      </w:r>
    </w:p>
    <w:p w14:paraId="5F396E33" w14:textId="77777777" w:rsidR="00A174CC" w:rsidRPr="00560C4E" w:rsidRDefault="00A174CC">
      <w:pPr>
        <w:rPr>
          <w:rFonts w:ascii="Arial" w:hAnsi="Arial" w:cs="Arial"/>
          <w:color w:val="000000" w:themeColor="text1"/>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9A6EC2" w:rsidRPr="009A6EC2"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Pr="00560C4E" w:rsidRDefault="008815EE">
            <w:pPr>
              <w:pStyle w:val="BodyTextIndent"/>
              <w:ind w:left="0" w:firstLine="0"/>
              <w:rPr>
                <w:rFonts w:ascii="Arial" w:hAnsi="Arial" w:cs="Arial"/>
                <w:b/>
                <w:i/>
                <w:color w:val="000000" w:themeColor="text1"/>
                <w:sz w:val="36"/>
                <w:szCs w:val="36"/>
              </w:rPr>
            </w:pPr>
            <w:r w:rsidRPr="00560C4E">
              <w:rPr>
                <w:rFonts w:ascii="Arial" w:hAnsi="Arial" w:cs="Arial"/>
                <w:b/>
                <w:color w:val="000000" w:themeColor="text1"/>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8EF514D" w:rsidR="00A174CC" w:rsidRPr="00560C4E" w:rsidRDefault="00E235EB">
            <w:pPr>
              <w:pStyle w:val="BodyTextIndent"/>
              <w:ind w:left="0" w:firstLine="0"/>
              <w:jc w:val="center"/>
              <w:rPr>
                <w:rFonts w:ascii="Arial" w:hAnsi="Arial" w:cs="Arial"/>
                <w:b/>
                <w:bCs/>
                <w:i/>
                <w:color w:val="000000" w:themeColor="text1"/>
                <w:sz w:val="28"/>
                <w:szCs w:val="28"/>
              </w:rPr>
            </w:pPr>
            <w:r>
              <w:rPr>
                <w:rFonts w:ascii="Arial" w:hAnsi="Arial" w:cs="Arial"/>
                <w:b/>
                <w:bCs/>
                <w:i/>
                <w:color w:val="000000" w:themeColor="text1"/>
                <w:sz w:val="28"/>
                <w:szCs w:val="28"/>
              </w:rPr>
              <w:t>2022.011M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Pr="00560C4E" w:rsidRDefault="00A174CC">
            <w:pPr>
              <w:pStyle w:val="BodyTextIndent"/>
              <w:ind w:left="0" w:firstLine="0"/>
              <w:rPr>
                <w:rFonts w:ascii="Arial" w:hAnsi="Arial" w:cs="Arial"/>
                <w:color w:val="000000" w:themeColor="text1"/>
              </w:rPr>
            </w:pPr>
          </w:p>
        </w:tc>
      </w:tr>
      <w:tr w:rsidR="009A6EC2" w:rsidRPr="009A6EC2" w14:paraId="0AD321B2" w14:textId="77777777">
        <w:tc>
          <w:tcPr>
            <w:tcW w:w="9072" w:type="dxa"/>
            <w:gridSpan w:val="3"/>
            <w:tcBorders>
              <w:left w:val="double" w:sz="4" w:space="0" w:color="000000"/>
              <w:right w:val="double" w:sz="4" w:space="0" w:color="000000"/>
            </w:tcBorders>
            <w:shd w:val="clear" w:color="auto" w:fill="auto"/>
          </w:tcPr>
          <w:p w14:paraId="1B1B8BE9" w14:textId="6FF01221" w:rsidR="00A174CC" w:rsidRPr="00F83601" w:rsidRDefault="008815EE" w:rsidP="00E50A61">
            <w:pPr>
              <w:spacing w:before="120"/>
              <w:rPr>
                <w:rFonts w:ascii="Arial" w:hAnsi="Arial" w:cs="Arial"/>
                <w:b/>
                <w:iCs/>
                <w:color w:val="000000" w:themeColor="text1"/>
              </w:rPr>
            </w:pPr>
            <w:r w:rsidRPr="00560C4E">
              <w:rPr>
                <w:rFonts w:ascii="Arial" w:hAnsi="Arial" w:cs="Arial"/>
                <w:b/>
                <w:color w:val="000000" w:themeColor="text1"/>
              </w:rPr>
              <w:t>Short title:</w:t>
            </w:r>
            <w:r w:rsidRPr="00560C4E">
              <w:rPr>
                <w:rFonts w:ascii="Arial" w:hAnsi="Arial" w:cs="Arial"/>
                <w:bCs/>
                <w:color w:val="000000" w:themeColor="text1"/>
              </w:rPr>
              <w:t xml:space="preserve"> </w:t>
            </w:r>
            <w:r w:rsidR="00E50A61" w:rsidRPr="00F83601">
              <w:rPr>
                <w:rFonts w:ascii="Arial" w:hAnsi="Arial" w:cs="Arial"/>
                <w:bCs/>
                <w:color w:val="000000" w:themeColor="text1"/>
              </w:rPr>
              <w:t xml:space="preserve">Create two new species in the genus </w:t>
            </w:r>
            <w:r w:rsidR="00E50A61" w:rsidRPr="00F83601">
              <w:rPr>
                <w:rFonts w:ascii="Arial" w:hAnsi="Arial" w:cs="Arial"/>
                <w:bCs/>
                <w:i/>
                <w:color w:val="000000" w:themeColor="text1"/>
              </w:rPr>
              <w:t>Hartmanivirus</w:t>
            </w:r>
            <w:r w:rsidR="00F83601" w:rsidRPr="00F83601">
              <w:rPr>
                <w:rFonts w:ascii="Arial" w:hAnsi="Arial" w:cs="Arial"/>
                <w:bCs/>
                <w:iCs/>
                <w:color w:val="000000" w:themeColor="text1"/>
              </w:rPr>
              <w:t xml:space="preserve"> (</w:t>
            </w:r>
            <w:r w:rsidR="00F83601" w:rsidRPr="00F83601">
              <w:rPr>
                <w:rFonts w:ascii="Arial" w:hAnsi="Arial" w:cs="Arial"/>
                <w:bCs/>
                <w:i/>
                <w:color w:val="000000" w:themeColor="text1"/>
              </w:rPr>
              <w:t>Arenaviridae</w:t>
            </w:r>
            <w:r w:rsidR="00F83601" w:rsidRPr="00F83601">
              <w:rPr>
                <w:rFonts w:ascii="Arial" w:hAnsi="Arial" w:cs="Arial"/>
                <w:bCs/>
                <w:iCs/>
                <w:color w:val="000000" w:themeColor="text1"/>
              </w:rPr>
              <w:t>)</w:t>
            </w:r>
          </w:p>
        </w:tc>
      </w:tr>
      <w:tr w:rsidR="009A6EC2" w:rsidRPr="009A6EC2"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Pr="00560C4E" w:rsidRDefault="00A174CC">
            <w:pPr>
              <w:rPr>
                <w:rFonts w:ascii="Arial" w:hAnsi="Arial" w:cs="Arial"/>
                <w:b/>
                <w:color w:val="000000" w:themeColor="text1"/>
                <w:sz w:val="22"/>
                <w:szCs w:val="22"/>
              </w:rPr>
            </w:pPr>
          </w:p>
        </w:tc>
      </w:tr>
    </w:tbl>
    <w:p w14:paraId="38C92193"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9A6EC2" w:rsidRPr="009A6EC2" w14:paraId="67E4419A" w14:textId="77777777" w:rsidTr="002B15FE">
        <w:tc>
          <w:tcPr>
            <w:tcW w:w="4368" w:type="dxa"/>
            <w:shd w:val="clear" w:color="auto" w:fill="auto"/>
          </w:tcPr>
          <w:p w14:paraId="1D0EC94F" w14:textId="07FD3356" w:rsidR="00A174CC" w:rsidRPr="00560C4E" w:rsidRDefault="00E50A61">
            <w:pPr>
              <w:rPr>
                <w:rFonts w:ascii="Arial" w:hAnsi="Arial" w:cs="Arial"/>
                <w:color w:val="000000" w:themeColor="text1"/>
                <w:sz w:val="22"/>
                <w:szCs w:val="22"/>
              </w:rPr>
            </w:pPr>
            <w:r w:rsidRPr="00560C4E">
              <w:rPr>
                <w:rFonts w:ascii="Arial" w:hAnsi="Arial" w:cs="Arial"/>
                <w:color w:val="000000" w:themeColor="text1"/>
                <w:sz w:val="22"/>
                <w:szCs w:val="22"/>
              </w:rPr>
              <w:t>Hepojoki J</w:t>
            </w:r>
          </w:p>
          <w:p w14:paraId="5B4DA008" w14:textId="77777777" w:rsidR="00A174CC" w:rsidRPr="00560C4E" w:rsidRDefault="00A174CC">
            <w:pPr>
              <w:rPr>
                <w:rFonts w:ascii="Arial" w:hAnsi="Arial" w:cs="Arial"/>
                <w:color w:val="000000" w:themeColor="text1"/>
                <w:sz w:val="22"/>
                <w:szCs w:val="22"/>
              </w:rPr>
            </w:pPr>
          </w:p>
        </w:tc>
        <w:tc>
          <w:tcPr>
            <w:tcW w:w="4704" w:type="dxa"/>
            <w:shd w:val="clear" w:color="auto" w:fill="auto"/>
          </w:tcPr>
          <w:p w14:paraId="4C0145EC" w14:textId="348C4C49" w:rsidR="00A174CC" w:rsidRPr="00560C4E" w:rsidRDefault="00F916B6">
            <w:pPr>
              <w:rPr>
                <w:rFonts w:ascii="Arial" w:hAnsi="Arial" w:cs="Arial"/>
                <w:color w:val="000000" w:themeColor="text1"/>
                <w:sz w:val="22"/>
                <w:szCs w:val="22"/>
              </w:rPr>
            </w:pPr>
            <w:r w:rsidRPr="00E235EB">
              <w:rPr>
                <w:rFonts w:ascii="Arial" w:hAnsi="Arial"/>
                <w:sz w:val="22"/>
              </w:rPr>
              <w:t>jussi.hepojoki@helsinki.fi</w:t>
            </w:r>
            <w:r w:rsidRPr="00F916B6">
              <w:rPr>
                <w:rFonts w:ascii="Arial" w:hAnsi="Arial" w:cs="Arial"/>
                <w:color w:val="000000" w:themeColor="text1"/>
                <w:sz w:val="22"/>
                <w:szCs w:val="22"/>
              </w:rPr>
              <w:t xml:space="preserve">; </w:t>
            </w:r>
            <w:r w:rsidRPr="00E235EB">
              <w:rPr>
                <w:rFonts w:ascii="Arial" w:hAnsi="Arial"/>
                <w:sz w:val="22"/>
              </w:rPr>
              <w:t>jussi.hepojoki@uzh.ch</w:t>
            </w:r>
          </w:p>
        </w:tc>
      </w:tr>
    </w:tbl>
    <w:p w14:paraId="3AB5AD1A" w14:textId="77777777" w:rsidR="00A174CC" w:rsidRPr="00560C4E" w:rsidRDefault="008815EE">
      <w:pPr>
        <w:spacing w:before="120" w:after="120"/>
        <w:rPr>
          <w:rFonts w:ascii="Arial" w:hAnsi="Arial" w:cs="Arial"/>
          <w:color w:val="000000" w:themeColor="text1"/>
          <w:sz w:val="20"/>
          <w:szCs w:val="20"/>
        </w:rPr>
      </w:pPr>
      <w:r w:rsidRPr="00560C4E">
        <w:rPr>
          <w:rFonts w:ascii="Arial" w:hAnsi="Arial" w:cs="Arial"/>
          <w:b/>
          <w:color w:val="000000" w:themeColor="text1"/>
        </w:rPr>
        <w:t>Author(s) institutional address(es) (optional)</w:t>
      </w:r>
    </w:p>
    <w:tbl>
      <w:tblPr>
        <w:tblStyle w:val="TableGrid"/>
        <w:tblW w:w="9072" w:type="dxa"/>
        <w:tblInd w:w="137" w:type="dxa"/>
        <w:tblLook w:val="04A0" w:firstRow="1" w:lastRow="0" w:firstColumn="1" w:lastColumn="0" w:noHBand="0" w:noVBand="1"/>
      </w:tblPr>
      <w:tblGrid>
        <w:gridCol w:w="9072"/>
      </w:tblGrid>
      <w:tr w:rsidR="009A6EC2" w:rsidRPr="009A6EC2" w14:paraId="3467A41D" w14:textId="77777777">
        <w:tc>
          <w:tcPr>
            <w:tcW w:w="9072" w:type="dxa"/>
            <w:shd w:val="clear" w:color="auto" w:fill="auto"/>
          </w:tcPr>
          <w:p w14:paraId="1033F5C1" w14:textId="6C190D6E" w:rsidR="00A174CC" w:rsidRPr="00560C4E" w:rsidRDefault="00E50A61" w:rsidP="00F916B6">
            <w:pPr>
              <w:rPr>
                <w:rFonts w:ascii="Arial" w:hAnsi="Arial" w:cs="Arial"/>
                <w:color w:val="000000" w:themeColor="text1"/>
                <w:sz w:val="22"/>
                <w:szCs w:val="22"/>
              </w:rPr>
            </w:pPr>
            <w:r w:rsidRPr="00560C4E">
              <w:rPr>
                <w:rFonts w:ascii="Arial" w:hAnsi="Arial" w:cs="Arial"/>
                <w:color w:val="000000" w:themeColor="text1"/>
                <w:sz w:val="22"/>
                <w:szCs w:val="22"/>
              </w:rPr>
              <w:t>University of Helsinki, Medicum, Department of Virology, Haartmaninkatu 3, FI-00290 Helsinki, Finland</w:t>
            </w:r>
            <w:r w:rsidR="00F916B6">
              <w:rPr>
                <w:rFonts w:ascii="Arial" w:hAnsi="Arial" w:cs="Arial"/>
                <w:color w:val="000000" w:themeColor="text1"/>
                <w:sz w:val="22"/>
                <w:szCs w:val="22"/>
              </w:rPr>
              <w:t xml:space="preserve">; and </w:t>
            </w:r>
            <w:r w:rsidRPr="00560C4E">
              <w:rPr>
                <w:rFonts w:ascii="Arial" w:hAnsi="Arial" w:cs="Arial"/>
                <w:color w:val="000000" w:themeColor="text1"/>
                <w:sz w:val="22"/>
                <w:szCs w:val="22"/>
              </w:rPr>
              <w:t>University of Zürich, Vetsuisse Faculty, Institute of Veterinary Pathology, Winterthurerstrasse 268, CH-8057, Switzerland</w:t>
            </w:r>
          </w:p>
        </w:tc>
      </w:tr>
    </w:tbl>
    <w:p w14:paraId="070FAC74"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Corresponding author</w:t>
      </w:r>
    </w:p>
    <w:tbl>
      <w:tblPr>
        <w:tblStyle w:val="TableGrid"/>
        <w:tblW w:w="9072" w:type="dxa"/>
        <w:tblInd w:w="137" w:type="dxa"/>
        <w:tblLook w:val="04A0" w:firstRow="1" w:lastRow="0" w:firstColumn="1" w:lastColumn="0" w:noHBand="0" w:noVBand="1"/>
      </w:tblPr>
      <w:tblGrid>
        <w:gridCol w:w="9072"/>
      </w:tblGrid>
      <w:tr w:rsidR="009A6EC2" w:rsidRPr="009A6EC2" w14:paraId="5D211014" w14:textId="77777777">
        <w:tc>
          <w:tcPr>
            <w:tcW w:w="9072" w:type="dxa"/>
            <w:shd w:val="clear" w:color="auto" w:fill="auto"/>
          </w:tcPr>
          <w:p w14:paraId="7F578F4A" w14:textId="65644A37" w:rsidR="00A174CC" w:rsidRPr="00560C4E" w:rsidRDefault="00F916B6">
            <w:pPr>
              <w:rPr>
                <w:rFonts w:ascii="Arial" w:hAnsi="Arial" w:cs="Arial"/>
                <w:color w:val="000000" w:themeColor="text1"/>
                <w:sz w:val="22"/>
                <w:szCs w:val="22"/>
              </w:rPr>
            </w:pPr>
            <w:r w:rsidRPr="00560C4E">
              <w:rPr>
                <w:rFonts w:ascii="Arial" w:hAnsi="Arial" w:cs="Arial"/>
                <w:color w:val="000000" w:themeColor="text1"/>
                <w:sz w:val="22"/>
                <w:szCs w:val="22"/>
              </w:rPr>
              <w:t>Hepojoki J</w:t>
            </w:r>
          </w:p>
        </w:tc>
      </w:tr>
    </w:tbl>
    <w:p w14:paraId="5872B564"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List the ICTV Study Group(s) that have seen this proposal</w:t>
      </w:r>
    </w:p>
    <w:p w14:paraId="43A5AD45" w14:textId="6B7937F9" w:rsidR="00A174CC" w:rsidRPr="00560C4E" w:rsidRDefault="00A174CC">
      <w:pPr>
        <w:rPr>
          <w:color w:val="000000" w:themeColor="text1"/>
        </w:rPr>
      </w:pPr>
    </w:p>
    <w:tbl>
      <w:tblPr>
        <w:tblStyle w:val="TableGrid"/>
        <w:tblW w:w="9072" w:type="dxa"/>
        <w:tblInd w:w="137" w:type="dxa"/>
        <w:tblLook w:val="04A0" w:firstRow="1" w:lastRow="0" w:firstColumn="1" w:lastColumn="0" w:noHBand="0" w:noVBand="1"/>
      </w:tblPr>
      <w:tblGrid>
        <w:gridCol w:w="9072"/>
      </w:tblGrid>
      <w:tr w:rsidR="009A6EC2" w:rsidRPr="009A6EC2" w14:paraId="30BD955D" w14:textId="77777777">
        <w:tc>
          <w:tcPr>
            <w:tcW w:w="9072" w:type="dxa"/>
            <w:shd w:val="clear" w:color="auto" w:fill="auto"/>
          </w:tcPr>
          <w:p w14:paraId="208F33A9" w14:textId="2CC60AAD" w:rsidR="00A174CC" w:rsidRPr="00560C4E" w:rsidRDefault="00E50A61" w:rsidP="00F916B6">
            <w:pPr>
              <w:rPr>
                <w:rFonts w:ascii="Arial" w:hAnsi="Arial" w:cs="Arial"/>
                <w:color w:val="000000" w:themeColor="text1"/>
                <w:sz w:val="22"/>
                <w:szCs w:val="22"/>
              </w:rPr>
            </w:pPr>
            <w:r w:rsidRPr="00560C4E">
              <w:rPr>
                <w:rFonts w:ascii="Arial" w:hAnsi="Arial" w:cs="Arial"/>
                <w:color w:val="000000" w:themeColor="text1"/>
                <w:sz w:val="22"/>
                <w:szCs w:val="22"/>
              </w:rPr>
              <w:t xml:space="preserve">ICTV </w:t>
            </w:r>
            <w:r w:rsidRPr="00560C4E">
              <w:rPr>
                <w:rFonts w:ascii="Arial" w:hAnsi="Arial" w:cs="Arial"/>
                <w:i/>
                <w:iCs/>
                <w:color w:val="000000" w:themeColor="text1"/>
                <w:sz w:val="22"/>
                <w:szCs w:val="22"/>
              </w:rPr>
              <w:t>Arenaviridae</w:t>
            </w:r>
            <w:r w:rsidRPr="00560C4E">
              <w:rPr>
                <w:rFonts w:ascii="Arial" w:hAnsi="Arial" w:cs="Arial"/>
                <w:color w:val="000000" w:themeColor="text1"/>
                <w:sz w:val="22"/>
                <w:szCs w:val="22"/>
              </w:rPr>
              <w:t xml:space="preserve"> Study Group</w:t>
            </w:r>
          </w:p>
        </w:tc>
      </w:tr>
    </w:tbl>
    <w:p w14:paraId="7417E8C0" w14:textId="7C77ACDC"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 xml:space="preserve">ICTV </w:t>
      </w:r>
      <w:r w:rsidR="0037243A" w:rsidRPr="00560C4E">
        <w:rPr>
          <w:rFonts w:ascii="Arial" w:hAnsi="Arial" w:cs="Arial"/>
          <w:b/>
          <w:color w:val="000000" w:themeColor="text1"/>
        </w:rPr>
        <w:t>S</w:t>
      </w:r>
      <w:r w:rsidRPr="00560C4E">
        <w:rPr>
          <w:rFonts w:ascii="Arial" w:hAnsi="Arial" w:cs="Arial"/>
          <w:b/>
          <w:color w:val="000000" w:themeColor="text1"/>
        </w:rPr>
        <w:t xml:space="preserve">tudy </w:t>
      </w:r>
      <w:r w:rsidR="0037243A" w:rsidRPr="00560C4E">
        <w:rPr>
          <w:rFonts w:ascii="Arial" w:hAnsi="Arial" w:cs="Arial"/>
          <w:b/>
          <w:color w:val="000000" w:themeColor="text1"/>
        </w:rPr>
        <w:t>G</w:t>
      </w:r>
      <w:r w:rsidRPr="00560C4E">
        <w:rPr>
          <w:rFonts w:ascii="Arial" w:hAnsi="Arial" w:cs="Arial"/>
          <w:b/>
          <w:color w:val="000000" w:themeColor="text1"/>
        </w:rPr>
        <w:t>roup comments and response of proposer</w:t>
      </w:r>
    </w:p>
    <w:tbl>
      <w:tblPr>
        <w:tblStyle w:val="TableGrid"/>
        <w:tblW w:w="9072" w:type="dxa"/>
        <w:tblInd w:w="137" w:type="dxa"/>
        <w:tblLook w:val="04A0" w:firstRow="1" w:lastRow="0" w:firstColumn="1" w:lastColumn="0" w:noHBand="0" w:noVBand="1"/>
      </w:tblPr>
      <w:tblGrid>
        <w:gridCol w:w="9072"/>
      </w:tblGrid>
      <w:tr w:rsidR="009A6EC2" w:rsidRPr="009A6EC2" w14:paraId="7D72A422" w14:textId="77777777">
        <w:tc>
          <w:tcPr>
            <w:tcW w:w="9072" w:type="dxa"/>
            <w:shd w:val="clear" w:color="auto" w:fill="auto"/>
          </w:tcPr>
          <w:p w14:paraId="073E55EA" w14:textId="70A263F7" w:rsidR="00A174CC" w:rsidRPr="00560C4E" w:rsidRDefault="00F916B6">
            <w:pPr>
              <w:rPr>
                <w:rFonts w:ascii="Arial" w:hAnsi="Arial" w:cs="Arial"/>
                <w:color w:val="000000" w:themeColor="text1"/>
                <w:sz w:val="22"/>
                <w:szCs w:val="22"/>
              </w:rPr>
            </w:pPr>
            <w:r>
              <w:rPr>
                <w:rFonts w:ascii="Arial" w:hAnsi="Arial" w:cs="Arial"/>
                <w:color w:val="000000" w:themeColor="text1"/>
                <w:sz w:val="22"/>
                <w:szCs w:val="22"/>
              </w:rPr>
              <w:t>Approved.</w:t>
            </w:r>
          </w:p>
        </w:tc>
      </w:tr>
    </w:tbl>
    <w:p w14:paraId="368D6CB8" w14:textId="6B3DBA18" w:rsidR="0037243A" w:rsidRPr="00560C4E" w:rsidRDefault="0037243A" w:rsidP="0037243A">
      <w:pPr>
        <w:spacing w:before="120" w:after="120"/>
        <w:rPr>
          <w:rFonts w:ascii="Arial" w:hAnsi="Arial" w:cs="Arial"/>
          <w:b/>
          <w:color w:val="000000" w:themeColor="text1"/>
        </w:rPr>
      </w:pPr>
      <w:r w:rsidRPr="00560C4E">
        <w:rPr>
          <w:rFonts w:ascii="Arial" w:hAnsi="Arial" w:cs="Arial"/>
          <w:b/>
          <w:color w:val="000000" w:themeColor="text1"/>
        </w:rPr>
        <w:t>ICTV Study Group votes on proposal</w:t>
      </w:r>
    </w:p>
    <w:p w14:paraId="6A90AD2D" w14:textId="3E33F772" w:rsidR="0037243A" w:rsidRPr="00560C4E" w:rsidRDefault="0037243A" w:rsidP="0037243A">
      <w:pPr>
        <w:rPr>
          <w:rFonts w:ascii="Arial" w:hAnsi="Arial" w:cs="Arial"/>
          <w:color w:val="000000" w:themeColor="text1"/>
          <w:sz w:val="20"/>
          <w:szCs w:val="20"/>
          <w:u w:val="single"/>
        </w:rPr>
      </w:pPr>
      <w:r w:rsidRPr="00560C4E">
        <w:rPr>
          <w:rFonts w:ascii="Arial" w:hAnsi="Arial" w:cs="Arial"/>
          <w:color w:val="000000" w:themeColor="text1"/>
          <w:sz w:val="20"/>
          <w:szCs w:val="20"/>
        </w:rPr>
        <w:t xml:space="preserve">Study Group Chair(s) </w:t>
      </w:r>
      <w:r w:rsidR="004F3196" w:rsidRPr="00560C4E">
        <w:rPr>
          <w:rFonts w:ascii="Arial" w:hAnsi="Arial" w:cs="Arial"/>
          <w:color w:val="000000" w:themeColor="text1"/>
          <w:sz w:val="20"/>
          <w:szCs w:val="20"/>
        </w:rPr>
        <w:t>please</w:t>
      </w:r>
      <w:r w:rsidRPr="00560C4E">
        <w:rPr>
          <w:rFonts w:ascii="Arial" w:hAnsi="Arial" w:cs="Arial"/>
          <w:color w:val="000000" w:themeColor="text1"/>
          <w:sz w:val="20"/>
          <w:szCs w:val="20"/>
        </w:rPr>
        <w:t xml:space="preserve"> report voting by Study Group members</w:t>
      </w:r>
      <w:r w:rsidR="004F3196" w:rsidRPr="00560C4E">
        <w:rPr>
          <w:rFonts w:ascii="Arial" w:hAnsi="Arial" w:cs="Arial"/>
          <w:color w:val="000000" w:themeColor="text1"/>
          <w:sz w:val="20"/>
          <w:szCs w:val="20"/>
        </w:rPr>
        <w:t xml:space="preserve"> on the proposal prior </w:t>
      </w:r>
      <w:r w:rsidR="000F51F4" w:rsidRPr="00560C4E">
        <w:rPr>
          <w:rFonts w:ascii="Arial" w:hAnsi="Arial" w:cs="Arial"/>
          <w:color w:val="000000" w:themeColor="text1"/>
          <w:sz w:val="20"/>
          <w:szCs w:val="20"/>
        </w:rPr>
        <w:t xml:space="preserve">to </w:t>
      </w:r>
      <w:r w:rsidR="000F51F4" w:rsidRPr="00560C4E">
        <w:rPr>
          <w:rFonts w:ascii="Arial" w:hAnsi="Arial" w:cs="Arial"/>
          <w:color w:val="000000" w:themeColor="text1"/>
          <w:sz w:val="20"/>
          <w:szCs w:val="20"/>
          <w:u w:val="single"/>
        </w:rPr>
        <w:t xml:space="preserve">final </w:t>
      </w:r>
      <w:r w:rsidR="004F3196" w:rsidRPr="00560C4E">
        <w:rPr>
          <w:rFonts w:ascii="Arial" w:hAnsi="Arial" w:cs="Arial"/>
          <w:color w:val="000000" w:themeColor="text1"/>
          <w:sz w:val="20"/>
          <w:szCs w:val="20"/>
          <w:u w:val="single"/>
        </w:rPr>
        <w:t>submission</w:t>
      </w:r>
      <w:r w:rsidR="004F3196" w:rsidRPr="00560C4E">
        <w:rPr>
          <w:rFonts w:ascii="Arial" w:hAnsi="Arial" w:cs="Arial"/>
          <w:color w:val="000000" w:themeColor="text1"/>
          <w:sz w:val="20"/>
          <w:szCs w:val="20"/>
        </w:rPr>
        <w:t xml:space="preserve"> to the Subcommittee Chair</w:t>
      </w:r>
      <w:r w:rsidRPr="00560C4E">
        <w:rPr>
          <w:rFonts w:ascii="Arial" w:hAnsi="Arial" w:cs="Arial"/>
          <w:color w:val="000000" w:themeColor="text1"/>
          <w:sz w:val="20"/>
          <w:szCs w:val="20"/>
        </w:rPr>
        <w:t>.</w:t>
      </w:r>
    </w:p>
    <w:p w14:paraId="4B508B7C" w14:textId="77777777" w:rsidR="0037243A" w:rsidRPr="00560C4E" w:rsidRDefault="0037243A" w:rsidP="0037243A">
      <w:pPr>
        <w:rPr>
          <w:rFonts w:ascii="Arial" w:hAnsi="Arial" w:cs="Arial"/>
          <w:color w:val="000000" w:themeColor="text1"/>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9A6EC2" w:rsidRPr="009A6EC2" w14:paraId="7DCD6D13" w14:textId="565F9AE3" w:rsidTr="0037243A">
        <w:tc>
          <w:tcPr>
            <w:tcW w:w="2977" w:type="dxa"/>
            <w:vMerge w:val="restart"/>
            <w:shd w:val="clear" w:color="auto" w:fill="auto"/>
          </w:tcPr>
          <w:p w14:paraId="042D318C" w14:textId="1900F67B" w:rsidR="0037243A" w:rsidRPr="00560C4E" w:rsidRDefault="0037243A" w:rsidP="000A0D80">
            <w:pPr>
              <w:rPr>
                <w:rFonts w:ascii="Arial" w:hAnsi="Arial" w:cs="Arial"/>
                <w:b/>
                <w:bCs/>
                <w:color w:val="000000" w:themeColor="text1"/>
                <w:sz w:val="22"/>
                <w:szCs w:val="22"/>
              </w:rPr>
            </w:pPr>
            <w:r w:rsidRPr="00560C4E">
              <w:rPr>
                <w:rFonts w:ascii="Arial" w:hAnsi="Arial" w:cs="Arial"/>
                <w:b/>
                <w:bCs/>
                <w:color w:val="000000" w:themeColor="text1"/>
                <w:sz w:val="22"/>
                <w:szCs w:val="22"/>
              </w:rPr>
              <w:t xml:space="preserve">Study </w:t>
            </w:r>
            <w:r w:rsidR="004F3196" w:rsidRPr="00560C4E">
              <w:rPr>
                <w:rFonts w:ascii="Arial" w:hAnsi="Arial" w:cs="Arial"/>
                <w:b/>
                <w:bCs/>
                <w:color w:val="000000" w:themeColor="text1"/>
                <w:sz w:val="22"/>
                <w:szCs w:val="22"/>
              </w:rPr>
              <w:t>G</w:t>
            </w:r>
            <w:r w:rsidRPr="00560C4E">
              <w:rPr>
                <w:rFonts w:ascii="Arial" w:hAnsi="Arial" w:cs="Arial"/>
                <w:b/>
                <w:bCs/>
                <w:color w:val="000000" w:themeColor="text1"/>
                <w:sz w:val="22"/>
                <w:szCs w:val="22"/>
              </w:rPr>
              <w:t>roup</w:t>
            </w:r>
          </w:p>
        </w:tc>
        <w:tc>
          <w:tcPr>
            <w:tcW w:w="6095" w:type="dxa"/>
            <w:gridSpan w:val="3"/>
            <w:shd w:val="clear" w:color="auto" w:fill="auto"/>
          </w:tcPr>
          <w:p w14:paraId="2CC5EB5B" w14:textId="6311375D" w:rsidR="0037243A" w:rsidRPr="00560C4E" w:rsidRDefault="0037243A" w:rsidP="0037243A">
            <w:pPr>
              <w:jc w:val="center"/>
              <w:rPr>
                <w:rFonts w:ascii="Arial" w:hAnsi="Arial" w:cs="Arial"/>
                <w:b/>
                <w:bCs/>
                <w:color w:val="000000" w:themeColor="text1"/>
                <w:sz w:val="22"/>
                <w:szCs w:val="22"/>
              </w:rPr>
            </w:pPr>
            <w:r w:rsidRPr="00560C4E">
              <w:rPr>
                <w:rFonts w:ascii="Arial" w:hAnsi="Arial" w:cs="Arial"/>
                <w:b/>
                <w:bCs/>
                <w:color w:val="000000" w:themeColor="text1"/>
                <w:sz w:val="22"/>
                <w:szCs w:val="22"/>
              </w:rPr>
              <w:t>Number of member</w:t>
            </w:r>
            <w:r w:rsidR="000F51F4" w:rsidRPr="00560C4E">
              <w:rPr>
                <w:rFonts w:ascii="Arial" w:hAnsi="Arial" w:cs="Arial"/>
                <w:b/>
                <w:bCs/>
                <w:color w:val="000000" w:themeColor="text1"/>
                <w:sz w:val="22"/>
                <w:szCs w:val="22"/>
              </w:rPr>
              <w:t>s</w:t>
            </w:r>
          </w:p>
        </w:tc>
      </w:tr>
      <w:tr w:rsidR="009A6EC2" w:rsidRPr="009A6EC2" w14:paraId="09ADD7D8" w14:textId="796C02A4" w:rsidTr="004F3196">
        <w:tc>
          <w:tcPr>
            <w:tcW w:w="2977" w:type="dxa"/>
            <w:vMerge/>
            <w:shd w:val="clear" w:color="auto" w:fill="auto"/>
          </w:tcPr>
          <w:p w14:paraId="4CDE6FC8" w14:textId="77777777" w:rsidR="0037243A" w:rsidRPr="00560C4E" w:rsidRDefault="0037243A" w:rsidP="000A0D80">
            <w:pPr>
              <w:rPr>
                <w:rFonts w:ascii="Arial" w:hAnsi="Arial" w:cs="Arial"/>
                <w:color w:val="000000" w:themeColor="text1"/>
                <w:sz w:val="22"/>
                <w:szCs w:val="22"/>
              </w:rPr>
            </w:pPr>
          </w:p>
        </w:tc>
        <w:tc>
          <w:tcPr>
            <w:tcW w:w="1984" w:type="dxa"/>
            <w:shd w:val="clear" w:color="auto" w:fill="auto"/>
          </w:tcPr>
          <w:p w14:paraId="0C732B7E" w14:textId="10977B36" w:rsidR="0037243A" w:rsidRPr="00560C4E" w:rsidRDefault="000F51F4" w:rsidP="0037243A">
            <w:pPr>
              <w:jc w:val="center"/>
              <w:rPr>
                <w:rFonts w:ascii="Arial" w:hAnsi="Arial" w:cs="Arial"/>
                <w:b/>
                <w:bCs/>
                <w:color w:val="000000" w:themeColor="text1"/>
                <w:sz w:val="22"/>
                <w:szCs w:val="22"/>
              </w:rPr>
            </w:pPr>
            <w:r w:rsidRPr="00560C4E">
              <w:rPr>
                <w:rFonts w:ascii="Arial" w:hAnsi="Arial" w:cs="Arial"/>
                <w:b/>
                <w:bCs/>
                <w:color w:val="000000" w:themeColor="text1"/>
                <w:sz w:val="22"/>
                <w:szCs w:val="22"/>
              </w:rPr>
              <w:t xml:space="preserve">Votes </w:t>
            </w:r>
            <w:r w:rsidR="0037243A" w:rsidRPr="00560C4E">
              <w:rPr>
                <w:rFonts w:ascii="Arial" w:hAnsi="Arial" w:cs="Arial"/>
                <w:b/>
                <w:bCs/>
                <w:color w:val="000000" w:themeColor="text1"/>
                <w:sz w:val="22"/>
                <w:szCs w:val="22"/>
              </w:rPr>
              <w:t>support</w:t>
            </w:r>
          </w:p>
        </w:tc>
        <w:tc>
          <w:tcPr>
            <w:tcW w:w="1985" w:type="dxa"/>
            <w:shd w:val="clear" w:color="auto" w:fill="auto"/>
          </w:tcPr>
          <w:p w14:paraId="39584077" w14:textId="5A1B6183" w:rsidR="0037243A" w:rsidRPr="00560C4E" w:rsidRDefault="000F51F4" w:rsidP="0037243A">
            <w:pPr>
              <w:jc w:val="center"/>
              <w:rPr>
                <w:rFonts w:ascii="Arial" w:hAnsi="Arial" w:cs="Arial"/>
                <w:b/>
                <w:bCs/>
                <w:color w:val="000000" w:themeColor="text1"/>
                <w:sz w:val="22"/>
                <w:szCs w:val="22"/>
              </w:rPr>
            </w:pPr>
            <w:r w:rsidRPr="00560C4E">
              <w:rPr>
                <w:rFonts w:ascii="Arial" w:hAnsi="Arial" w:cs="Arial"/>
                <w:b/>
                <w:bCs/>
                <w:color w:val="000000" w:themeColor="text1"/>
                <w:sz w:val="22"/>
                <w:szCs w:val="22"/>
              </w:rPr>
              <w:t>Votes against</w:t>
            </w:r>
          </w:p>
        </w:tc>
        <w:tc>
          <w:tcPr>
            <w:tcW w:w="2126" w:type="dxa"/>
          </w:tcPr>
          <w:p w14:paraId="3FAE5653" w14:textId="1C50F0C2" w:rsidR="0037243A" w:rsidRPr="00560C4E" w:rsidRDefault="000F51F4" w:rsidP="0037243A">
            <w:pPr>
              <w:jc w:val="center"/>
              <w:rPr>
                <w:rFonts w:ascii="Arial" w:hAnsi="Arial" w:cs="Arial"/>
                <w:b/>
                <w:bCs/>
                <w:color w:val="000000" w:themeColor="text1"/>
                <w:sz w:val="22"/>
                <w:szCs w:val="22"/>
              </w:rPr>
            </w:pPr>
            <w:r w:rsidRPr="00560C4E">
              <w:rPr>
                <w:rFonts w:ascii="Arial" w:hAnsi="Arial" w:cs="Arial"/>
                <w:b/>
                <w:bCs/>
                <w:color w:val="000000" w:themeColor="text1"/>
                <w:sz w:val="22"/>
                <w:szCs w:val="22"/>
              </w:rPr>
              <w:t>N</w:t>
            </w:r>
            <w:r w:rsidR="0037243A" w:rsidRPr="00560C4E">
              <w:rPr>
                <w:rFonts w:ascii="Arial" w:hAnsi="Arial" w:cs="Arial"/>
                <w:b/>
                <w:bCs/>
                <w:color w:val="000000" w:themeColor="text1"/>
                <w:sz w:val="22"/>
                <w:szCs w:val="22"/>
              </w:rPr>
              <w:t>o vote</w:t>
            </w:r>
          </w:p>
        </w:tc>
      </w:tr>
      <w:tr w:rsidR="009A6EC2" w:rsidRPr="009A6EC2" w14:paraId="1702CDE1" w14:textId="10B24E51" w:rsidTr="004F3196">
        <w:tc>
          <w:tcPr>
            <w:tcW w:w="2977" w:type="dxa"/>
            <w:shd w:val="clear" w:color="auto" w:fill="auto"/>
          </w:tcPr>
          <w:p w14:paraId="6D3E3F4D" w14:textId="352664F2" w:rsidR="0037243A" w:rsidRPr="00560C4E" w:rsidRDefault="00CA43C0" w:rsidP="000A0D80">
            <w:pPr>
              <w:rPr>
                <w:rFonts w:ascii="Arial" w:hAnsi="Arial" w:cs="Arial"/>
                <w:color w:val="000000" w:themeColor="text1"/>
                <w:sz w:val="22"/>
                <w:szCs w:val="22"/>
              </w:rPr>
            </w:pPr>
            <w:r w:rsidRPr="00560C4E">
              <w:rPr>
                <w:rFonts w:ascii="Arial" w:hAnsi="Arial" w:cs="Arial"/>
                <w:color w:val="000000" w:themeColor="text1"/>
                <w:sz w:val="22"/>
                <w:szCs w:val="22"/>
              </w:rPr>
              <w:t xml:space="preserve">ICTV </w:t>
            </w:r>
            <w:r w:rsidRPr="00560C4E">
              <w:rPr>
                <w:rFonts w:ascii="Arial" w:hAnsi="Arial" w:cs="Arial"/>
                <w:i/>
                <w:iCs/>
                <w:color w:val="000000" w:themeColor="text1"/>
                <w:sz w:val="22"/>
                <w:szCs w:val="22"/>
              </w:rPr>
              <w:t>Arenaviridae</w:t>
            </w:r>
            <w:r w:rsidRPr="00560C4E">
              <w:rPr>
                <w:rFonts w:ascii="Arial" w:hAnsi="Arial" w:cs="Arial"/>
                <w:color w:val="000000" w:themeColor="text1"/>
                <w:sz w:val="22"/>
                <w:szCs w:val="22"/>
              </w:rPr>
              <w:t xml:space="preserve"> Study Group</w:t>
            </w:r>
          </w:p>
        </w:tc>
        <w:tc>
          <w:tcPr>
            <w:tcW w:w="1984" w:type="dxa"/>
            <w:shd w:val="clear" w:color="auto" w:fill="auto"/>
          </w:tcPr>
          <w:p w14:paraId="080F51E8" w14:textId="0F9D82C3" w:rsidR="0037243A" w:rsidRPr="00560C4E" w:rsidRDefault="00F83601" w:rsidP="000A0D80">
            <w:pPr>
              <w:rPr>
                <w:rFonts w:ascii="Arial" w:hAnsi="Arial" w:cs="Arial"/>
                <w:color w:val="000000" w:themeColor="text1"/>
                <w:sz w:val="22"/>
                <w:szCs w:val="22"/>
              </w:rPr>
            </w:pPr>
            <w:r>
              <w:rPr>
                <w:rFonts w:ascii="Arial" w:hAnsi="Arial" w:cs="Arial"/>
                <w:color w:val="000000" w:themeColor="text1"/>
                <w:sz w:val="22"/>
                <w:szCs w:val="22"/>
              </w:rPr>
              <w:t>15</w:t>
            </w:r>
          </w:p>
        </w:tc>
        <w:tc>
          <w:tcPr>
            <w:tcW w:w="1985" w:type="dxa"/>
            <w:shd w:val="clear" w:color="auto" w:fill="auto"/>
          </w:tcPr>
          <w:p w14:paraId="4EC5D82B" w14:textId="28AE19CE" w:rsidR="0037243A" w:rsidRPr="00560C4E" w:rsidRDefault="00F83601" w:rsidP="000A0D80">
            <w:pPr>
              <w:rPr>
                <w:rFonts w:ascii="Arial" w:hAnsi="Arial" w:cs="Arial"/>
                <w:color w:val="000000" w:themeColor="text1"/>
                <w:sz w:val="22"/>
                <w:szCs w:val="22"/>
              </w:rPr>
            </w:pPr>
            <w:r>
              <w:rPr>
                <w:rFonts w:ascii="Arial" w:hAnsi="Arial" w:cs="Arial"/>
                <w:color w:val="000000" w:themeColor="text1"/>
                <w:sz w:val="22"/>
                <w:szCs w:val="22"/>
              </w:rPr>
              <w:t>0</w:t>
            </w:r>
          </w:p>
        </w:tc>
        <w:tc>
          <w:tcPr>
            <w:tcW w:w="2126" w:type="dxa"/>
          </w:tcPr>
          <w:p w14:paraId="23732184" w14:textId="3A20B8B2" w:rsidR="0037243A" w:rsidRPr="00560C4E" w:rsidRDefault="00F83601" w:rsidP="000A0D80">
            <w:pPr>
              <w:rPr>
                <w:rFonts w:ascii="Arial" w:hAnsi="Arial" w:cs="Arial"/>
                <w:color w:val="000000" w:themeColor="text1"/>
                <w:sz w:val="22"/>
                <w:szCs w:val="22"/>
              </w:rPr>
            </w:pPr>
            <w:r>
              <w:rPr>
                <w:rFonts w:ascii="Arial" w:hAnsi="Arial" w:cs="Arial"/>
                <w:color w:val="000000" w:themeColor="text1"/>
                <w:sz w:val="22"/>
                <w:szCs w:val="22"/>
              </w:rPr>
              <w:t>0</w:t>
            </w:r>
          </w:p>
        </w:tc>
      </w:tr>
    </w:tbl>
    <w:p w14:paraId="320F9A0C" w14:textId="4548BB65"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Authority to use the name of a living person</w:t>
      </w:r>
    </w:p>
    <w:p w14:paraId="5489B35F" w14:textId="77777777" w:rsidR="00A174CC" w:rsidRPr="00560C4E" w:rsidRDefault="00A174CC">
      <w:pPr>
        <w:rPr>
          <w:rFonts w:ascii="Arial" w:hAnsi="Arial" w:cs="Arial"/>
          <w:iCs/>
          <w:color w:val="000000" w:themeColor="text1"/>
          <w:sz w:val="20"/>
        </w:rPr>
      </w:pPr>
    </w:p>
    <w:tbl>
      <w:tblPr>
        <w:tblStyle w:val="TableGrid"/>
        <w:tblW w:w="9072" w:type="dxa"/>
        <w:tblInd w:w="137" w:type="dxa"/>
        <w:tblLook w:val="04A0" w:firstRow="1" w:lastRow="0" w:firstColumn="1" w:lastColumn="0" w:noHBand="0" w:noVBand="1"/>
      </w:tblPr>
      <w:tblGrid>
        <w:gridCol w:w="7939"/>
        <w:gridCol w:w="1133"/>
      </w:tblGrid>
      <w:tr w:rsidR="00A174CC" w:rsidRPr="009A6EC2" w14:paraId="34706E93" w14:textId="77777777">
        <w:tc>
          <w:tcPr>
            <w:tcW w:w="7938" w:type="dxa"/>
            <w:shd w:val="clear" w:color="auto" w:fill="auto"/>
          </w:tcPr>
          <w:p w14:paraId="41B3284A" w14:textId="77777777" w:rsidR="00A174CC" w:rsidRPr="00560C4E" w:rsidRDefault="008815EE">
            <w:pPr>
              <w:rPr>
                <w:color w:val="000000" w:themeColor="text1"/>
              </w:rPr>
            </w:pPr>
            <w:r w:rsidRPr="00560C4E">
              <w:rPr>
                <w:rFonts w:ascii="Arial" w:hAnsi="Arial" w:cs="Arial"/>
                <w:b/>
                <w:bCs/>
                <w:color w:val="000000" w:themeColor="text1"/>
                <w:sz w:val="22"/>
                <w:szCs w:val="22"/>
              </w:rPr>
              <w:t>Is any taxon name used here derived from that of a living person (Y/N)</w:t>
            </w:r>
          </w:p>
        </w:tc>
        <w:tc>
          <w:tcPr>
            <w:tcW w:w="1133" w:type="dxa"/>
            <w:shd w:val="clear" w:color="auto" w:fill="auto"/>
          </w:tcPr>
          <w:p w14:paraId="111D847D" w14:textId="1A5F6350" w:rsidR="00A174CC" w:rsidRPr="00560C4E" w:rsidRDefault="00E50A61">
            <w:pPr>
              <w:rPr>
                <w:rFonts w:ascii="Arial" w:hAnsi="Arial" w:cs="Arial"/>
                <w:color w:val="000000" w:themeColor="text1"/>
                <w:sz w:val="22"/>
                <w:szCs w:val="22"/>
              </w:rPr>
            </w:pPr>
            <w:r w:rsidRPr="00560C4E">
              <w:rPr>
                <w:rFonts w:ascii="Arial" w:hAnsi="Arial" w:cs="Arial"/>
                <w:color w:val="000000" w:themeColor="text1"/>
                <w:sz w:val="22"/>
                <w:szCs w:val="22"/>
              </w:rPr>
              <w:t>N</w:t>
            </w:r>
          </w:p>
        </w:tc>
      </w:tr>
    </w:tbl>
    <w:p w14:paraId="584EDBF6" w14:textId="77777777" w:rsidR="00A174CC" w:rsidRPr="00560C4E" w:rsidRDefault="00A174CC">
      <w:pPr>
        <w:rPr>
          <w:rFonts w:ascii="Arial" w:hAnsi="Arial" w:cs="Arial"/>
          <w:iCs/>
          <w:color w:val="000000" w:themeColor="text1"/>
          <w:sz w:val="20"/>
        </w:rPr>
      </w:pPr>
    </w:p>
    <w:tbl>
      <w:tblPr>
        <w:tblStyle w:val="TableGrid"/>
        <w:tblW w:w="9072" w:type="dxa"/>
        <w:tblInd w:w="137" w:type="dxa"/>
        <w:tblLook w:val="04A0" w:firstRow="1" w:lastRow="0" w:firstColumn="1" w:lastColumn="0" w:noHBand="0" w:noVBand="1"/>
      </w:tblPr>
      <w:tblGrid>
        <w:gridCol w:w="2692"/>
        <w:gridCol w:w="3403"/>
        <w:gridCol w:w="2977"/>
      </w:tblGrid>
      <w:tr w:rsidR="009A6EC2" w:rsidRPr="009A6EC2" w14:paraId="69A0FA8F" w14:textId="77777777">
        <w:tc>
          <w:tcPr>
            <w:tcW w:w="2692" w:type="dxa"/>
            <w:shd w:val="clear" w:color="auto" w:fill="auto"/>
          </w:tcPr>
          <w:p w14:paraId="64594F0C" w14:textId="77777777" w:rsidR="00A174CC" w:rsidRPr="00560C4E" w:rsidRDefault="008815EE">
            <w:pPr>
              <w:rPr>
                <w:rFonts w:ascii="Arial" w:hAnsi="Arial" w:cs="Arial"/>
                <w:b/>
                <w:bCs/>
                <w:color w:val="000000" w:themeColor="text1"/>
                <w:sz w:val="22"/>
                <w:szCs w:val="22"/>
              </w:rPr>
            </w:pPr>
            <w:r w:rsidRPr="00560C4E">
              <w:rPr>
                <w:rFonts w:ascii="Arial" w:hAnsi="Arial" w:cs="Arial"/>
                <w:b/>
                <w:bCs/>
                <w:color w:val="000000" w:themeColor="text1"/>
                <w:sz w:val="22"/>
                <w:szCs w:val="22"/>
              </w:rPr>
              <w:t>Taxon name</w:t>
            </w:r>
          </w:p>
        </w:tc>
        <w:tc>
          <w:tcPr>
            <w:tcW w:w="3403" w:type="dxa"/>
            <w:shd w:val="clear" w:color="auto" w:fill="auto"/>
          </w:tcPr>
          <w:p w14:paraId="513A61AA" w14:textId="77777777" w:rsidR="00A174CC" w:rsidRPr="00560C4E" w:rsidRDefault="008815EE">
            <w:pPr>
              <w:rPr>
                <w:color w:val="000000" w:themeColor="text1"/>
              </w:rPr>
            </w:pPr>
            <w:r w:rsidRPr="00560C4E">
              <w:rPr>
                <w:rFonts w:ascii="Arial" w:hAnsi="Arial" w:cs="Arial"/>
                <w:b/>
                <w:bCs/>
                <w:color w:val="000000" w:themeColor="text1"/>
                <w:sz w:val="22"/>
                <w:szCs w:val="22"/>
              </w:rPr>
              <w:t>Person from whom the name is derived</w:t>
            </w:r>
          </w:p>
        </w:tc>
        <w:tc>
          <w:tcPr>
            <w:tcW w:w="2977" w:type="dxa"/>
            <w:shd w:val="clear" w:color="auto" w:fill="auto"/>
          </w:tcPr>
          <w:p w14:paraId="47C19C96" w14:textId="77777777" w:rsidR="00A174CC" w:rsidRPr="00560C4E" w:rsidRDefault="008815EE">
            <w:pPr>
              <w:rPr>
                <w:color w:val="000000" w:themeColor="text1"/>
              </w:rPr>
            </w:pPr>
            <w:r w:rsidRPr="00560C4E">
              <w:rPr>
                <w:rFonts w:ascii="Arial" w:hAnsi="Arial" w:cs="Arial"/>
                <w:b/>
                <w:bCs/>
                <w:color w:val="000000" w:themeColor="text1"/>
                <w:sz w:val="22"/>
                <w:szCs w:val="22"/>
              </w:rPr>
              <w:t>Permission attached (Y/N)</w:t>
            </w:r>
          </w:p>
        </w:tc>
      </w:tr>
      <w:tr w:rsidR="009A6EC2" w:rsidRPr="009A6EC2" w14:paraId="52A6FFAE" w14:textId="77777777">
        <w:tc>
          <w:tcPr>
            <w:tcW w:w="2692" w:type="dxa"/>
            <w:shd w:val="clear" w:color="auto" w:fill="auto"/>
          </w:tcPr>
          <w:p w14:paraId="5FB93882" w14:textId="77777777" w:rsidR="00A174CC" w:rsidRPr="00560C4E" w:rsidRDefault="00A174CC">
            <w:pPr>
              <w:rPr>
                <w:rFonts w:ascii="Arial" w:hAnsi="Arial" w:cs="Arial"/>
                <w:color w:val="000000" w:themeColor="text1"/>
                <w:sz w:val="22"/>
                <w:szCs w:val="22"/>
              </w:rPr>
            </w:pPr>
          </w:p>
        </w:tc>
        <w:tc>
          <w:tcPr>
            <w:tcW w:w="3403" w:type="dxa"/>
            <w:shd w:val="clear" w:color="auto" w:fill="auto"/>
          </w:tcPr>
          <w:p w14:paraId="5FB9B708" w14:textId="77777777" w:rsidR="00A174CC" w:rsidRPr="00560C4E" w:rsidRDefault="00A174CC">
            <w:pPr>
              <w:rPr>
                <w:rFonts w:ascii="Arial" w:hAnsi="Arial" w:cs="Arial"/>
                <w:color w:val="000000" w:themeColor="text1"/>
                <w:sz w:val="22"/>
                <w:szCs w:val="22"/>
              </w:rPr>
            </w:pPr>
          </w:p>
        </w:tc>
        <w:tc>
          <w:tcPr>
            <w:tcW w:w="2977" w:type="dxa"/>
            <w:shd w:val="clear" w:color="auto" w:fill="auto"/>
          </w:tcPr>
          <w:p w14:paraId="72AF85A5" w14:textId="77777777" w:rsidR="00A174CC" w:rsidRPr="00560C4E" w:rsidRDefault="00A174CC">
            <w:pPr>
              <w:rPr>
                <w:rFonts w:ascii="Arial" w:hAnsi="Arial" w:cs="Arial"/>
                <w:color w:val="000000" w:themeColor="text1"/>
                <w:sz w:val="22"/>
                <w:szCs w:val="22"/>
              </w:rPr>
            </w:pPr>
          </w:p>
        </w:tc>
      </w:tr>
    </w:tbl>
    <w:p w14:paraId="0429D4EA" w14:textId="77777777" w:rsidR="00A174CC" w:rsidRPr="00560C4E" w:rsidRDefault="00A174CC">
      <w:pPr>
        <w:rPr>
          <w:color w:val="000000" w:themeColor="text1"/>
        </w:rPr>
      </w:pPr>
    </w:p>
    <w:p w14:paraId="53D9BCDE" w14:textId="77777777" w:rsidR="00A174CC" w:rsidRPr="00560C4E" w:rsidRDefault="008815EE">
      <w:pPr>
        <w:rPr>
          <w:rFonts w:ascii="Arial" w:hAnsi="Arial" w:cs="Arial"/>
          <w:b/>
          <w:bCs/>
          <w:color w:val="000000" w:themeColor="text1"/>
        </w:rPr>
      </w:pPr>
      <w:r w:rsidRPr="00560C4E">
        <w:rPr>
          <w:rFonts w:ascii="Arial" w:hAnsi="Arial" w:cs="Arial"/>
          <w:b/>
          <w:bCs/>
          <w:color w:val="000000" w:themeColor="text1"/>
        </w:rPr>
        <w:t>Submission dates</w:t>
      </w:r>
    </w:p>
    <w:tbl>
      <w:tblPr>
        <w:tblStyle w:val="TableGrid"/>
        <w:tblW w:w="9072" w:type="dxa"/>
        <w:tblInd w:w="137" w:type="dxa"/>
        <w:tblLook w:val="04A0" w:firstRow="1" w:lastRow="0" w:firstColumn="1" w:lastColumn="0" w:noHBand="0" w:noVBand="1"/>
      </w:tblPr>
      <w:tblGrid>
        <w:gridCol w:w="4820"/>
        <w:gridCol w:w="4252"/>
      </w:tblGrid>
      <w:tr w:rsidR="009A6EC2" w:rsidRPr="009A6EC2" w14:paraId="2D0E7698" w14:textId="77777777">
        <w:tc>
          <w:tcPr>
            <w:tcW w:w="4819" w:type="dxa"/>
            <w:shd w:val="clear" w:color="auto" w:fill="auto"/>
          </w:tcPr>
          <w:p w14:paraId="632F82C3" w14:textId="77777777" w:rsidR="00A174CC" w:rsidRPr="00560C4E" w:rsidRDefault="008815EE">
            <w:pPr>
              <w:rPr>
                <w:color w:val="000000" w:themeColor="text1"/>
                <w:sz w:val="22"/>
                <w:szCs w:val="22"/>
              </w:rPr>
            </w:pPr>
            <w:r w:rsidRPr="00560C4E">
              <w:rPr>
                <w:rFonts w:ascii="Arial" w:hAnsi="Arial" w:cs="Arial"/>
                <w:color w:val="000000" w:themeColor="text1"/>
                <w:sz w:val="22"/>
                <w:szCs w:val="22"/>
              </w:rPr>
              <w:t>Date first submitted to SC Chair</w:t>
            </w:r>
          </w:p>
        </w:tc>
        <w:tc>
          <w:tcPr>
            <w:tcW w:w="4252" w:type="dxa"/>
            <w:shd w:val="clear" w:color="auto" w:fill="auto"/>
          </w:tcPr>
          <w:p w14:paraId="30B8652F" w14:textId="59A7FA89" w:rsidR="00A174CC" w:rsidRPr="00560C4E" w:rsidRDefault="00F916B6">
            <w:pPr>
              <w:rPr>
                <w:rFonts w:ascii="Arial" w:hAnsi="Arial" w:cs="Arial"/>
                <w:color w:val="000000" w:themeColor="text1"/>
                <w:sz w:val="22"/>
                <w:szCs w:val="22"/>
              </w:rPr>
            </w:pPr>
            <w:r>
              <w:rPr>
                <w:rFonts w:ascii="Arial" w:hAnsi="Arial" w:cs="Arial"/>
                <w:color w:val="000000" w:themeColor="text1"/>
                <w:sz w:val="22"/>
                <w:szCs w:val="22"/>
              </w:rPr>
              <w:t>May 27, 2022</w:t>
            </w:r>
          </w:p>
        </w:tc>
      </w:tr>
      <w:tr w:rsidR="009A6EC2" w:rsidRPr="009A6EC2" w14:paraId="41D8046A" w14:textId="77777777">
        <w:tc>
          <w:tcPr>
            <w:tcW w:w="4819" w:type="dxa"/>
            <w:shd w:val="clear" w:color="auto" w:fill="auto"/>
          </w:tcPr>
          <w:p w14:paraId="1EE879BD" w14:textId="77777777" w:rsidR="00A174CC" w:rsidRPr="00560C4E" w:rsidRDefault="008815EE">
            <w:pPr>
              <w:rPr>
                <w:color w:val="000000" w:themeColor="text1"/>
                <w:sz w:val="22"/>
                <w:szCs w:val="22"/>
              </w:rPr>
            </w:pPr>
            <w:r w:rsidRPr="00560C4E">
              <w:rPr>
                <w:rFonts w:ascii="Arial" w:hAnsi="Arial" w:cs="Arial"/>
                <w:color w:val="000000" w:themeColor="text1"/>
                <w:sz w:val="22"/>
                <w:szCs w:val="22"/>
              </w:rPr>
              <w:t>Date of this revision (if different to above)</w:t>
            </w:r>
          </w:p>
        </w:tc>
        <w:tc>
          <w:tcPr>
            <w:tcW w:w="4252" w:type="dxa"/>
            <w:shd w:val="clear" w:color="auto" w:fill="auto"/>
          </w:tcPr>
          <w:p w14:paraId="57931D4D" w14:textId="77777777" w:rsidR="00A174CC" w:rsidRPr="00560C4E" w:rsidRDefault="00A174CC">
            <w:pPr>
              <w:rPr>
                <w:rFonts w:ascii="Arial" w:hAnsi="Arial" w:cs="Arial"/>
                <w:color w:val="000000" w:themeColor="text1"/>
                <w:sz w:val="22"/>
                <w:szCs w:val="22"/>
              </w:rPr>
            </w:pPr>
          </w:p>
        </w:tc>
      </w:tr>
    </w:tbl>
    <w:p w14:paraId="172E3080"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rsidRPr="009A6EC2" w14:paraId="0F67D906" w14:textId="77777777">
        <w:tc>
          <w:tcPr>
            <w:tcW w:w="9072" w:type="dxa"/>
            <w:shd w:val="clear" w:color="auto" w:fill="auto"/>
          </w:tcPr>
          <w:p w14:paraId="3F5F4519" w14:textId="77777777" w:rsidR="00A174CC" w:rsidRPr="00560C4E" w:rsidRDefault="00A174CC">
            <w:pPr>
              <w:rPr>
                <w:rFonts w:ascii="Arial" w:hAnsi="Arial" w:cs="Arial"/>
                <w:color w:val="000000" w:themeColor="text1"/>
                <w:sz w:val="22"/>
                <w:szCs w:val="22"/>
              </w:rPr>
            </w:pPr>
          </w:p>
          <w:p w14:paraId="44EA9949" w14:textId="77777777" w:rsidR="00A174CC" w:rsidRPr="00560C4E" w:rsidRDefault="00A174CC">
            <w:pPr>
              <w:rPr>
                <w:rFonts w:ascii="Arial" w:hAnsi="Arial" w:cs="Arial"/>
                <w:color w:val="000000" w:themeColor="text1"/>
                <w:sz w:val="22"/>
                <w:szCs w:val="22"/>
              </w:rPr>
            </w:pPr>
          </w:p>
          <w:p w14:paraId="7707711D" w14:textId="77777777" w:rsidR="00A174CC" w:rsidRPr="00560C4E" w:rsidRDefault="00A174CC">
            <w:pPr>
              <w:rPr>
                <w:rFonts w:ascii="Arial" w:hAnsi="Arial" w:cs="Arial"/>
                <w:color w:val="000000" w:themeColor="text1"/>
                <w:sz w:val="22"/>
                <w:szCs w:val="22"/>
              </w:rPr>
            </w:pPr>
          </w:p>
          <w:p w14:paraId="624F1866" w14:textId="77777777" w:rsidR="00A174CC" w:rsidRPr="00560C4E" w:rsidRDefault="00A174CC">
            <w:pPr>
              <w:rPr>
                <w:rFonts w:ascii="Arial" w:hAnsi="Arial" w:cs="Arial"/>
                <w:color w:val="000000" w:themeColor="text1"/>
                <w:sz w:val="22"/>
                <w:szCs w:val="22"/>
              </w:rPr>
            </w:pPr>
          </w:p>
        </w:tc>
      </w:tr>
    </w:tbl>
    <w:p w14:paraId="1DFD7819" w14:textId="77777777" w:rsidR="00A174CC" w:rsidRPr="00560C4E" w:rsidRDefault="00A174CC">
      <w:pPr>
        <w:pStyle w:val="BodyTextIndent"/>
        <w:spacing w:before="120" w:after="120"/>
        <w:ind w:left="0" w:firstLine="0"/>
        <w:rPr>
          <w:rFonts w:ascii="Arial" w:hAnsi="Arial" w:cs="Arial"/>
          <w:b/>
          <w:color w:val="000000" w:themeColor="text1"/>
          <w:szCs w:val="24"/>
        </w:rPr>
      </w:pPr>
    </w:p>
    <w:p w14:paraId="1FF52469" w14:textId="77777777" w:rsidR="00A174CC" w:rsidRPr="00560C4E" w:rsidRDefault="008815EE">
      <w:pPr>
        <w:pStyle w:val="BodyTextIndent"/>
        <w:spacing w:before="120" w:after="120"/>
        <w:ind w:left="0" w:firstLine="0"/>
        <w:rPr>
          <w:rFonts w:ascii="Arial" w:hAnsi="Arial" w:cs="Arial"/>
          <w:color w:val="000000" w:themeColor="text1"/>
          <w:sz w:val="20"/>
        </w:rPr>
      </w:pPr>
      <w:r w:rsidRPr="00560C4E">
        <w:rPr>
          <w:rFonts w:ascii="Arial" w:hAnsi="Arial" w:cs="Arial"/>
          <w:b/>
          <w:color w:val="000000" w:themeColor="text1"/>
          <w:szCs w:val="24"/>
        </w:rPr>
        <w:t>Part 2:</w:t>
      </w:r>
      <w:r w:rsidRPr="00560C4E">
        <w:rPr>
          <w:rFonts w:ascii="Arial" w:hAnsi="Arial" w:cs="Arial"/>
          <w:color w:val="000000" w:themeColor="text1"/>
          <w:sz w:val="22"/>
          <w:szCs w:val="22"/>
        </w:rPr>
        <w:t xml:space="preserve"> </w:t>
      </w:r>
      <w:r w:rsidRPr="00560C4E">
        <w:rPr>
          <w:rFonts w:ascii="Arial" w:hAnsi="Arial" w:cs="Arial"/>
          <w:b/>
          <w:color w:val="000000" w:themeColor="text1"/>
          <w:sz w:val="22"/>
          <w:szCs w:val="22"/>
          <w:u w:val="single"/>
        </w:rPr>
        <w:t>NON-TAXONOMIC PROPOSAL</w:t>
      </w:r>
    </w:p>
    <w:p w14:paraId="1E9B1E6F" w14:textId="77777777" w:rsidR="00A174CC" w:rsidRPr="00560C4E" w:rsidRDefault="008815EE">
      <w:pPr>
        <w:pStyle w:val="BodyTextIndent"/>
        <w:spacing w:before="120" w:after="120"/>
        <w:ind w:left="0" w:firstLine="0"/>
        <w:rPr>
          <w:rFonts w:ascii="Arial" w:hAnsi="Arial" w:cs="Arial"/>
          <w:b/>
          <w:color w:val="000000" w:themeColor="text1"/>
        </w:rPr>
      </w:pPr>
      <w:r w:rsidRPr="00560C4E">
        <w:rPr>
          <w:rFonts w:ascii="Arial" w:hAnsi="Arial" w:cs="Arial"/>
          <w:b/>
          <w:color w:val="000000" w:themeColor="text1"/>
        </w:rPr>
        <w:t>Text of proposal</w:t>
      </w:r>
    </w:p>
    <w:tbl>
      <w:tblPr>
        <w:tblStyle w:val="TableGrid"/>
        <w:tblW w:w="9072" w:type="dxa"/>
        <w:tblInd w:w="137" w:type="dxa"/>
        <w:tblLook w:val="04A0" w:firstRow="1" w:lastRow="0" w:firstColumn="1" w:lastColumn="0" w:noHBand="0" w:noVBand="1"/>
      </w:tblPr>
      <w:tblGrid>
        <w:gridCol w:w="9072"/>
      </w:tblGrid>
      <w:tr w:rsidR="00A174CC" w:rsidRPr="009A6EC2" w14:paraId="1009744B" w14:textId="77777777">
        <w:trPr>
          <w:trHeight w:val="4290"/>
        </w:trPr>
        <w:tc>
          <w:tcPr>
            <w:tcW w:w="9072" w:type="dxa"/>
            <w:shd w:val="clear" w:color="auto" w:fill="auto"/>
          </w:tcPr>
          <w:p w14:paraId="3FEB3E59" w14:textId="77777777" w:rsidR="00A174CC" w:rsidRPr="00560C4E" w:rsidRDefault="00A174CC">
            <w:pPr>
              <w:pStyle w:val="BodyTextIndent"/>
              <w:ind w:left="0" w:firstLine="0"/>
              <w:rPr>
                <w:rFonts w:ascii="Arial" w:hAnsi="Arial" w:cs="Arial"/>
                <w:color w:val="000000" w:themeColor="text1"/>
                <w:sz w:val="22"/>
                <w:szCs w:val="22"/>
              </w:rPr>
            </w:pPr>
          </w:p>
          <w:p w14:paraId="6EB42557" w14:textId="77777777" w:rsidR="00A174CC" w:rsidRPr="00560C4E" w:rsidRDefault="00A174CC" w:rsidP="00E50A61">
            <w:pPr>
              <w:pStyle w:val="BodyTextIndent"/>
              <w:ind w:left="0" w:firstLine="0"/>
              <w:rPr>
                <w:rFonts w:ascii="Arial" w:hAnsi="Arial" w:cs="Arial"/>
                <w:color w:val="000000" w:themeColor="text1"/>
                <w:sz w:val="22"/>
                <w:szCs w:val="22"/>
              </w:rPr>
            </w:pPr>
          </w:p>
        </w:tc>
      </w:tr>
    </w:tbl>
    <w:p w14:paraId="55BF141F" w14:textId="77777777" w:rsidR="00A174CC" w:rsidRPr="00560C4E" w:rsidRDefault="00A174CC">
      <w:pPr>
        <w:rPr>
          <w:color w:val="000000" w:themeColor="text1"/>
        </w:rPr>
      </w:pPr>
    </w:p>
    <w:p w14:paraId="1E73CFEA" w14:textId="77777777" w:rsidR="00A174CC" w:rsidRPr="00560C4E" w:rsidRDefault="008815EE">
      <w:pPr>
        <w:rPr>
          <w:color w:val="000000" w:themeColor="text1"/>
        </w:rPr>
      </w:pPr>
      <w:r w:rsidRPr="00560C4E">
        <w:rPr>
          <w:color w:val="000000" w:themeColor="text1"/>
        </w:rPr>
        <w:br w:type="page"/>
      </w:r>
    </w:p>
    <w:p w14:paraId="5BFC1800" w14:textId="77777777" w:rsidR="00A174CC" w:rsidRPr="00560C4E" w:rsidRDefault="008815EE">
      <w:pPr>
        <w:pStyle w:val="BodyTextIndent"/>
        <w:spacing w:before="120" w:after="120"/>
        <w:ind w:left="0" w:firstLine="0"/>
        <w:rPr>
          <w:rFonts w:ascii="Arial" w:hAnsi="Arial" w:cs="Arial"/>
          <w:color w:val="000000" w:themeColor="text1"/>
          <w:sz w:val="22"/>
          <w:szCs w:val="22"/>
        </w:rPr>
      </w:pPr>
      <w:r w:rsidRPr="00560C4E">
        <w:rPr>
          <w:rFonts w:ascii="Arial" w:hAnsi="Arial" w:cs="Arial"/>
          <w:b/>
          <w:color w:val="000000" w:themeColor="text1"/>
          <w:szCs w:val="24"/>
        </w:rPr>
        <w:lastRenderedPageBreak/>
        <w:t>Part 3</w:t>
      </w:r>
      <w:r w:rsidRPr="00560C4E">
        <w:rPr>
          <w:rFonts w:ascii="Arial" w:hAnsi="Arial" w:cs="Arial"/>
          <w:b/>
          <w:color w:val="000000" w:themeColor="text1"/>
          <w:sz w:val="22"/>
          <w:szCs w:val="22"/>
        </w:rPr>
        <w:t>:</w:t>
      </w:r>
      <w:r w:rsidRPr="00560C4E">
        <w:rPr>
          <w:rFonts w:ascii="Arial" w:hAnsi="Arial" w:cs="Arial"/>
          <w:color w:val="000000" w:themeColor="text1"/>
          <w:sz w:val="22"/>
          <w:szCs w:val="22"/>
        </w:rPr>
        <w:t xml:space="preserve"> </w:t>
      </w:r>
      <w:r w:rsidRPr="00560C4E">
        <w:rPr>
          <w:rFonts w:ascii="Arial" w:hAnsi="Arial" w:cs="Arial"/>
          <w:b/>
          <w:color w:val="000000" w:themeColor="text1"/>
          <w:sz w:val="22"/>
          <w:szCs w:val="22"/>
          <w:u w:val="single"/>
        </w:rPr>
        <w:t>TAXONOMIC PROPOSAL</w:t>
      </w:r>
    </w:p>
    <w:p w14:paraId="1943EDC9"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Name of accompanying Excel module</w:t>
      </w:r>
    </w:p>
    <w:tbl>
      <w:tblPr>
        <w:tblStyle w:val="TableGrid"/>
        <w:tblW w:w="9072" w:type="dxa"/>
        <w:tblInd w:w="137" w:type="dxa"/>
        <w:tblLook w:val="04A0" w:firstRow="1" w:lastRow="0" w:firstColumn="1" w:lastColumn="0" w:noHBand="0" w:noVBand="1"/>
      </w:tblPr>
      <w:tblGrid>
        <w:gridCol w:w="9072"/>
      </w:tblGrid>
      <w:tr w:rsidR="009A6EC2" w:rsidRPr="009A6EC2" w14:paraId="23CC3CF3" w14:textId="77777777">
        <w:tc>
          <w:tcPr>
            <w:tcW w:w="9072" w:type="dxa"/>
            <w:shd w:val="clear" w:color="auto" w:fill="auto"/>
          </w:tcPr>
          <w:p w14:paraId="5E05E919" w14:textId="164CE2B8" w:rsidR="00A174CC" w:rsidRPr="00F916B6" w:rsidRDefault="002C35C7">
            <w:pPr>
              <w:spacing w:before="120" w:after="120"/>
              <w:rPr>
                <w:rFonts w:ascii="Arial" w:hAnsi="Arial" w:cs="Arial"/>
                <w:bCs/>
                <w:color w:val="000000" w:themeColor="text1"/>
                <w:sz w:val="22"/>
                <w:szCs w:val="22"/>
              </w:rPr>
            </w:pPr>
            <w:r w:rsidRPr="002C35C7">
              <w:rPr>
                <w:rFonts w:ascii="Arial" w:hAnsi="Arial"/>
                <w:color w:val="000000" w:themeColor="text1"/>
                <w:sz w:val="22"/>
              </w:rPr>
              <w:t>2022.0</w:t>
            </w:r>
            <w:r w:rsidR="00E235EB">
              <w:rPr>
                <w:rFonts w:ascii="Arial" w:hAnsi="Arial"/>
                <w:color w:val="000000" w:themeColor="text1"/>
                <w:sz w:val="22"/>
              </w:rPr>
              <w:t>11</w:t>
            </w:r>
            <w:r w:rsidRPr="002C35C7">
              <w:rPr>
                <w:rFonts w:ascii="Arial" w:hAnsi="Arial"/>
                <w:color w:val="000000" w:themeColor="text1"/>
                <w:sz w:val="22"/>
              </w:rPr>
              <w:t>M.N.v1.Hartmanivirus_2nsp</w:t>
            </w:r>
            <w:r w:rsidR="00E235EB">
              <w:rPr>
                <w:rFonts w:ascii="Arial" w:hAnsi="Arial"/>
                <w:color w:val="000000" w:themeColor="text1"/>
                <w:sz w:val="22"/>
              </w:rPr>
              <w:t>.xlsx</w:t>
            </w:r>
          </w:p>
        </w:tc>
      </w:tr>
    </w:tbl>
    <w:p w14:paraId="6D4AFA16" w14:textId="77777777" w:rsidR="00A174CC" w:rsidRPr="00560C4E" w:rsidRDefault="008815EE">
      <w:pPr>
        <w:spacing w:before="120" w:after="120"/>
        <w:rPr>
          <w:rFonts w:ascii="Arial" w:hAnsi="Arial" w:cs="Arial"/>
          <w:color w:val="000000" w:themeColor="text1"/>
          <w:sz w:val="20"/>
        </w:rPr>
      </w:pPr>
      <w:r w:rsidRPr="00560C4E">
        <w:rPr>
          <w:rFonts w:ascii="Arial" w:hAnsi="Arial" w:cs="Arial"/>
          <w:b/>
          <w:color w:val="000000" w:themeColor="text1"/>
        </w:rPr>
        <w:t>Abstract</w:t>
      </w:r>
    </w:p>
    <w:p w14:paraId="70690697" w14:textId="77777777" w:rsidR="00A174CC" w:rsidRPr="00560C4E" w:rsidRDefault="008815EE">
      <w:pPr>
        <w:spacing w:before="120" w:after="120"/>
        <w:rPr>
          <w:rFonts w:ascii="Arial" w:hAnsi="Arial" w:cs="Arial"/>
          <w:color w:val="000000" w:themeColor="text1"/>
          <w:sz w:val="20"/>
        </w:rPr>
      </w:pPr>
      <w:r w:rsidRPr="00560C4E">
        <w:rPr>
          <w:rFonts w:ascii="Arial" w:hAnsi="Arial" w:cs="Arial"/>
          <w:color w:val="000000" w:themeColor="text1"/>
          <w:sz w:val="20"/>
        </w:rPr>
        <w:t>Please provide a concise summary of your taxonomic proposal (maximum 150 words).</w:t>
      </w:r>
    </w:p>
    <w:tbl>
      <w:tblPr>
        <w:tblStyle w:val="TableGrid"/>
        <w:tblW w:w="9072" w:type="dxa"/>
        <w:tblInd w:w="137" w:type="dxa"/>
        <w:tblLook w:val="04A0" w:firstRow="1" w:lastRow="0" w:firstColumn="1" w:lastColumn="0" w:noHBand="0" w:noVBand="1"/>
      </w:tblPr>
      <w:tblGrid>
        <w:gridCol w:w="9072"/>
      </w:tblGrid>
      <w:tr w:rsidR="009A6EC2" w:rsidRPr="009A6EC2" w14:paraId="09FD91A4" w14:textId="77777777">
        <w:tc>
          <w:tcPr>
            <w:tcW w:w="9072" w:type="dxa"/>
            <w:shd w:val="clear" w:color="auto" w:fill="auto"/>
          </w:tcPr>
          <w:p w14:paraId="2AB201D8" w14:textId="45235E20" w:rsidR="00A174CC" w:rsidRPr="002B15FE" w:rsidRDefault="00E50A61" w:rsidP="009A707E">
            <w:pPr>
              <w:rPr>
                <w:rFonts w:ascii="Arial" w:hAnsi="Arial"/>
                <w:color w:val="000000" w:themeColor="text1"/>
                <w:sz w:val="22"/>
              </w:rPr>
            </w:pPr>
            <w:r w:rsidRPr="00B1639E">
              <w:rPr>
                <w:rFonts w:ascii="Arial" w:hAnsi="Arial" w:cs="Arial"/>
                <w:bCs/>
                <w:color w:val="000000" w:themeColor="text1"/>
                <w:sz w:val="22"/>
                <w:szCs w:val="22"/>
              </w:rPr>
              <w:t xml:space="preserve">We propose the </w:t>
            </w:r>
            <w:r w:rsidR="00F916B6">
              <w:rPr>
                <w:rFonts w:ascii="Arial" w:hAnsi="Arial" w:cs="Arial"/>
                <w:bCs/>
                <w:color w:val="000000" w:themeColor="text1"/>
                <w:sz w:val="22"/>
                <w:szCs w:val="22"/>
              </w:rPr>
              <w:t>establishment</w:t>
            </w:r>
            <w:r w:rsidRPr="00B1639E">
              <w:rPr>
                <w:rFonts w:ascii="Arial" w:hAnsi="Arial" w:cs="Arial"/>
                <w:bCs/>
                <w:color w:val="000000" w:themeColor="text1"/>
                <w:sz w:val="22"/>
                <w:szCs w:val="22"/>
              </w:rPr>
              <w:t xml:space="preserve"> of two novel hartmanivirus species: </w:t>
            </w:r>
            <w:r w:rsidR="00F916B6" w:rsidRPr="00F916B6">
              <w:rPr>
                <w:rFonts w:ascii="Arial" w:hAnsi="Arial" w:cs="Arial"/>
                <w:bCs/>
                <w:i/>
                <w:iCs/>
                <w:color w:val="000000" w:themeColor="text1"/>
                <w:sz w:val="22"/>
                <w:szCs w:val="22"/>
              </w:rPr>
              <w:t xml:space="preserve">Hartmanivirus </w:t>
            </w:r>
            <w:r w:rsidR="00551EBB" w:rsidRPr="00551EBB">
              <w:rPr>
                <w:rFonts w:ascii="Arial" w:hAnsi="Arial" w:cs="Arial"/>
                <w:bCs/>
                <w:i/>
                <w:iCs/>
                <w:color w:val="000000" w:themeColor="text1"/>
                <w:sz w:val="22"/>
                <w:szCs w:val="22"/>
              </w:rPr>
              <w:t>quadrati</w:t>
            </w:r>
            <w:r w:rsidR="00F916B6">
              <w:rPr>
                <w:rFonts w:ascii="Arial" w:hAnsi="Arial" w:cs="Arial"/>
                <w:bCs/>
                <w:color w:val="000000" w:themeColor="text1"/>
                <w:sz w:val="22"/>
                <w:szCs w:val="22"/>
              </w:rPr>
              <w:t xml:space="preserve"> to accommodate </w:t>
            </w:r>
            <w:r w:rsidR="00F916B6" w:rsidRPr="00560C4E">
              <w:rPr>
                <w:rFonts w:ascii="Arial" w:hAnsi="Arial" w:cs="Arial"/>
                <w:color w:val="000000" w:themeColor="text1"/>
                <w:sz w:val="22"/>
                <w:szCs w:val="22"/>
              </w:rPr>
              <w:t>big electron-dense squares virus 1</w:t>
            </w:r>
            <w:r w:rsidR="00F916B6">
              <w:rPr>
                <w:rFonts w:ascii="Arial" w:hAnsi="Arial" w:cs="Arial"/>
                <w:color w:val="000000" w:themeColor="text1"/>
                <w:sz w:val="22"/>
                <w:szCs w:val="22"/>
              </w:rPr>
              <w:t xml:space="preserve"> (</w:t>
            </w:r>
            <w:r w:rsidR="00F916B6" w:rsidRPr="00560C4E">
              <w:rPr>
                <w:rFonts w:ascii="Arial" w:hAnsi="Arial" w:cs="Arial"/>
                <w:color w:val="000000" w:themeColor="text1"/>
                <w:sz w:val="22"/>
                <w:szCs w:val="22"/>
              </w:rPr>
              <w:t>BESV-1</w:t>
            </w:r>
            <w:r w:rsidR="00F916B6">
              <w:rPr>
                <w:rFonts w:ascii="Arial" w:hAnsi="Arial" w:cs="Arial"/>
                <w:color w:val="000000" w:themeColor="text1"/>
                <w:sz w:val="22"/>
                <w:szCs w:val="22"/>
              </w:rPr>
              <w:t xml:space="preserve">) and </w:t>
            </w:r>
            <w:r w:rsidR="00F916B6" w:rsidRPr="00F916B6">
              <w:rPr>
                <w:rFonts w:ascii="Arial" w:hAnsi="Arial" w:cs="Arial"/>
                <w:bCs/>
                <w:i/>
                <w:iCs/>
                <w:color w:val="000000" w:themeColor="text1"/>
                <w:sz w:val="22"/>
                <w:szCs w:val="22"/>
              </w:rPr>
              <w:t xml:space="preserve">Hartmanivirus </w:t>
            </w:r>
            <w:r w:rsidR="00551EBB" w:rsidRPr="00551EBB">
              <w:rPr>
                <w:rFonts w:ascii="Arial" w:hAnsi="Arial" w:cs="Arial"/>
                <w:bCs/>
                <w:i/>
                <w:iCs/>
                <w:color w:val="000000" w:themeColor="text1"/>
                <w:sz w:val="22"/>
                <w:szCs w:val="22"/>
              </w:rPr>
              <w:t>unni</w:t>
            </w:r>
            <w:r w:rsidR="00F916B6">
              <w:rPr>
                <w:rFonts w:ascii="Arial" w:hAnsi="Arial" w:cs="Arial"/>
                <w:bCs/>
                <w:color w:val="000000" w:themeColor="text1"/>
                <w:sz w:val="22"/>
                <w:szCs w:val="22"/>
              </w:rPr>
              <w:t xml:space="preserve"> to accommodate </w:t>
            </w:r>
            <w:r w:rsidR="00F916B6" w:rsidRPr="00560C4E">
              <w:rPr>
                <w:rFonts w:ascii="Arial" w:hAnsi="Arial" w:cs="Arial"/>
                <w:color w:val="000000" w:themeColor="text1"/>
                <w:sz w:val="22"/>
                <w:szCs w:val="22"/>
              </w:rPr>
              <w:t>Universidad Nacional virus 1</w:t>
            </w:r>
            <w:r w:rsidR="00F916B6">
              <w:rPr>
                <w:rFonts w:ascii="Arial" w:hAnsi="Arial" w:cs="Arial"/>
                <w:color w:val="000000" w:themeColor="text1"/>
                <w:sz w:val="22"/>
                <w:szCs w:val="22"/>
              </w:rPr>
              <w:t xml:space="preserve"> (</w:t>
            </w:r>
            <w:r w:rsidR="00F916B6" w:rsidRPr="00560C4E">
              <w:rPr>
                <w:rFonts w:ascii="Arial" w:hAnsi="Arial" w:cs="Arial"/>
                <w:color w:val="000000" w:themeColor="text1"/>
                <w:sz w:val="22"/>
                <w:szCs w:val="22"/>
              </w:rPr>
              <w:t>UnNV-1</w:t>
            </w:r>
            <w:r w:rsidR="00F916B6">
              <w:rPr>
                <w:rFonts w:ascii="Arial" w:hAnsi="Arial" w:cs="Arial"/>
                <w:color w:val="000000" w:themeColor="text1"/>
                <w:sz w:val="22"/>
                <w:szCs w:val="22"/>
              </w:rPr>
              <w:t>)</w:t>
            </w:r>
            <w:r w:rsidR="009C16D2" w:rsidRPr="00B1639E">
              <w:rPr>
                <w:rFonts w:ascii="Arial" w:hAnsi="Arial" w:cs="Arial"/>
                <w:bCs/>
                <w:color w:val="000000" w:themeColor="text1"/>
                <w:sz w:val="22"/>
                <w:szCs w:val="22"/>
              </w:rPr>
              <w:t xml:space="preserve">. </w:t>
            </w:r>
            <w:r w:rsidR="00E4756D" w:rsidRPr="00B1639E">
              <w:rPr>
                <w:rFonts w:ascii="Arial" w:hAnsi="Arial" w:cs="Arial"/>
                <w:bCs/>
                <w:color w:val="000000" w:themeColor="text1"/>
                <w:sz w:val="22"/>
                <w:szCs w:val="22"/>
              </w:rPr>
              <w:t xml:space="preserve">Complete </w:t>
            </w:r>
            <w:r w:rsidR="00560C4E" w:rsidRPr="00B1639E">
              <w:rPr>
                <w:rFonts w:ascii="Arial" w:hAnsi="Arial" w:cs="Arial"/>
                <w:bCs/>
                <w:color w:val="000000" w:themeColor="text1"/>
                <w:sz w:val="22"/>
                <w:szCs w:val="22"/>
              </w:rPr>
              <w:t xml:space="preserve">coding </w:t>
            </w:r>
            <w:r w:rsidR="00E4756D" w:rsidRPr="00B1639E">
              <w:rPr>
                <w:rFonts w:ascii="Arial" w:hAnsi="Arial" w:cs="Arial"/>
                <w:bCs/>
                <w:color w:val="000000" w:themeColor="text1"/>
                <w:sz w:val="22"/>
                <w:szCs w:val="22"/>
              </w:rPr>
              <w:t xml:space="preserve">genome </w:t>
            </w:r>
            <w:r w:rsidRPr="00B1639E">
              <w:rPr>
                <w:rFonts w:ascii="Arial" w:hAnsi="Arial" w:cs="Arial"/>
                <w:bCs/>
                <w:color w:val="000000" w:themeColor="text1"/>
                <w:sz w:val="22"/>
                <w:szCs w:val="22"/>
              </w:rPr>
              <w:t xml:space="preserve">sequences were obtained </w:t>
            </w:r>
            <w:r w:rsidR="00F916B6">
              <w:rPr>
                <w:rFonts w:ascii="Arial" w:hAnsi="Arial" w:cs="Arial"/>
                <w:bCs/>
                <w:color w:val="000000" w:themeColor="text1"/>
                <w:sz w:val="22"/>
                <w:szCs w:val="22"/>
              </w:rPr>
              <w:t xml:space="preserve">for both viruses </w:t>
            </w:r>
            <w:r w:rsidRPr="00B1639E">
              <w:rPr>
                <w:rFonts w:ascii="Arial" w:hAnsi="Arial" w:cs="Arial"/>
                <w:bCs/>
                <w:color w:val="000000" w:themeColor="text1"/>
                <w:sz w:val="22"/>
                <w:szCs w:val="22"/>
              </w:rPr>
              <w:t xml:space="preserve">using </w:t>
            </w:r>
            <w:r w:rsidR="00F916B6">
              <w:rPr>
                <w:rFonts w:ascii="Arial" w:hAnsi="Arial" w:cs="Arial"/>
                <w:bCs/>
                <w:color w:val="000000" w:themeColor="text1"/>
                <w:sz w:val="22"/>
                <w:szCs w:val="22"/>
              </w:rPr>
              <w:t>high-throughput</w:t>
            </w:r>
            <w:r w:rsidRPr="00B1639E">
              <w:rPr>
                <w:rFonts w:ascii="Arial" w:hAnsi="Arial" w:cs="Arial"/>
                <w:bCs/>
                <w:color w:val="000000" w:themeColor="text1"/>
                <w:sz w:val="22"/>
                <w:szCs w:val="22"/>
              </w:rPr>
              <w:t xml:space="preserve"> sequencing and </w:t>
            </w:r>
            <w:r w:rsidRPr="00B1639E">
              <w:rPr>
                <w:rFonts w:ascii="Arial" w:hAnsi="Arial" w:cs="Arial"/>
                <w:bCs/>
                <w:i/>
                <w:color w:val="000000" w:themeColor="text1"/>
                <w:sz w:val="22"/>
                <w:szCs w:val="22"/>
              </w:rPr>
              <w:t>de novo</w:t>
            </w:r>
            <w:r w:rsidRPr="00B1639E">
              <w:rPr>
                <w:rFonts w:ascii="Arial" w:hAnsi="Arial" w:cs="Arial"/>
                <w:bCs/>
                <w:color w:val="000000" w:themeColor="text1"/>
                <w:sz w:val="22"/>
                <w:szCs w:val="22"/>
              </w:rPr>
              <w:t xml:space="preserve"> genome assembly</w:t>
            </w:r>
            <w:r w:rsidR="009C16D2" w:rsidRPr="00B1639E">
              <w:rPr>
                <w:rFonts w:ascii="Arial" w:hAnsi="Arial" w:cs="Arial"/>
                <w:bCs/>
                <w:color w:val="000000" w:themeColor="text1"/>
                <w:sz w:val="22"/>
                <w:szCs w:val="22"/>
              </w:rPr>
              <w:t xml:space="preserve"> from</w:t>
            </w:r>
            <w:r w:rsidR="009A707E">
              <w:rPr>
                <w:rFonts w:ascii="Arial" w:hAnsi="Arial" w:cs="Arial"/>
                <w:bCs/>
                <w:color w:val="000000" w:themeColor="text1"/>
                <w:sz w:val="22"/>
                <w:szCs w:val="22"/>
              </w:rPr>
              <w:t xml:space="preserve"> </w:t>
            </w:r>
            <w:r w:rsidR="009A707E">
              <w:rPr>
                <w:rFonts w:ascii="Arial" w:hAnsi="Arial" w:cs="Arial"/>
                <w:bCs/>
                <w:i/>
                <w:color w:val="000000" w:themeColor="text1"/>
                <w:sz w:val="22"/>
                <w:szCs w:val="22"/>
              </w:rPr>
              <w:t>Boa constrictor</w:t>
            </w:r>
            <w:r w:rsidR="009A707E">
              <w:rPr>
                <w:rFonts w:ascii="Arial" w:hAnsi="Arial" w:cs="Arial"/>
                <w:bCs/>
                <w:color w:val="000000" w:themeColor="text1"/>
                <w:sz w:val="22"/>
                <w:szCs w:val="22"/>
              </w:rPr>
              <w:t xml:space="preserve"> snakes captured in</w:t>
            </w:r>
            <w:r w:rsidR="009C16D2" w:rsidRPr="00B1639E">
              <w:rPr>
                <w:rFonts w:ascii="Arial" w:hAnsi="Arial" w:cs="Arial"/>
                <w:bCs/>
                <w:color w:val="000000" w:themeColor="text1"/>
                <w:sz w:val="22"/>
                <w:szCs w:val="22"/>
              </w:rPr>
              <w:t xml:space="preserve"> Costa Rica</w:t>
            </w:r>
            <w:r w:rsidRPr="00B1639E">
              <w:rPr>
                <w:rFonts w:ascii="Arial" w:hAnsi="Arial" w:cs="Arial"/>
                <w:bCs/>
                <w:color w:val="000000" w:themeColor="text1"/>
                <w:sz w:val="22"/>
                <w:szCs w:val="22"/>
              </w:rPr>
              <w:t xml:space="preserve">. </w:t>
            </w:r>
            <w:r w:rsidR="009C16D2" w:rsidRPr="00B1639E">
              <w:rPr>
                <w:rFonts w:ascii="Arial" w:hAnsi="Arial" w:cs="Arial"/>
                <w:bCs/>
                <w:color w:val="000000" w:themeColor="text1"/>
                <w:sz w:val="22"/>
                <w:szCs w:val="22"/>
              </w:rPr>
              <w:t xml:space="preserve">Both viruses were </w:t>
            </w:r>
            <w:r w:rsidR="00645163" w:rsidRPr="00B1639E">
              <w:rPr>
                <w:rFonts w:ascii="Arial" w:hAnsi="Arial" w:cs="Arial"/>
                <w:bCs/>
                <w:color w:val="000000" w:themeColor="text1"/>
                <w:sz w:val="22"/>
                <w:szCs w:val="22"/>
              </w:rPr>
              <w:t xml:space="preserve">isolated through inoculation of cultured cells with tissue homogenate or blood from </w:t>
            </w:r>
            <w:r w:rsidR="009A707E" w:rsidRPr="009A707E">
              <w:rPr>
                <w:rFonts w:ascii="Arial" w:hAnsi="Arial" w:cs="Arial"/>
                <w:bCs/>
                <w:i/>
                <w:color w:val="000000" w:themeColor="text1"/>
                <w:sz w:val="22"/>
                <w:szCs w:val="22"/>
              </w:rPr>
              <w:t>B.</w:t>
            </w:r>
            <w:r w:rsidR="00645163" w:rsidRPr="009A707E">
              <w:rPr>
                <w:rFonts w:ascii="Arial" w:hAnsi="Arial" w:cs="Arial"/>
                <w:bCs/>
                <w:i/>
                <w:color w:val="000000" w:themeColor="text1"/>
                <w:sz w:val="22"/>
                <w:szCs w:val="22"/>
              </w:rPr>
              <w:t xml:space="preserve"> constrictor</w:t>
            </w:r>
            <w:r w:rsidR="00535024">
              <w:rPr>
                <w:rFonts w:ascii="Arial" w:hAnsi="Arial" w:cs="Arial"/>
                <w:bCs/>
                <w:color w:val="000000" w:themeColor="text1"/>
                <w:sz w:val="22"/>
                <w:szCs w:val="22"/>
              </w:rPr>
              <w:t xml:space="preserve"> with boid inclusion body (BIBD) </w:t>
            </w:r>
            <w:r w:rsidR="00F916B6">
              <w:rPr>
                <w:rFonts w:ascii="Arial" w:hAnsi="Arial" w:cs="Arial"/>
                <w:bCs/>
                <w:color w:val="000000" w:themeColor="text1"/>
                <w:sz w:val="22"/>
                <w:szCs w:val="22"/>
              </w:rPr>
              <w:t>signs</w:t>
            </w:r>
            <w:r w:rsidR="00535024">
              <w:rPr>
                <w:rFonts w:ascii="Arial" w:hAnsi="Arial" w:cs="Arial"/>
                <w:bCs/>
                <w:color w:val="000000" w:themeColor="text1"/>
                <w:sz w:val="22"/>
                <w:szCs w:val="22"/>
              </w:rPr>
              <w:t>.</w:t>
            </w:r>
            <w:r w:rsidR="00535024" w:rsidRPr="00B1639E">
              <w:rPr>
                <w:rFonts w:ascii="Arial" w:hAnsi="Arial" w:cs="Arial"/>
                <w:bCs/>
                <w:color w:val="000000" w:themeColor="text1"/>
                <w:sz w:val="22"/>
                <w:szCs w:val="22"/>
              </w:rPr>
              <w:t xml:space="preserve"> </w:t>
            </w:r>
            <w:r w:rsidR="00535024">
              <w:rPr>
                <w:rFonts w:ascii="Arial" w:hAnsi="Arial" w:cs="Arial"/>
                <w:bCs/>
                <w:color w:val="000000" w:themeColor="text1"/>
                <w:sz w:val="22"/>
                <w:szCs w:val="22"/>
              </w:rPr>
              <w:t>Inoculated cell</w:t>
            </w:r>
            <w:r w:rsidR="005B5E9A">
              <w:rPr>
                <w:rFonts w:ascii="Arial" w:hAnsi="Arial" w:cs="Arial"/>
                <w:bCs/>
                <w:color w:val="000000" w:themeColor="text1"/>
                <w:sz w:val="22"/>
                <w:szCs w:val="22"/>
              </w:rPr>
              <w:t xml:space="preserve"> culture</w:t>
            </w:r>
            <w:r w:rsidR="00535024">
              <w:rPr>
                <w:rFonts w:ascii="Arial" w:hAnsi="Arial" w:cs="Arial"/>
                <w:bCs/>
                <w:color w:val="000000" w:themeColor="text1"/>
                <w:sz w:val="22"/>
                <w:szCs w:val="22"/>
              </w:rPr>
              <w:t>s exhibited a co-infection with</w:t>
            </w:r>
            <w:r w:rsidR="00645163" w:rsidRPr="00B1639E">
              <w:rPr>
                <w:rFonts w:ascii="Arial" w:hAnsi="Arial" w:cs="Arial"/>
                <w:bCs/>
                <w:color w:val="000000" w:themeColor="text1"/>
                <w:sz w:val="22"/>
                <w:szCs w:val="22"/>
              </w:rPr>
              <w:t xml:space="preserve"> the </w:t>
            </w:r>
            <w:r w:rsidR="00535024">
              <w:rPr>
                <w:rFonts w:ascii="Arial" w:hAnsi="Arial" w:cs="Arial"/>
                <w:bCs/>
                <w:color w:val="000000" w:themeColor="text1"/>
                <w:sz w:val="22"/>
                <w:szCs w:val="22"/>
              </w:rPr>
              <w:t xml:space="preserve">novel </w:t>
            </w:r>
            <w:r w:rsidR="00645163" w:rsidRPr="00B1639E">
              <w:rPr>
                <w:rFonts w:ascii="Arial" w:hAnsi="Arial" w:cs="Arial"/>
                <w:bCs/>
                <w:color w:val="000000" w:themeColor="text1"/>
                <w:sz w:val="22"/>
                <w:szCs w:val="22"/>
              </w:rPr>
              <w:t>hartmanivirus</w:t>
            </w:r>
            <w:r w:rsidR="00CE59BA">
              <w:rPr>
                <w:rFonts w:ascii="Arial" w:hAnsi="Arial" w:cs="Arial"/>
                <w:bCs/>
                <w:color w:val="000000" w:themeColor="text1"/>
                <w:sz w:val="22"/>
                <w:szCs w:val="22"/>
              </w:rPr>
              <w:t>es</w:t>
            </w:r>
            <w:r w:rsidR="00645163" w:rsidRPr="00B1639E">
              <w:rPr>
                <w:rFonts w:ascii="Arial" w:hAnsi="Arial" w:cs="Arial"/>
                <w:bCs/>
                <w:color w:val="000000" w:themeColor="text1"/>
                <w:sz w:val="22"/>
                <w:szCs w:val="22"/>
              </w:rPr>
              <w:t xml:space="preserve"> and</w:t>
            </w:r>
            <w:r w:rsidR="009C16D2" w:rsidRPr="00B1639E">
              <w:rPr>
                <w:rFonts w:ascii="Arial" w:hAnsi="Arial" w:cs="Arial"/>
                <w:bCs/>
                <w:sz w:val="22"/>
                <w:szCs w:val="22"/>
              </w:rPr>
              <w:t xml:space="preserve"> reptarenavirus</w:t>
            </w:r>
            <w:r w:rsidR="00F0449B" w:rsidRPr="00B1639E">
              <w:rPr>
                <w:rFonts w:ascii="Arial" w:hAnsi="Arial" w:cs="Arial"/>
                <w:bCs/>
                <w:sz w:val="22"/>
                <w:szCs w:val="22"/>
              </w:rPr>
              <w:t>(</w:t>
            </w:r>
            <w:r w:rsidR="00645163" w:rsidRPr="00B1639E">
              <w:rPr>
                <w:rFonts w:ascii="Arial" w:hAnsi="Arial" w:cs="Arial"/>
                <w:bCs/>
                <w:color w:val="000000" w:themeColor="text1"/>
                <w:sz w:val="22"/>
                <w:szCs w:val="22"/>
              </w:rPr>
              <w:t>es</w:t>
            </w:r>
            <w:r w:rsidR="009C16D2" w:rsidRPr="00B1639E">
              <w:rPr>
                <w:rFonts w:ascii="Arial" w:hAnsi="Arial" w:cs="Arial"/>
                <w:bCs/>
                <w:color w:val="000000" w:themeColor="text1"/>
                <w:sz w:val="22"/>
                <w:szCs w:val="22"/>
              </w:rPr>
              <w:t>). PAirwise Sequence Comparison (PASC) is t</w:t>
            </w:r>
            <w:r w:rsidRPr="00B1639E">
              <w:rPr>
                <w:rFonts w:ascii="Arial" w:hAnsi="Arial" w:cs="Arial"/>
                <w:bCs/>
                <w:color w:val="000000" w:themeColor="text1"/>
                <w:sz w:val="22"/>
                <w:szCs w:val="22"/>
              </w:rPr>
              <w:t xml:space="preserve">he </w:t>
            </w:r>
            <w:r w:rsidR="009C16D2" w:rsidRPr="00B1639E">
              <w:rPr>
                <w:rFonts w:ascii="Arial" w:hAnsi="Arial" w:cs="Arial"/>
                <w:bCs/>
                <w:color w:val="000000" w:themeColor="text1"/>
                <w:sz w:val="22"/>
                <w:szCs w:val="22"/>
              </w:rPr>
              <w:t xml:space="preserve">basis of the </w:t>
            </w:r>
            <w:r w:rsidRPr="00B1639E">
              <w:rPr>
                <w:rFonts w:ascii="Arial" w:hAnsi="Arial" w:cs="Arial"/>
                <w:bCs/>
                <w:color w:val="000000" w:themeColor="text1"/>
                <w:sz w:val="22"/>
                <w:szCs w:val="22"/>
              </w:rPr>
              <w:t>proposed classification</w:t>
            </w:r>
            <w:r w:rsidR="009C16D2" w:rsidRPr="00B1639E">
              <w:rPr>
                <w:rFonts w:ascii="Arial" w:hAnsi="Arial" w:cs="Arial"/>
                <w:bCs/>
                <w:color w:val="000000" w:themeColor="text1"/>
                <w:sz w:val="22"/>
                <w:szCs w:val="22"/>
              </w:rPr>
              <w:t>.</w:t>
            </w:r>
            <w:r w:rsidR="007F4BB0" w:rsidRPr="00B1639E">
              <w:rPr>
                <w:rFonts w:ascii="Arial" w:hAnsi="Arial" w:cs="Arial"/>
                <w:bCs/>
                <w:color w:val="000000" w:themeColor="text1"/>
                <w:sz w:val="22"/>
                <w:szCs w:val="22"/>
              </w:rPr>
              <w:t xml:space="preserve"> For</w:t>
            </w:r>
            <w:r w:rsidR="00CE59BA">
              <w:rPr>
                <w:rFonts w:ascii="Arial" w:hAnsi="Arial" w:cs="Arial"/>
                <w:bCs/>
                <w:color w:val="000000" w:themeColor="text1"/>
                <w:sz w:val="22"/>
                <w:szCs w:val="22"/>
              </w:rPr>
              <w:t xml:space="preserve"> BESV-1,</w:t>
            </w:r>
            <w:r w:rsidR="009C16D2" w:rsidRPr="00B1639E">
              <w:rPr>
                <w:rFonts w:ascii="Arial" w:hAnsi="Arial" w:cs="Arial"/>
                <w:bCs/>
                <w:color w:val="000000" w:themeColor="text1"/>
                <w:sz w:val="22"/>
                <w:szCs w:val="22"/>
              </w:rPr>
              <w:t xml:space="preserve"> </w:t>
            </w:r>
            <w:r w:rsidR="007F4BB0" w:rsidRPr="00B1639E">
              <w:rPr>
                <w:rFonts w:ascii="Arial" w:hAnsi="Arial" w:cs="Arial"/>
                <w:bCs/>
                <w:color w:val="000000" w:themeColor="text1"/>
                <w:sz w:val="22"/>
                <w:szCs w:val="22"/>
              </w:rPr>
              <w:t>PASC analysis</w:t>
            </w:r>
            <w:r w:rsidR="001B6921" w:rsidRPr="00B1639E">
              <w:rPr>
                <w:rFonts w:ascii="Arial" w:hAnsi="Arial" w:cs="Arial"/>
                <w:bCs/>
                <w:color w:val="000000" w:themeColor="text1"/>
                <w:sz w:val="22"/>
                <w:szCs w:val="22"/>
              </w:rPr>
              <w:t xml:space="preserve"> of both L and S segments</w:t>
            </w:r>
            <w:r w:rsidR="007F4BB0" w:rsidRPr="00B1639E">
              <w:rPr>
                <w:rFonts w:ascii="Arial" w:hAnsi="Arial" w:cs="Arial"/>
                <w:bCs/>
                <w:color w:val="000000" w:themeColor="text1"/>
                <w:sz w:val="22"/>
                <w:szCs w:val="22"/>
              </w:rPr>
              <w:t xml:space="preserve"> supports establish</w:t>
            </w:r>
            <w:r w:rsidR="00CE59BA">
              <w:rPr>
                <w:rFonts w:ascii="Arial" w:hAnsi="Arial" w:cs="Arial"/>
                <w:bCs/>
                <w:color w:val="000000" w:themeColor="text1"/>
                <w:sz w:val="22"/>
                <w:szCs w:val="22"/>
              </w:rPr>
              <w:t>ment of</w:t>
            </w:r>
            <w:r w:rsidR="007F4BB0" w:rsidRPr="00B1639E">
              <w:rPr>
                <w:rFonts w:ascii="Arial" w:hAnsi="Arial" w:cs="Arial"/>
                <w:bCs/>
                <w:color w:val="000000" w:themeColor="text1"/>
                <w:sz w:val="22"/>
                <w:szCs w:val="22"/>
              </w:rPr>
              <w:t xml:space="preserve"> a </w:t>
            </w:r>
            <w:r w:rsidR="00CE59BA">
              <w:rPr>
                <w:rFonts w:ascii="Arial" w:hAnsi="Arial" w:cs="Arial"/>
                <w:bCs/>
                <w:color w:val="000000" w:themeColor="text1"/>
                <w:sz w:val="22"/>
                <w:szCs w:val="22"/>
              </w:rPr>
              <w:t xml:space="preserve">novel </w:t>
            </w:r>
            <w:r w:rsidR="007F4BB0" w:rsidRPr="00B1639E">
              <w:rPr>
                <w:rFonts w:ascii="Arial" w:hAnsi="Arial" w:cs="Arial"/>
                <w:bCs/>
                <w:color w:val="000000" w:themeColor="text1"/>
                <w:sz w:val="22"/>
                <w:szCs w:val="22"/>
              </w:rPr>
              <w:t>species</w:t>
            </w:r>
            <w:r w:rsidR="00CE59BA">
              <w:rPr>
                <w:rFonts w:ascii="Arial" w:hAnsi="Arial" w:cs="Arial"/>
                <w:bCs/>
                <w:color w:val="000000" w:themeColor="text1"/>
                <w:sz w:val="22"/>
                <w:szCs w:val="22"/>
              </w:rPr>
              <w:t xml:space="preserve"> based on current Study Group criteria</w:t>
            </w:r>
            <w:r w:rsidR="007F4BB0" w:rsidRPr="00B1639E">
              <w:rPr>
                <w:rFonts w:ascii="Arial" w:hAnsi="Arial" w:cs="Arial"/>
                <w:bCs/>
                <w:color w:val="000000" w:themeColor="text1"/>
                <w:sz w:val="22"/>
                <w:szCs w:val="22"/>
              </w:rPr>
              <w:t>. However, f</w:t>
            </w:r>
            <w:r w:rsidR="009C16D2" w:rsidRPr="00B1639E">
              <w:rPr>
                <w:rFonts w:ascii="Arial" w:hAnsi="Arial" w:cs="Arial"/>
                <w:bCs/>
                <w:color w:val="000000" w:themeColor="text1"/>
                <w:sz w:val="22"/>
                <w:szCs w:val="22"/>
              </w:rPr>
              <w:t>or</w:t>
            </w:r>
            <w:r w:rsidR="00CE59BA">
              <w:rPr>
                <w:rFonts w:ascii="Arial" w:hAnsi="Arial" w:cs="Arial"/>
                <w:bCs/>
                <w:color w:val="000000" w:themeColor="text1"/>
                <w:sz w:val="22"/>
                <w:szCs w:val="22"/>
              </w:rPr>
              <w:t xml:space="preserve"> </w:t>
            </w:r>
            <w:r w:rsidR="00CE59BA" w:rsidRPr="00560C4E">
              <w:rPr>
                <w:rFonts w:ascii="Arial" w:hAnsi="Arial" w:cs="Arial"/>
                <w:color w:val="000000" w:themeColor="text1"/>
                <w:sz w:val="22"/>
                <w:szCs w:val="22"/>
              </w:rPr>
              <w:t>UnNV-1</w:t>
            </w:r>
            <w:r w:rsidR="00CE59BA">
              <w:rPr>
                <w:rFonts w:ascii="Arial" w:hAnsi="Arial" w:cs="Arial"/>
                <w:color w:val="000000" w:themeColor="text1"/>
                <w:sz w:val="22"/>
                <w:szCs w:val="22"/>
              </w:rPr>
              <w:t>,</w:t>
            </w:r>
            <w:r w:rsidR="009C16D2" w:rsidRPr="00B1639E">
              <w:rPr>
                <w:rFonts w:ascii="Arial" w:hAnsi="Arial" w:cs="Arial"/>
                <w:bCs/>
                <w:color w:val="000000" w:themeColor="text1"/>
                <w:sz w:val="22"/>
                <w:szCs w:val="22"/>
              </w:rPr>
              <w:t xml:space="preserve"> </w:t>
            </w:r>
            <w:r w:rsidR="001B6921" w:rsidRPr="00B1639E">
              <w:rPr>
                <w:rFonts w:ascii="Arial" w:hAnsi="Arial" w:cs="Arial"/>
                <w:bCs/>
                <w:color w:val="000000" w:themeColor="text1"/>
                <w:sz w:val="22"/>
                <w:szCs w:val="22"/>
              </w:rPr>
              <w:t xml:space="preserve">PASC analysis showed that </w:t>
            </w:r>
            <w:r w:rsidR="009C16D2" w:rsidRPr="00B1639E">
              <w:rPr>
                <w:rFonts w:ascii="Arial" w:hAnsi="Arial" w:cs="Arial"/>
                <w:bCs/>
                <w:color w:val="000000" w:themeColor="text1"/>
                <w:sz w:val="22"/>
                <w:szCs w:val="22"/>
              </w:rPr>
              <w:t>L</w:t>
            </w:r>
            <w:r w:rsidR="001B6921" w:rsidRPr="00B1639E">
              <w:rPr>
                <w:rFonts w:ascii="Arial" w:hAnsi="Arial" w:cs="Arial"/>
                <w:bCs/>
                <w:color w:val="000000" w:themeColor="text1"/>
                <w:sz w:val="22"/>
                <w:szCs w:val="22"/>
              </w:rPr>
              <w:t xml:space="preserve"> and S</w:t>
            </w:r>
            <w:r w:rsidR="009C16D2" w:rsidRPr="00B1639E">
              <w:rPr>
                <w:rFonts w:ascii="Arial" w:hAnsi="Arial" w:cs="Arial"/>
                <w:bCs/>
                <w:color w:val="000000" w:themeColor="text1"/>
                <w:sz w:val="22"/>
                <w:szCs w:val="22"/>
              </w:rPr>
              <w:t xml:space="preserve"> segment </w:t>
            </w:r>
            <w:r w:rsidR="001B6921" w:rsidRPr="00B1639E">
              <w:rPr>
                <w:rFonts w:ascii="Arial" w:hAnsi="Arial" w:cs="Arial"/>
                <w:bCs/>
                <w:color w:val="000000" w:themeColor="text1"/>
                <w:sz w:val="22"/>
                <w:szCs w:val="22"/>
              </w:rPr>
              <w:t xml:space="preserve">are </w:t>
            </w:r>
            <w:r w:rsidR="009C16D2" w:rsidRPr="00B1639E">
              <w:rPr>
                <w:rFonts w:ascii="Arial" w:hAnsi="Arial" w:cs="Arial"/>
                <w:bCs/>
                <w:color w:val="000000" w:themeColor="text1"/>
                <w:sz w:val="22"/>
                <w:szCs w:val="22"/>
              </w:rPr>
              <w:t>77.75% and 75.61%</w:t>
            </w:r>
            <w:r w:rsidR="001B6921" w:rsidRPr="00B1639E">
              <w:rPr>
                <w:rFonts w:ascii="Arial" w:hAnsi="Arial" w:cs="Arial"/>
                <w:bCs/>
                <w:color w:val="000000" w:themeColor="text1"/>
                <w:sz w:val="22"/>
                <w:szCs w:val="22"/>
              </w:rPr>
              <w:t>, respectively,</w:t>
            </w:r>
            <w:r w:rsidR="009C16D2" w:rsidRPr="00B1639E">
              <w:rPr>
                <w:rFonts w:ascii="Arial" w:hAnsi="Arial" w:cs="Arial"/>
                <w:bCs/>
                <w:color w:val="000000" w:themeColor="text1"/>
                <w:sz w:val="22"/>
                <w:szCs w:val="22"/>
              </w:rPr>
              <w:t xml:space="preserve"> identical to the closest relative. </w:t>
            </w:r>
            <w:r w:rsidR="007F4BB0" w:rsidRPr="00B1639E">
              <w:rPr>
                <w:rFonts w:ascii="Arial" w:hAnsi="Arial" w:cs="Arial"/>
                <w:bCs/>
                <w:color w:val="000000" w:themeColor="text1"/>
                <w:sz w:val="22"/>
                <w:szCs w:val="22"/>
              </w:rPr>
              <w:t>According to</w:t>
            </w:r>
            <w:r w:rsidR="009C16D2" w:rsidRPr="00B1639E">
              <w:rPr>
                <w:rFonts w:ascii="Arial" w:hAnsi="Arial" w:cs="Arial"/>
                <w:bCs/>
                <w:color w:val="000000" w:themeColor="text1"/>
                <w:sz w:val="22"/>
                <w:szCs w:val="22"/>
              </w:rPr>
              <w:t xml:space="preserve"> </w:t>
            </w:r>
            <w:r w:rsidR="007F4BB0" w:rsidRPr="00B1639E">
              <w:rPr>
                <w:rFonts w:ascii="Arial" w:hAnsi="Arial" w:cs="Arial"/>
                <w:bCs/>
                <w:color w:val="000000" w:themeColor="text1"/>
                <w:sz w:val="22"/>
                <w:szCs w:val="22"/>
              </w:rPr>
              <w:t>s</w:t>
            </w:r>
            <w:r w:rsidR="009C16D2" w:rsidRPr="00B1639E">
              <w:rPr>
                <w:rFonts w:ascii="Arial" w:hAnsi="Arial" w:cs="Arial"/>
                <w:bCs/>
                <w:color w:val="000000" w:themeColor="text1"/>
                <w:sz w:val="22"/>
                <w:szCs w:val="22"/>
              </w:rPr>
              <w:t xml:space="preserve">pecies demarcation criteria </w:t>
            </w:r>
            <w:r w:rsidR="007F4BB0" w:rsidRPr="00B1639E">
              <w:rPr>
                <w:rFonts w:ascii="Arial" w:hAnsi="Arial" w:cs="Arial"/>
                <w:bCs/>
                <w:color w:val="000000" w:themeColor="text1"/>
                <w:sz w:val="22"/>
                <w:szCs w:val="22"/>
              </w:rPr>
              <w:t xml:space="preserve">the L segment would belong to the same species </w:t>
            </w:r>
            <w:r w:rsidR="00CE59BA">
              <w:rPr>
                <w:rFonts w:ascii="Arial" w:hAnsi="Arial" w:cs="Arial"/>
                <w:bCs/>
                <w:color w:val="000000" w:themeColor="text1"/>
                <w:sz w:val="22"/>
                <w:szCs w:val="22"/>
              </w:rPr>
              <w:t xml:space="preserve">established for </w:t>
            </w:r>
            <w:r w:rsidR="00CE59BA" w:rsidRPr="00CE59BA">
              <w:rPr>
                <w:rFonts w:ascii="Arial" w:hAnsi="Arial" w:cs="Arial"/>
                <w:bCs/>
                <w:color w:val="000000" w:themeColor="text1"/>
                <w:sz w:val="22"/>
                <w:szCs w:val="22"/>
              </w:rPr>
              <w:t>Haartman Institute snake virus 1 (HISV-1</w:t>
            </w:r>
            <w:r w:rsidR="00CE59BA">
              <w:rPr>
                <w:rFonts w:ascii="Arial" w:hAnsi="Arial" w:cs="Arial"/>
                <w:bCs/>
                <w:color w:val="000000" w:themeColor="text1"/>
                <w:sz w:val="22"/>
                <w:szCs w:val="22"/>
              </w:rPr>
              <w:t xml:space="preserve">; </w:t>
            </w:r>
            <w:r w:rsidR="007F4BB0" w:rsidRPr="00B1639E">
              <w:rPr>
                <w:rFonts w:ascii="Arial" w:hAnsi="Arial" w:cs="Arial"/>
                <w:bCs/>
                <w:i/>
                <w:color w:val="000000" w:themeColor="text1"/>
                <w:sz w:val="22"/>
                <w:szCs w:val="22"/>
              </w:rPr>
              <w:t>Haartman hartmanivirus</w:t>
            </w:r>
            <w:r w:rsidR="00CE59BA">
              <w:rPr>
                <w:rFonts w:ascii="Arial" w:hAnsi="Arial" w:cs="Arial"/>
                <w:bCs/>
                <w:iCs/>
                <w:color w:val="000000" w:themeColor="text1"/>
                <w:sz w:val="22"/>
                <w:szCs w:val="22"/>
              </w:rPr>
              <w:t xml:space="preserve"> [proposed to be renamed </w:t>
            </w:r>
            <w:r w:rsidR="00CE59BA" w:rsidRPr="00CE59BA">
              <w:rPr>
                <w:rFonts w:ascii="Arial" w:hAnsi="Arial" w:cs="Arial"/>
                <w:bCs/>
                <w:i/>
                <w:color w:val="000000" w:themeColor="text1"/>
                <w:sz w:val="22"/>
                <w:szCs w:val="22"/>
              </w:rPr>
              <w:t>Hartmanivirus haartmani</w:t>
            </w:r>
            <w:r w:rsidR="00CE59BA">
              <w:rPr>
                <w:rFonts w:ascii="Arial" w:hAnsi="Arial" w:cs="Arial"/>
                <w:bCs/>
                <w:iCs/>
                <w:color w:val="000000" w:themeColor="text1"/>
                <w:sz w:val="22"/>
                <w:szCs w:val="22"/>
              </w:rPr>
              <w:t xml:space="preserve"> in a separate proposal)</w:t>
            </w:r>
            <w:r w:rsidR="007F4BB0" w:rsidRPr="00B1639E">
              <w:rPr>
                <w:rFonts w:ascii="Arial" w:hAnsi="Arial" w:cs="Arial"/>
                <w:bCs/>
                <w:color w:val="000000" w:themeColor="text1"/>
                <w:sz w:val="22"/>
                <w:szCs w:val="22"/>
              </w:rPr>
              <w:t xml:space="preserve"> (&gt;76% identical at nt level) </w:t>
            </w:r>
            <w:r w:rsidR="008E571B" w:rsidRPr="00B1639E">
              <w:rPr>
                <w:rFonts w:ascii="Arial" w:hAnsi="Arial" w:cs="Arial"/>
                <w:bCs/>
                <w:color w:val="000000" w:themeColor="text1"/>
                <w:sz w:val="22"/>
                <w:szCs w:val="22"/>
              </w:rPr>
              <w:t>but</w:t>
            </w:r>
            <w:r w:rsidR="007F4BB0" w:rsidRPr="00B1639E">
              <w:rPr>
                <w:rFonts w:ascii="Arial" w:hAnsi="Arial" w:cs="Arial"/>
                <w:bCs/>
                <w:color w:val="000000" w:themeColor="text1"/>
                <w:sz w:val="22"/>
                <w:szCs w:val="22"/>
              </w:rPr>
              <w:t xml:space="preserve"> based on the S segment identity we propose classification </w:t>
            </w:r>
            <w:r w:rsidR="00CE59BA">
              <w:rPr>
                <w:rFonts w:ascii="Arial" w:hAnsi="Arial" w:cs="Arial"/>
                <w:bCs/>
                <w:color w:val="000000" w:themeColor="text1"/>
                <w:sz w:val="22"/>
                <w:szCs w:val="22"/>
              </w:rPr>
              <w:t>into</w:t>
            </w:r>
            <w:r w:rsidR="007F4BB0" w:rsidRPr="00B1639E">
              <w:rPr>
                <w:rFonts w:ascii="Arial" w:hAnsi="Arial" w:cs="Arial"/>
                <w:bCs/>
                <w:color w:val="000000" w:themeColor="text1"/>
                <w:sz w:val="22"/>
                <w:szCs w:val="22"/>
              </w:rPr>
              <w:t xml:space="preserve"> a new species (&lt;</w:t>
            </w:r>
            <w:r w:rsidR="008E571B" w:rsidRPr="00B1639E">
              <w:rPr>
                <w:rFonts w:ascii="Arial" w:hAnsi="Arial" w:cs="Arial"/>
                <w:bCs/>
                <w:color w:val="000000" w:themeColor="text1"/>
                <w:sz w:val="22"/>
                <w:szCs w:val="22"/>
              </w:rPr>
              <w:t xml:space="preserve"> </w:t>
            </w:r>
            <w:r w:rsidR="007F4BB0" w:rsidRPr="00B1639E">
              <w:rPr>
                <w:rFonts w:ascii="Arial" w:hAnsi="Arial" w:cs="Arial"/>
                <w:bCs/>
                <w:color w:val="000000" w:themeColor="text1"/>
                <w:sz w:val="22"/>
                <w:szCs w:val="22"/>
              </w:rPr>
              <w:t>80% identical at nt level)</w:t>
            </w:r>
            <w:r w:rsidRPr="00B1639E">
              <w:rPr>
                <w:rFonts w:ascii="Arial" w:hAnsi="Arial" w:cs="Arial"/>
                <w:bCs/>
                <w:color w:val="000000" w:themeColor="text1"/>
                <w:sz w:val="22"/>
                <w:szCs w:val="22"/>
              </w:rPr>
              <w:t>.</w:t>
            </w:r>
          </w:p>
        </w:tc>
      </w:tr>
    </w:tbl>
    <w:p w14:paraId="5FC8EFB5" w14:textId="77777777" w:rsidR="00A174CC" w:rsidRPr="00560C4E" w:rsidRDefault="008815EE">
      <w:pPr>
        <w:pStyle w:val="BodyTextIndent"/>
        <w:spacing w:before="120" w:after="120"/>
        <w:ind w:left="0" w:firstLine="0"/>
        <w:rPr>
          <w:b/>
          <w:color w:val="000000" w:themeColor="text1"/>
          <w:szCs w:val="24"/>
        </w:rPr>
      </w:pPr>
      <w:r w:rsidRPr="00560C4E">
        <w:rPr>
          <w:rFonts w:ascii="Arial" w:hAnsi="Arial" w:cs="Arial"/>
          <w:b/>
          <w:color w:val="000000" w:themeColor="text1"/>
          <w:szCs w:val="24"/>
        </w:rPr>
        <w:t>Text of proposal</w:t>
      </w:r>
    </w:p>
    <w:tbl>
      <w:tblPr>
        <w:tblW w:w="9228" w:type="dxa"/>
        <w:tblLook w:val="04A0" w:firstRow="1" w:lastRow="0" w:firstColumn="1" w:lastColumn="0" w:noHBand="0" w:noVBand="1"/>
      </w:tblPr>
      <w:tblGrid>
        <w:gridCol w:w="9472"/>
      </w:tblGrid>
      <w:tr w:rsidR="009A6EC2" w:rsidRPr="009A6EC2" w14:paraId="15A4B8D2" w14:textId="77777777">
        <w:trPr>
          <w:trHeight w:val="1566"/>
        </w:trPr>
        <w:tc>
          <w:tcPr>
            <w:tcW w:w="9228" w:type="dxa"/>
            <w:shd w:val="clear" w:color="auto" w:fill="auto"/>
          </w:tcPr>
          <w:tbl>
            <w:tblPr>
              <w:tblStyle w:val="TableGrid"/>
              <w:tblW w:w="9246" w:type="dxa"/>
              <w:tblLook w:val="04A0" w:firstRow="1" w:lastRow="0" w:firstColumn="1" w:lastColumn="0" w:noHBand="0" w:noVBand="1"/>
            </w:tblPr>
            <w:tblGrid>
              <w:gridCol w:w="9246"/>
            </w:tblGrid>
            <w:tr w:rsidR="009A6EC2" w:rsidRPr="009A6EC2" w14:paraId="195FC3CF" w14:textId="77777777" w:rsidTr="002B15FE">
              <w:tc>
                <w:tcPr>
                  <w:tcW w:w="9246" w:type="dxa"/>
                  <w:shd w:val="clear" w:color="auto" w:fill="auto"/>
                </w:tcPr>
                <w:p w14:paraId="6C2F1627" w14:textId="16259B74" w:rsidR="001C74F9" w:rsidRPr="00560C4E" w:rsidRDefault="00B91354" w:rsidP="001C74F9">
                  <w:pPr>
                    <w:pStyle w:val="BodyTextIndent"/>
                    <w:ind w:left="0" w:firstLine="0"/>
                    <w:rPr>
                      <w:rFonts w:ascii="Arial" w:hAnsi="Arial" w:cs="Arial"/>
                      <w:color w:val="000000" w:themeColor="text1"/>
                      <w:sz w:val="22"/>
                      <w:szCs w:val="22"/>
                    </w:rPr>
                  </w:pPr>
                  <w:r w:rsidRPr="00560C4E">
                    <w:rPr>
                      <w:rFonts w:ascii="Arial" w:hAnsi="Arial" w:cs="Arial"/>
                      <w:color w:val="000000" w:themeColor="text1"/>
                      <w:sz w:val="22"/>
                      <w:szCs w:val="22"/>
                    </w:rPr>
                    <w:t xml:space="preserve">We identified two pairs of novel hartmanivirus segments while </w:t>
                  </w:r>
                  <w:r w:rsidR="00CE59BA">
                    <w:rPr>
                      <w:rFonts w:ascii="Arial" w:hAnsi="Arial" w:cs="Arial"/>
                      <w:color w:val="000000" w:themeColor="text1"/>
                      <w:sz w:val="22"/>
                      <w:szCs w:val="22"/>
                    </w:rPr>
                    <w:t>performing a high-throughput sequencing</w:t>
                  </w:r>
                  <w:r w:rsidRPr="00560C4E">
                    <w:rPr>
                      <w:rFonts w:ascii="Arial" w:hAnsi="Arial" w:cs="Arial"/>
                      <w:color w:val="000000" w:themeColor="text1"/>
                      <w:sz w:val="22"/>
                    </w:rPr>
                    <w:t xml:space="preserve"> </w:t>
                  </w:r>
                  <w:r w:rsidRPr="00560C4E">
                    <w:rPr>
                      <w:rFonts w:ascii="Arial" w:hAnsi="Arial" w:cs="Arial"/>
                      <w:color w:val="000000" w:themeColor="text1"/>
                      <w:sz w:val="22"/>
                      <w:szCs w:val="22"/>
                    </w:rPr>
                    <w:t xml:space="preserve">study of </w:t>
                  </w:r>
                  <w:r w:rsidR="009A707E" w:rsidRPr="009A707E">
                    <w:rPr>
                      <w:rFonts w:ascii="Arial" w:hAnsi="Arial" w:cs="Arial"/>
                      <w:i/>
                      <w:color w:val="000000" w:themeColor="text1"/>
                      <w:sz w:val="22"/>
                      <w:szCs w:val="22"/>
                    </w:rPr>
                    <w:t>Boa C</w:t>
                  </w:r>
                  <w:r w:rsidRPr="009A707E">
                    <w:rPr>
                      <w:rFonts w:ascii="Arial" w:hAnsi="Arial" w:cs="Arial"/>
                      <w:i/>
                      <w:color w:val="000000" w:themeColor="text1"/>
                      <w:sz w:val="22"/>
                      <w:szCs w:val="22"/>
                    </w:rPr>
                    <w:t>onstrictor</w:t>
                  </w:r>
                  <w:r w:rsidR="009A707E">
                    <w:rPr>
                      <w:rFonts w:ascii="Arial" w:hAnsi="Arial" w:cs="Arial"/>
                      <w:i/>
                      <w:color w:val="000000" w:themeColor="text1"/>
                      <w:sz w:val="22"/>
                      <w:szCs w:val="22"/>
                    </w:rPr>
                    <w:t xml:space="preserve"> </w:t>
                  </w:r>
                  <w:r w:rsidR="009A707E">
                    <w:rPr>
                      <w:rFonts w:ascii="Arial" w:hAnsi="Arial" w:cs="Arial"/>
                      <w:color w:val="000000" w:themeColor="text1"/>
                      <w:sz w:val="22"/>
                      <w:szCs w:val="22"/>
                    </w:rPr>
                    <w:t>(</w:t>
                  </w:r>
                  <w:r w:rsidR="009A707E" w:rsidRPr="009A707E">
                    <w:rPr>
                      <w:rFonts w:ascii="Arial" w:hAnsi="Arial" w:cs="Arial"/>
                      <w:color w:val="000000" w:themeColor="text1"/>
                      <w:sz w:val="22"/>
                      <w:szCs w:val="22"/>
                    </w:rPr>
                    <w:t>Linneus, 1785</w:t>
                  </w:r>
                  <w:r w:rsidR="009A707E">
                    <w:rPr>
                      <w:rFonts w:ascii="Arial" w:hAnsi="Arial" w:cs="Arial"/>
                      <w:color w:val="000000" w:themeColor="text1"/>
                      <w:sz w:val="22"/>
                      <w:szCs w:val="22"/>
                    </w:rPr>
                    <w:t xml:space="preserve">) snakes sampled in </w:t>
                  </w:r>
                  <w:r w:rsidRPr="00560C4E">
                    <w:rPr>
                      <w:rFonts w:ascii="Arial" w:hAnsi="Arial" w:cs="Arial"/>
                      <w:color w:val="000000" w:themeColor="text1"/>
                      <w:sz w:val="22"/>
                      <w:szCs w:val="22"/>
                    </w:rPr>
                    <w:t xml:space="preserve">Costa Rica (Alfaro-Alarcón and Hetzel et al. 2022). For both viruses, we obtained complete coding sequence for both </w:t>
                  </w:r>
                  <w:r w:rsidR="00CE59BA">
                    <w:rPr>
                      <w:rFonts w:ascii="Arial" w:hAnsi="Arial" w:cs="Arial"/>
                      <w:color w:val="000000" w:themeColor="text1"/>
                      <w:sz w:val="22"/>
                      <w:szCs w:val="22"/>
                    </w:rPr>
                    <w:t xml:space="preserve">genomic </w:t>
                  </w:r>
                  <w:r w:rsidRPr="00560C4E">
                    <w:rPr>
                      <w:rFonts w:ascii="Arial" w:hAnsi="Arial" w:cs="Arial"/>
                      <w:color w:val="000000" w:themeColor="text1"/>
                      <w:sz w:val="22"/>
                      <w:szCs w:val="22"/>
                    </w:rPr>
                    <w:t xml:space="preserve">segments. </w:t>
                  </w:r>
                  <w:r w:rsidR="00645163">
                    <w:rPr>
                      <w:rFonts w:ascii="Arial" w:hAnsi="Arial" w:cs="Arial"/>
                      <w:color w:val="000000" w:themeColor="text1"/>
                      <w:sz w:val="22"/>
                      <w:szCs w:val="22"/>
                    </w:rPr>
                    <w:t>As described (</w:t>
                  </w:r>
                  <w:hyperlink r:id="rId8" w:history="1">
                    <w:r w:rsidR="00645163" w:rsidRPr="006E399D">
                      <w:rPr>
                        <w:rStyle w:val="Hyperlink"/>
                        <w:rFonts w:ascii="Arial" w:hAnsi="Arial" w:cs="Arial"/>
                        <w:sz w:val="22"/>
                        <w:szCs w:val="22"/>
                      </w:rPr>
                      <w:t>https://www.biorxiv.org/content/10.1101/2022.04.25.489483v1.full.pdf</w:t>
                    </w:r>
                  </w:hyperlink>
                  <w:r w:rsidR="00645163">
                    <w:rPr>
                      <w:rFonts w:ascii="Arial" w:hAnsi="Arial" w:cs="Arial"/>
                      <w:color w:val="000000" w:themeColor="text1"/>
                      <w:sz w:val="22"/>
                      <w:szCs w:val="22"/>
                    </w:rPr>
                    <w:t xml:space="preserve">, </w:t>
                  </w:r>
                  <w:r w:rsidR="00645163" w:rsidRPr="00451497">
                    <w:rPr>
                      <w:rFonts w:ascii="Arial" w:hAnsi="Arial" w:cs="Arial"/>
                      <w:color w:val="000000" w:themeColor="text1"/>
                      <w:sz w:val="22"/>
                      <w:szCs w:val="22"/>
                    </w:rPr>
                    <w:t xml:space="preserve">page 8), the viruses </w:t>
                  </w:r>
                  <w:r w:rsidRPr="00451497">
                    <w:rPr>
                      <w:rFonts w:ascii="Arial" w:hAnsi="Arial" w:cs="Arial"/>
                      <w:color w:val="000000" w:themeColor="text1"/>
                      <w:sz w:val="22"/>
                      <w:szCs w:val="22"/>
                    </w:rPr>
                    <w:t xml:space="preserve">were </w:t>
                  </w:r>
                  <w:r w:rsidR="00645163" w:rsidRPr="00451497">
                    <w:rPr>
                      <w:rFonts w:ascii="Arial" w:hAnsi="Arial" w:cs="Arial"/>
                      <w:color w:val="000000" w:themeColor="text1"/>
                      <w:sz w:val="22"/>
                      <w:szCs w:val="22"/>
                    </w:rPr>
                    <w:t xml:space="preserve">isolated by inoculating </w:t>
                  </w:r>
                  <w:r w:rsidR="009A707E" w:rsidRPr="009A707E">
                    <w:rPr>
                      <w:rFonts w:ascii="Arial" w:hAnsi="Arial" w:cs="Arial"/>
                      <w:i/>
                      <w:color w:val="000000" w:themeColor="text1"/>
                      <w:sz w:val="22"/>
                      <w:szCs w:val="22"/>
                    </w:rPr>
                    <w:t>B. constrictor</w:t>
                  </w:r>
                  <w:r w:rsidR="00645163" w:rsidRPr="00451497">
                    <w:rPr>
                      <w:rFonts w:ascii="Arial" w:hAnsi="Arial" w:cs="Arial"/>
                      <w:color w:val="000000" w:themeColor="text1"/>
                      <w:sz w:val="22"/>
                      <w:szCs w:val="22"/>
                    </w:rPr>
                    <w:t xml:space="preserve"> kidney-derived I/1Ki cells (described in Hetzel et al. 2013) with tissue homogenate or blood from an infected boa constrictor</w:t>
                  </w:r>
                  <w:r w:rsidR="00645163">
                    <w:rPr>
                      <w:rFonts w:ascii="Arial" w:hAnsi="Arial" w:cs="Arial"/>
                      <w:color w:val="000000" w:themeColor="text1"/>
                      <w:sz w:val="22"/>
                      <w:szCs w:val="22"/>
                    </w:rPr>
                    <w:t>. Analysis of the cell culture supernatant using NGS indicated that both culture isolations resulted in a co-culture of hartmanivirus</w:t>
                  </w:r>
                  <w:r w:rsidR="00CE59BA">
                    <w:rPr>
                      <w:rFonts w:ascii="Arial" w:hAnsi="Arial" w:cs="Arial"/>
                      <w:color w:val="000000" w:themeColor="text1"/>
                      <w:sz w:val="22"/>
                      <w:szCs w:val="22"/>
                    </w:rPr>
                    <w:t>es</w:t>
                  </w:r>
                  <w:r w:rsidR="00645163">
                    <w:rPr>
                      <w:rFonts w:ascii="Arial" w:hAnsi="Arial" w:cs="Arial"/>
                      <w:color w:val="000000" w:themeColor="text1"/>
                      <w:sz w:val="22"/>
                      <w:szCs w:val="22"/>
                    </w:rPr>
                    <w:t xml:space="preserve"> with reptarenavirus</w:t>
                  </w:r>
                  <w:r w:rsidR="00CE59BA">
                    <w:rPr>
                      <w:rFonts w:ascii="Arial" w:hAnsi="Arial" w:cs="Arial"/>
                      <w:color w:val="000000" w:themeColor="text1"/>
                      <w:sz w:val="22"/>
                      <w:szCs w:val="22"/>
                    </w:rPr>
                    <w:t>(es)</w:t>
                  </w:r>
                  <w:r w:rsidR="00645163">
                    <w:rPr>
                      <w:rFonts w:ascii="Arial" w:hAnsi="Arial" w:cs="Arial"/>
                      <w:color w:val="000000" w:themeColor="text1"/>
                      <w:sz w:val="22"/>
                      <w:szCs w:val="22"/>
                    </w:rPr>
                    <w:t xml:space="preserve"> (or a swarm of reptarenavirus segments, </w:t>
                  </w:r>
                  <w:r w:rsidR="00451497">
                    <w:rPr>
                      <w:rFonts w:ascii="Arial" w:hAnsi="Arial" w:cs="Arial"/>
                      <w:color w:val="000000" w:themeColor="text1"/>
                      <w:sz w:val="22"/>
                      <w:szCs w:val="22"/>
                    </w:rPr>
                    <w:t xml:space="preserve">for details on the reptarenavirus segments </w:t>
                  </w:r>
                  <w:r w:rsidR="00645163">
                    <w:rPr>
                      <w:rFonts w:ascii="Arial" w:hAnsi="Arial" w:cs="Arial"/>
                      <w:color w:val="000000" w:themeColor="text1"/>
                      <w:sz w:val="22"/>
                      <w:szCs w:val="22"/>
                    </w:rPr>
                    <w:t>see</w:t>
                  </w:r>
                  <w:r w:rsidR="00451497">
                    <w:rPr>
                      <w:rFonts w:ascii="Arial" w:hAnsi="Arial" w:cs="Arial"/>
                      <w:color w:val="000000" w:themeColor="text1"/>
                      <w:sz w:val="22"/>
                      <w:szCs w:val="22"/>
                    </w:rPr>
                    <w:t xml:space="preserve"> Table 1 on pages 38 and 39 of</w:t>
                  </w:r>
                  <w:r w:rsidR="00645163">
                    <w:rPr>
                      <w:rFonts w:ascii="Arial" w:hAnsi="Arial" w:cs="Arial"/>
                      <w:color w:val="000000" w:themeColor="text1"/>
                      <w:sz w:val="22"/>
                      <w:szCs w:val="22"/>
                    </w:rPr>
                    <w:t xml:space="preserve"> </w:t>
                  </w:r>
                  <w:hyperlink r:id="rId9" w:history="1">
                    <w:r w:rsidR="00451497" w:rsidRPr="006E399D">
                      <w:rPr>
                        <w:rStyle w:val="Hyperlink"/>
                        <w:rFonts w:ascii="Arial" w:hAnsi="Arial" w:cs="Arial"/>
                        <w:sz w:val="22"/>
                        <w:szCs w:val="22"/>
                      </w:rPr>
                      <w:t>https://www.biorxiv.org/content/10.1101/2022.04.25.489483v1.full.pdf</w:t>
                    </w:r>
                  </w:hyperlink>
                  <w:r w:rsidR="00451497">
                    <w:rPr>
                      <w:rFonts w:ascii="Arial" w:hAnsi="Arial" w:cs="Arial"/>
                      <w:color w:val="000000" w:themeColor="text1"/>
                      <w:sz w:val="22"/>
                      <w:szCs w:val="22"/>
                    </w:rPr>
                    <w:t xml:space="preserve">). </w:t>
                  </w:r>
                  <w:r w:rsidR="001C74F9" w:rsidRPr="00560C4E">
                    <w:rPr>
                      <w:rFonts w:ascii="Arial" w:hAnsi="Arial" w:cs="Arial"/>
                      <w:color w:val="000000" w:themeColor="text1"/>
                      <w:sz w:val="22"/>
                      <w:szCs w:val="22"/>
                    </w:rPr>
                    <w:t>The sequences have been deposited to GenBank: Universidad Nacional virus 1</w:t>
                  </w:r>
                  <w:r w:rsidR="00CE59BA">
                    <w:rPr>
                      <w:rFonts w:ascii="Arial" w:hAnsi="Arial" w:cs="Arial"/>
                      <w:color w:val="000000" w:themeColor="text1"/>
                      <w:sz w:val="22"/>
                      <w:szCs w:val="22"/>
                    </w:rPr>
                    <w:t xml:space="preserve"> (</w:t>
                  </w:r>
                  <w:r w:rsidR="001C74F9" w:rsidRPr="00560C4E">
                    <w:rPr>
                      <w:rFonts w:ascii="Arial" w:hAnsi="Arial" w:cs="Arial"/>
                      <w:color w:val="000000" w:themeColor="text1"/>
                      <w:sz w:val="22"/>
                      <w:szCs w:val="22"/>
                    </w:rPr>
                    <w:t>UnNV-1</w:t>
                  </w:r>
                  <w:r w:rsidR="00CE59BA">
                    <w:rPr>
                      <w:rFonts w:ascii="Arial" w:hAnsi="Arial" w:cs="Arial"/>
                      <w:color w:val="000000" w:themeColor="text1"/>
                      <w:sz w:val="22"/>
                      <w:szCs w:val="22"/>
                    </w:rPr>
                    <w:t>)</w:t>
                  </w:r>
                  <w:r w:rsidR="001C74F9" w:rsidRPr="00560C4E">
                    <w:rPr>
                      <w:rFonts w:ascii="Arial" w:hAnsi="Arial" w:cs="Arial"/>
                      <w:color w:val="000000" w:themeColor="text1"/>
                      <w:sz w:val="22"/>
                      <w:szCs w:val="22"/>
                    </w:rPr>
                    <w:t>, S and L segment, GenBank accessions MW091473 and MW091472</w:t>
                  </w:r>
                  <w:r w:rsidR="00CE59BA">
                    <w:rPr>
                      <w:rFonts w:ascii="Arial" w:hAnsi="Arial" w:cs="Arial"/>
                      <w:color w:val="000000" w:themeColor="text1"/>
                      <w:sz w:val="22"/>
                      <w:szCs w:val="22"/>
                    </w:rPr>
                    <w:t>, respectively</w:t>
                  </w:r>
                  <w:r w:rsidR="001C74F9" w:rsidRPr="00560C4E">
                    <w:rPr>
                      <w:rFonts w:ascii="Arial" w:hAnsi="Arial" w:cs="Arial"/>
                      <w:color w:val="000000" w:themeColor="text1"/>
                      <w:sz w:val="22"/>
                      <w:szCs w:val="22"/>
                    </w:rPr>
                    <w:t>; big electron-dense squares virus 1</w:t>
                  </w:r>
                  <w:r w:rsidR="00CE59BA">
                    <w:rPr>
                      <w:rFonts w:ascii="Arial" w:hAnsi="Arial" w:cs="Arial"/>
                      <w:color w:val="000000" w:themeColor="text1"/>
                      <w:sz w:val="22"/>
                      <w:szCs w:val="22"/>
                    </w:rPr>
                    <w:t xml:space="preserve"> (</w:t>
                  </w:r>
                  <w:r w:rsidR="001C74F9" w:rsidRPr="00560C4E">
                    <w:rPr>
                      <w:rFonts w:ascii="Arial" w:hAnsi="Arial" w:cs="Arial"/>
                      <w:color w:val="000000" w:themeColor="text1"/>
                      <w:sz w:val="22"/>
                      <w:szCs w:val="22"/>
                    </w:rPr>
                    <w:t>BESV-1</w:t>
                  </w:r>
                  <w:r w:rsidR="00CE59BA">
                    <w:rPr>
                      <w:rFonts w:ascii="Arial" w:hAnsi="Arial" w:cs="Arial"/>
                      <w:color w:val="000000" w:themeColor="text1"/>
                      <w:sz w:val="22"/>
                      <w:szCs w:val="22"/>
                    </w:rPr>
                    <w:t>)</w:t>
                  </w:r>
                  <w:r w:rsidR="001C74F9" w:rsidRPr="00560C4E">
                    <w:rPr>
                      <w:rFonts w:ascii="Arial" w:hAnsi="Arial" w:cs="Arial"/>
                      <w:color w:val="000000" w:themeColor="text1"/>
                      <w:sz w:val="22"/>
                      <w:szCs w:val="22"/>
                    </w:rPr>
                    <w:t>, S and L segment, GenBank accessions OM456563 and OM456564</w:t>
                  </w:r>
                  <w:r w:rsidR="00CE59BA">
                    <w:rPr>
                      <w:rFonts w:ascii="Arial" w:hAnsi="Arial" w:cs="Arial"/>
                      <w:color w:val="000000" w:themeColor="text1"/>
                      <w:sz w:val="22"/>
                      <w:szCs w:val="22"/>
                    </w:rPr>
                    <w:t>, respectively</w:t>
                  </w:r>
                  <w:r w:rsidR="001C74F9" w:rsidRPr="00560C4E">
                    <w:rPr>
                      <w:rFonts w:ascii="Arial" w:hAnsi="Arial" w:cs="Arial"/>
                      <w:color w:val="000000" w:themeColor="text1"/>
                      <w:sz w:val="22"/>
                      <w:szCs w:val="22"/>
                    </w:rPr>
                    <w:t xml:space="preserve">. Following the recommendation by ICTV </w:t>
                  </w:r>
                  <w:r w:rsidR="001C74F9" w:rsidRPr="002B15FE">
                    <w:rPr>
                      <w:rFonts w:ascii="Arial" w:hAnsi="Arial"/>
                      <w:i/>
                      <w:color w:val="000000" w:themeColor="text1"/>
                      <w:sz w:val="22"/>
                    </w:rPr>
                    <w:t>Arenaviridae</w:t>
                  </w:r>
                  <w:r w:rsidR="001C74F9" w:rsidRPr="00560C4E">
                    <w:rPr>
                      <w:rFonts w:ascii="Arial" w:hAnsi="Arial" w:cs="Arial"/>
                      <w:color w:val="000000" w:themeColor="text1"/>
                      <w:sz w:val="22"/>
                      <w:szCs w:val="22"/>
                    </w:rPr>
                    <w:t xml:space="preserve"> Study Group for the classification of novel arenaviruses (Radoshitzky et al. 2015), the sequences </w:t>
                  </w:r>
                  <w:r w:rsidR="00CE59BA">
                    <w:rPr>
                      <w:rFonts w:ascii="Arial" w:hAnsi="Arial" w:cs="Arial"/>
                      <w:color w:val="000000" w:themeColor="text1"/>
                      <w:sz w:val="22"/>
                      <w:szCs w:val="22"/>
                    </w:rPr>
                    <w:t xml:space="preserve">were compared to those of </w:t>
                  </w:r>
                  <w:r w:rsidR="001C74F9" w:rsidRPr="00560C4E">
                    <w:rPr>
                      <w:rFonts w:ascii="Arial" w:hAnsi="Arial" w:cs="Arial"/>
                      <w:color w:val="000000" w:themeColor="text1"/>
                      <w:sz w:val="22"/>
                      <w:szCs w:val="22"/>
                    </w:rPr>
                    <w:t xml:space="preserve">previously identified arenaviruses using </w:t>
                  </w:r>
                  <w:r w:rsidR="00CE59BA">
                    <w:rPr>
                      <w:rFonts w:ascii="Arial" w:hAnsi="Arial" w:cs="Arial"/>
                      <w:color w:val="000000" w:themeColor="text1"/>
                      <w:sz w:val="22"/>
                      <w:szCs w:val="22"/>
                    </w:rPr>
                    <w:t xml:space="preserve">the </w:t>
                  </w:r>
                  <w:r w:rsidR="001C74F9" w:rsidRPr="00560C4E">
                    <w:rPr>
                      <w:rFonts w:ascii="Arial" w:hAnsi="Arial" w:cs="Arial"/>
                      <w:color w:val="000000" w:themeColor="text1"/>
                      <w:sz w:val="22"/>
                    </w:rPr>
                    <w:t>PAirwise Sequence Comparison (PASC) tool (</w:t>
                  </w:r>
                  <w:hyperlink r:id="rId10" w:history="1">
                    <w:r w:rsidR="001C74F9" w:rsidRPr="00560C4E">
                      <w:rPr>
                        <w:rStyle w:val="Hyperlink"/>
                        <w:rFonts w:ascii="Arial" w:hAnsi="Arial" w:cs="Arial"/>
                        <w:color w:val="000000" w:themeColor="text1"/>
                        <w:sz w:val="22"/>
                      </w:rPr>
                      <w:t>https://www.ncbi.nlm.nih.gov/sutils/pasc/viridty.cgi?textpage=overview</w:t>
                    </w:r>
                  </w:hyperlink>
                  <w:r w:rsidR="001C74F9" w:rsidRPr="00560C4E">
                    <w:rPr>
                      <w:rFonts w:ascii="Arial" w:hAnsi="Arial" w:cs="Arial"/>
                      <w:color w:val="000000" w:themeColor="text1"/>
                      <w:sz w:val="22"/>
                    </w:rPr>
                    <w:t xml:space="preserve">). To further verify the result, the nucleotide sequences were compared in a separate alignment, which allowed generation of distance matrices for both L and S segments.  </w:t>
                  </w:r>
                  <w:r w:rsidR="001C74F9" w:rsidRPr="00560C4E">
                    <w:rPr>
                      <w:rFonts w:ascii="Arial" w:hAnsi="Arial" w:cs="Arial"/>
                      <w:color w:val="000000" w:themeColor="text1"/>
                      <w:sz w:val="22"/>
                      <w:szCs w:val="22"/>
                    </w:rPr>
                    <w:t xml:space="preserve"> </w:t>
                  </w:r>
                </w:p>
                <w:p w14:paraId="3B873962" w14:textId="7014D307" w:rsidR="001C74F9" w:rsidRPr="00560C4E" w:rsidRDefault="001C74F9" w:rsidP="001C74F9">
                  <w:pPr>
                    <w:pStyle w:val="BodyTextIndent"/>
                    <w:ind w:left="0" w:firstLine="0"/>
                    <w:rPr>
                      <w:rFonts w:ascii="Arial" w:hAnsi="Arial" w:cs="Arial"/>
                      <w:color w:val="000000" w:themeColor="text1"/>
                      <w:sz w:val="22"/>
                      <w:szCs w:val="22"/>
                    </w:rPr>
                  </w:pPr>
                </w:p>
                <w:p w14:paraId="6E696417" w14:textId="2AA55069" w:rsidR="00A174CC" w:rsidRPr="00560C4E" w:rsidRDefault="001C74F9">
                  <w:pPr>
                    <w:rPr>
                      <w:rFonts w:ascii="Arial" w:hAnsi="Arial" w:cs="Arial"/>
                      <w:color w:val="000000" w:themeColor="text1"/>
                      <w:sz w:val="22"/>
                      <w:szCs w:val="22"/>
                    </w:rPr>
                  </w:pPr>
                  <w:r w:rsidRPr="00560C4E">
                    <w:rPr>
                      <w:rFonts w:ascii="Arial" w:hAnsi="Arial" w:cs="Arial"/>
                      <w:color w:val="000000" w:themeColor="text1"/>
                      <w:sz w:val="22"/>
                      <w:szCs w:val="22"/>
                    </w:rPr>
                    <w:t xml:space="preserve"> </w:t>
                  </w:r>
                </w:p>
                <w:p w14:paraId="51B346AA" w14:textId="051E9DB6" w:rsidR="00E50A61" w:rsidRPr="00560C4E" w:rsidRDefault="001C74F9" w:rsidP="00E50A61">
                  <w:pPr>
                    <w:pStyle w:val="BodyTextIndent"/>
                    <w:ind w:left="0" w:firstLine="0"/>
                    <w:rPr>
                      <w:rFonts w:ascii="Arial" w:hAnsi="Arial" w:cs="Arial"/>
                      <w:b/>
                      <w:color w:val="000000" w:themeColor="text1"/>
                      <w:sz w:val="22"/>
                      <w:szCs w:val="22"/>
                    </w:rPr>
                  </w:pPr>
                  <w:r w:rsidRPr="00560C4E">
                    <w:rPr>
                      <w:rFonts w:ascii="Arial" w:hAnsi="Arial" w:cs="Arial"/>
                      <w:b/>
                      <w:color w:val="000000" w:themeColor="text1"/>
                      <w:sz w:val="22"/>
                      <w:szCs w:val="22"/>
                    </w:rPr>
                    <w:t xml:space="preserve">The PASC results: </w:t>
                  </w:r>
                </w:p>
                <w:p w14:paraId="65AAC80A" w14:textId="15FE0BD6" w:rsidR="00E50A61" w:rsidRPr="00560C4E" w:rsidRDefault="00E50A61" w:rsidP="00E50A61">
                  <w:pPr>
                    <w:pStyle w:val="BodyTextIndent"/>
                    <w:ind w:left="0" w:firstLine="0"/>
                    <w:rPr>
                      <w:rFonts w:ascii="Arial" w:hAnsi="Arial" w:cs="Arial"/>
                      <w:color w:val="000000" w:themeColor="text1"/>
                      <w:sz w:val="22"/>
                      <w:szCs w:val="22"/>
                    </w:rPr>
                  </w:pPr>
                  <w:r w:rsidRPr="00560C4E">
                    <w:rPr>
                      <w:rFonts w:ascii="Arial" w:hAnsi="Arial" w:cs="Arial"/>
                      <w:color w:val="000000" w:themeColor="text1"/>
                      <w:sz w:val="22"/>
                      <w:szCs w:val="22"/>
                    </w:rPr>
                    <w:t>Universidad Nacional virus 1</w:t>
                  </w:r>
                  <w:r w:rsidR="00CE59BA">
                    <w:rPr>
                      <w:rFonts w:ascii="Arial" w:hAnsi="Arial" w:cs="Arial"/>
                      <w:color w:val="000000" w:themeColor="text1"/>
                      <w:sz w:val="22"/>
                      <w:szCs w:val="22"/>
                    </w:rPr>
                    <w:t xml:space="preserve"> (</w:t>
                  </w:r>
                  <w:r w:rsidRPr="00560C4E">
                    <w:rPr>
                      <w:rFonts w:ascii="Arial" w:hAnsi="Arial" w:cs="Arial"/>
                      <w:color w:val="000000" w:themeColor="text1"/>
                      <w:sz w:val="22"/>
                      <w:szCs w:val="22"/>
                    </w:rPr>
                    <w:t>UnNV-1</w:t>
                  </w:r>
                  <w:r w:rsidR="00CE59BA">
                    <w:rPr>
                      <w:rFonts w:ascii="Arial" w:hAnsi="Arial" w:cs="Arial"/>
                      <w:color w:val="000000" w:themeColor="text1"/>
                      <w:sz w:val="22"/>
                      <w:szCs w:val="22"/>
                    </w:rPr>
                    <w:t>)</w:t>
                  </w:r>
                  <w:r w:rsidRPr="00560C4E">
                    <w:rPr>
                      <w:rFonts w:ascii="Arial" w:hAnsi="Arial" w:cs="Arial"/>
                      <w:color w:val="000000" w:themeColor="text1"/>
                      <w:sz w:val="22"/>
                      <w:szCs w:val="22"/>
                    </w:rPr>
                    <w:t xml:space="preserve">, L segment, MW091472 </w:t>
                  </w:r>
                </w:p>
                <w:p w14:paraId="63C91121" w14:textId="09DE8A39"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lastRenderedPageBreak/>
                    <w:drawing>
                      <wp:inline distT="0" distB="0" distL="0" distR="0" wp14:anchorId="324030D7" wp14:editId="639E7F65">
                        <wp:extent cx="4838483" cy="2057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2760" cy="2067723"/>
                                </a:xfrm>
                                <a:prstGeom prst="rect">
                                  <a:avLst/>
                                </a:prstGeom>
                              </pic:spPr>
                            </pic:pic>
                          </a:graphicData>
                        </a:graphic>
                      </wp:inline>
                    </w:drawing>
                  </w:r>
                </w:p>
                <w:p w14:paraId="33A3159A" w14:textId="602C6E6F"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528A36FB" wp14:editId="1B6C2D9A">
                        <wp:extent cx="4860746" cy="103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5634" cy="1044609"/>
                                </a:xfrm>
                                <a:prstGeom prst="rect">
                                  <a:avLst/>
                                </a:prstGeom>
                              </pic:spPr>
                            </pic:pic>
                          </a:graphicData>
                        </a:graphic>
                      </wp:inline>
                    </w:drawing>
                  </w:r>
                </w:p>
                <w:p w14:paraId="3EEF5F7F" w14:textId="77777777" w:rsidR="00CE59BA" w:rsidRDefault="00CE59BA" w:rsidP="00E50A61">
                  <w:pPr>
                    <w:pStyle w:val="BodyTextIndent"/>
                    <w:ind w:left="0" w:firstLine="0"/>
                    <w:rPr>
                      <w:rFonts w:ascii="Arial" w:hAnsi="Arial" w:cs="Arial"/>
                      <w:color w:val="000000" w:themeColor="text1"/>
                      <w:sz w:val="22"/>
                      <w:szCs w:val="22"/>
                    </w:rPr>
                  </w:pPr>
                </w:p>
                <w:p w14:paraId="12807D08" w14:textId="29DE4AFB" w:rsidR="00E50A61" w:rsidRPr="00560C4E" w:rsidRDefault="00E50A61" w:rsidP="00E50A61">
                  <w:pPr>
                    <w:pStyle w:val="BodyTextIndent"/>
                    <w:ind w:left="0" w:firstLine="0"/>
                    <w:rPr>
                      <w:rFonts w:ascii="Arial" w:hAnsi="Arial" w:cs="Arial"/>
                      <w:color w:val="000000" w:themeColor="text1"/>
                      <w:sz w:val="22"/>
                      <w:szCs w:val="22"/>
                    </w:rPr>
                  </w:pPr>
                  <w:r w:rsidRPr="00560C4E">
                    <w:rPr>
                      <w:rFonts w:ascii="Arial" w:hAnsi="Arial" w:cs="Arial"/>
                      <w:color w:val="000000" w:themeColor="text1"/>
                      <w:sz w:val="22"/>
                      <w:szCs w:val="22"/>
                    </w:rPr>
                    <w:t>Universidad Nacional virus 1</w:t>
                  </w:r>
                  <w:r w:rsidR="00CE59BA">
                    <w:rPr>
                      <w:rFonts w:ascii="Arial" w:hAnsi="Arial" w:cs="Arial"/>
                      <w:color w:val="000000" w:themeColor="text1"/>
                      <w:sz w:val="22"/>
                      <w:szCs w:val="22"/>
                    </w:rPr>
                    <w:t xml:space="preserve"> (</w:t>
                  </w:r>
                  <w:r w:rsidRPr="00560C4E">
                    <w:rPr>
                      <w:rFonts w:ascii="Arial" w:hAnsi="Arial" w:cs="Arial"/>
                      <w:color w:val="000000" w:themeColor="text1"/>
                      <w:sz w:val="22"/>
                      <w:szCs w:val="22"/>
                    </w:rPr>
                    <w:t>UnNV-1</w:t>
                  </w:r>
                  <w:r w:rsidR="00CE59BA">
                    <w:rPr>
                      <w:rFonts w:ascii="Arial" w:hAnsi="Arial" w:cs="Arial"/>
                      <w:color w:val="000000" w:themeColor="text1"/>
                      <w:sz w:val="22"/>
                      <w:szCs w:val="22"/>
                    </w:rPr>
                    <w:t>),</w:t>
                  </w:r>
                  <w:r w:rsidRPr="00560C4E">
                    <w:rPr>
                      <w:rFonts w:ascii="Arial" w:hAnsi="Arial" w:cs="Arial"/>
                      <w:color w:val="000000" w:themeColor="text1"/>
                      <w:sz w:val="22"/>
                      <w:szCs w:val="22"/>
                    </w:rPr>
                    <w:t xml:space="preserve"> S segment, MW091473</w:t>
                  </w:r>
                </w:p>
                <w:p w14:paraId="66494557" w14:textId="6D85EEF9"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201E2E6F" wp14:editId="40E828B9">
                        <wp:extent cx="4853046" cy="20066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6064" cy="2016117"/>
                                </a:xfrm>
                                <a:prstGeom prst="rect">
                                  <a:avLst/>
                                </a:prstGeom>
                              </pic:spPr>
                            </pic:pic>
                          </a:graphicData>
                        </a:graphic>
                      </wp:inline>
                    </w:drawing>
                  </w:r>
                </w:p>
                <w:p w14:paraId="23F6059B" w14:textId="44F3035D"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256F173A" wp14:editId="31DAD3A1">
                        <wp:extent cx="4858452" cy="13074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7418" cy="1309878"/>
                                </a:xfrm>
                                <a:prstGeom prst="rect">
                                  <a:avLst/>
                                </a:prstGeom>
                              </pic:spPr>
                            </pic:pic>
                          </a:graphicData>
                        </a:graphic>
                      </wp:inline>
                    </w:drawing>
                  </w:r>
                </w:p>
                <w:p w14:paraId="5634756D" w14:textId="77777777" w:rsidR="001C74F9" w:rsidRPr="00560C4E" w:rsidRDefault="001C74F9" w:rsidP="00E50A61">
                  <w:pPr>
                    <w:pStyle w:val="BodyTextIndent"/>
                    <w:ind w:left="0" w:firstLine="0"/>
                    <w:rPr>
                      <w:rFonts w:ascii="Arial" w:hAnsi="Arial" w:cs="Arial"/>
                      <w:color w:val="000000" w:themeColor="text1"/>
                      <w:sz w:val="22"/>
                      <w:szCs w:val="22"/>
                    </w:rPr>
                  </w:pPr>
                </w:p>
                <w:p w14:paraId="7DBE504E" w14:textId="77777777" w:rsidR="001C74F9" w:rsidRPr="00560C4E" w:rsidRDefault="001C74F9" w:rsidP="00E50A61">
                  <w:pPr>
                    <w:pStyle w:val="BodyTextIndent"/>
                    <w:ind w:left="0" w:firstLine="0"/>
                    <w:rPr>
                      <w:rFonts w:ascii="Arial" w:hAnsi="Arial" w:cs="Arial"/>
                      <w:color w:val="000000" w:themeColor="text1"/>
                      <w:sz w:val="22"/>
                      <w:szCs w:val="22"/>
                    </w:rPr>
                  </w:pPr>
                </w:p>
                <w:p w14:paraId="084EC48A" w14:textId="77777777" w:rsidR="001C74F9" w:rsidRPr="00560C4E" w:rsidRDefault="001C74F9" w:rsidP="00E50A61">
                  <w:pPr>
                    <w:pStyle w:val="BodyTextIndent"/>
                    <w:ind w:left="0" w:firstLine="0"/>
                    <w:rPr>
                      <w:rFonts w:ascii="Arial" w:hAnsi="Arial" w:cs="Arial"/>
                      <w:color w:val="000000" w:themeColor="text1"/>
                      <w:sz w:val="22"/>
                      <w:szCs w:val="22"/>
                    </w:rPr>
                  </w:pPr>
                </w:p>
                <w:p w14:paraId="536CF0E3" w14:textId="77777777" w:rsidR="001C74F9" w:rsidRPr="00560C4E" w:rsidRDefault="001C74F9" w:rsidP="00E50A61">
                  <w:pPr>
                    <w:pStyle w:val="BodyTextIndent"/>
                    <w:ind w:left="0" w:firstLine="0"/>
                    <w:rPr>
                      <w:rFonts w:ascii="Arial" w:hAnsi="Arial" w:cs="Arial"/>
                      <w:color w:val="000000" w:themeColor="text1"/>
                      <w:sz w:val="22"/>
                      <w:szCs w:val="22"/>
                    </w:rPr>
                  </w:pPr>
                </w:p>
                <w:p w14:paraId="6D7DFB7F" w14:textId="77777777" w:rsidR="001C74F9" w:rsidRPr="00560C4E" w:rsidRDefault="001C74F9" w:rsidP="00E50A61">
                  <w:pPr>
                    <w:pStyle w:val="BodyTextIndent"/>
                    <w:ind w:left="0" w:firstLine="0"/>
                    <w:rPr>
                      <w:rFonts w:ascii="Arial" w:hAnsi="Arial" w:cs="Arial"/>
                      <w:color w:val="000000" w:themeColor="text1"/>
                      <w:sz w:val="22"/>
                      <w:szCs w:val="22"/>
                    </w:rPr>
                  </w:pPr>
                </w:p>
                <w:p w14:paraId="7581FDCC" w14:textId="77777777" w:rsidR="001C74F9" w:rsidRPr="00560C4E" w:rsidRDefault="001C74F9" w:rsidP="00E50A61">
                  <w:pPr>
                    <w:pStyle w:val="BodyTextIndent"/>
                    <w:ind w:left="0" w:firstLine="0"/>
                    <w:rPr>
                      <w:rFonts w:ascii="Arial" w:hAnsi="Arial" w:cs="Arial"/>
                      <w:color w:val="000000" w:themeColor="text1"/>
                      <w:sz w:val="22"/>
                      <w:szCs w:val="22"/>
                    </w:rPr>
                  </w:pPr>
                </w:p>
                <w:p w14:paraId="7BBC73FB" w14:textId="4FEF3A9A" w:rsidR="00CE59BA" w:rsidRDefault="00CE59BA" w:rsidP="00E50A61">
                  <w:pPr>
                    <w:pStyle w:val="BodyTextIndent"/>
                    <w:ind w:left="0" w:firstLine="0"/>
                    <w:rPr>
                      <w:rFonts w:ascii="Arial" w:hAnsi="Arial" w:cs="Arial"/>
                      <w:color w:val="000000" w:themeColor="text1"/>
                      <w:sz w:val="22"/>
                      <w:szCs w:val="22"/>
                    </w:rPr>
                  </w:pPr>
                </w:p>
                <w:p w14:paraId="11402308" w14:textId="77777777" w:rsidR="00CE59BA" w:rsidRDefault="00CE59BA" w:rsidP="00E50A61">
                  <w:pPr>
                    <w:pStyle w:val="BodyTextIndent"/>
                    <w:ind w:left="0" w:firstLine="0"/>
                    <w:rPr>
                      <w:rFonts w:ascii="Arial" w:hAnsi="Arial" w:cs="Arial"/>
                      <w:color w:val="000000" w:themeColor="text1"/>
                      <w:sz w:val="22"/>
                      <w:szCs w:val="22"/>
                    </w:rPr>
                  </w:pPr>
                </w:p>
                <w:p w14:paraId="007EB5CA" w14:textId="77777777" w:rsidR="00CE59BA" w:rsidRDefault="00CE59BA" w:rsidP="00E50A61">
                  <w:pPr>
                    <w:pStyle w:val="BodyTextIndent"/>
                    <w:ind w:left="0" w:firstLine="0"/>
                    <w:rPr>
                      <w:rFonts w:ascii="Arial" w:hAnsi="Arial" w:cs="Arial"/>
                      <w:color w:val="000000" w:themeColor="text1"/>
                      <w:sz w:val="22"/>
                      <w:szCs w:val="22"/>
                    </w:rPr>
                  </w:pPr>
                </w:p>
                <w:p w14:paraId="521EFC78" w14:textId="77777777" w:rsidR="00CE59BA" w:rsidRDefault="00CE59BA" w:rsidP="00E50A61">
                  <w:pPr>
                    <w:pStyle w:val="BodyTextIndent"/>
                    <w:ind w:left="0" w:firstLine="0"/>
                    <w:rPr>
                      <w:rFonts w:ascii="Arial" w:hAnsi="Arial" w:cs="Arial"/>
                      <w:color w:val="000000" w:themeColor="text1"/>
                      <w:sz w:val="22"/>
                      <w:szCs w:val="22"/>
                    </w:rPr>
                  </w:pPr>
                </w:p>
                <w:p w14:paraId="67E59A2B" w14:textId="77777777" w:rsidR="00CE59BA" w:rsidRDefault="00CE59BA" w:rsidP="00E50A61">
                  <w:pPr>
                    <w:pStyle w:val="BodyTextIndent"/>
                    <w:ind w:left="0" w:firstLine="0"/>
                    <w:rPr>
                      <w:rFonts w:ascii="Arial" w:hAnsi="Arial" w:cs="Arial"/>
                      <w:color w:val="000000" w:themeColor="text1"/>
                      <w:sz w:val="22"/>
                      <w:szCs w:val="22"/>
                    </w:rPr>
                  </w:pPr>
                </w:p>
                <w:p w14:paraId="4BB61878" w14:textId="77777777" w:rsidR="00CE59BA" w:rsidRDefault="00CE59BA" w:rsidP="00E50A61">
                  <w:pPr>
                    <w:pStyle w:val="BodyTextIndent"/>
                    <w:ind w:left="0" w:firstLine="0"/>
                    <w:rPr>
                      <w:rFonts w:ascii="Arial" w:hAnsi="Arial" w:cs="Arial"/>
                      <w:color w:val="000000" w:themeColor="text1"/>
                      <w:sz w:val="22"/>
                      <w:szCs w:val="22"/>
                    </w:rPr>
                  </w:pPr>
                </w:p>
                <w:p w14:paraId="518BB969" w14:textId="77777777" w:rsidR="00CE59BA" w:rsidRDefault="00CE59BA" w:rsidP="00E50A61">
                  <w:pPr>
                    <w:pStyle w:val="BodyTextIndent"/>
                    <w:ind w:left="0" w:firstLine="0"/>
                    <w:rPr>
                      <w:rFonts w:ascii="Arial" w:hAnsi="Arial" w:cs="Arial"/>
                      <w:color w:val="000000" w:themeColor="text1"/>
                      <w:sz w:val="22"/>
                      <w:szCs w:val="22"/>
                    </w:rPr>
                  </w:pPr>
                </w:p>
                <w:p w14:paraId="69B6A34D" w14:textId="77777777" w:rsidR="00CE59BA" w:rsidRDefault="00CE59BA" w:rsidP="00E50A61">
                  <w:pPr>
                    <w:pStyle w:val="BodyTextIndent"/>
                    <w:ind w:left="0" w:firstLine="0"/>
                    <w:rPr>
                      <w:rFonts w:ascii="Arial" w:hAnsi="Arial" w:cs="Arial"/>
                      <w:color w:val="000000" w:themeColor="text1"/>
                      <w:sz w:val="22"/>
                      <w:szCs w:val="22"/>
                    </w:rPr>
                  </w:pPr>
                </w:p>
                <w:p w14:paraId="3041CD79" w14:textId="7348F0F9" w:rsidR="00E50A61" w:rsidRPr="00560C4E" w:rsidRDefault="00CE59BA" w:rsidP="00E50A61">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B</w:t>
                  </w:r>
                  <w:r w:rsidR="00E50A61" w:rsidRPr="00560C4E">
                    <w:rPr>
                      <w:rFonts w:ascii="Arial" w:hAnsi="Arial" w:cs="Arial"/>
                      <w:color w:val="000000" w:themeColor="text1"/>
                      <w:sz w:val="22"/>
                      <w:szCs w:val="22"/>
                    </w:rPr>
                    <w:t>ig electron-dense squares virus 1</w:t>
                  </w:r>
                  <w:r>
                    <w:rPr>
                      <w:rFonts w:ascii="Arial" w:hAnsi="Arial" w:cs="Arial"/>
                      <w:color w:val="000000" w:themeColor="text1"/>
                      <w:sz w:val="22"/>
                      <w:szCs w:val="22"/>
                    </w:rPr>
                    <w:t xml:space="preserve"> (</w:t>
                  </w:r>
                  <w:r w:rsidR="00E50A61" w:rsidRPr="00560C4E">
                    <w:rPr>
                      <w:rFonts w:ascii="Arial" w:hAnsi="Arial" w:cs="Arial"/>
                      <w:color w:val="000000" w:themeColor="text1"/>
                      <w:sz w:val="22"/>
                      <w:szCs w:val="22"/>
                    </w:rPr>
                    <w:t>BESV-1</w:t>
                  </w:r>
                  <w:r>
                    <w:rPr>
                      <w:rFonts w:ascii="Arial" w:hAnsi="Arial" w:cs="Arial"/>
                      <w:color w:val="000000" w:themeColor="text1"/>
                      <w:sz w:val="22"/>
                      <w:szCs w:val="22"/>
                    </w:rPr>
                    <w:t>)</w:t>
                  </w:r>
                  <w:r w:rsidR="00E50A61" w:rsidRPr="00560C4E">
                    <w:rPr>
                      <w:rFonts w:ascii="Arial" w:hAnsi="Arial" w:cs="Arial"/>
                      <w:color w:val="000000" w:themeColor="text1"/>
                      <w:sz w:val="22"/>
                      <w:szCs w:val="22"/>
                    </w:rPr>
                    <w:t xml:space="preserve">, L segment, GenBank accession OM456564 </w:t>
                  </w:r>
                </w:p>
                <w:p w14:paraId="67745D57" w14:textId="483E1576"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32F58CDF" wp14:editId="112A287F">
                        <wp:extent cx="4857474" cy="19939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5773" cy="1997306"/>
                                </a:xfrm>
                                <a:prstGeom prst="rect">
                                  <a:avLst/>
                                </a:prstGeom>
                              </pic:spPr>
                            </pic:pic>
                          </a:graphicData>
                        </a:graphic>
                      </wp:inline>
                    </w:drawing>
                  </w:r>
                </w:p>
                <w:p w14:paraId="762DD042" w14:textId="740D232D"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19604FAE" wp14:editId="1EDD7AE3">
                        <wp:extent cx="4857115" cy="1192485"/>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5307" cy="1201862"/>
                                </a:xfrm>
                                <a:prstGeom prst="rect">
                                  <a:avLst/>
                                </a:prstGeom>
                              </pic:spPr>
                            </pic:pic>
                          </a:graphicData>
                        </a:graphic>
                      </wp:inline>
                    </w:drawing>
                  </w:r>
                </w:p>
                <w:p w14:paraId="080651C0" w14:textId="50517665" w:rsidR="00CE59BA" w:rsidRDefault="00CE59BA" w:rsidP="00E50A61">
                  <w:pPr>
                    <w:pStyle w:val="BodyTextIndent"/>
                    <w:ind w:left="0" w:firstLine="0"/>
                    <w:rPr>
                      <w:rFonts w:ascii="Arial" w:hAnsi="Arial" w:cs="Arial"/>
                      <w:color w:val="000000" w:themeColor="text1"/>
                      <w:sz w:val="22"/>
                      <w:szCs w:val="22"/>
                    </w:rPr>
                  </w:pPr>
                </w:p>
                <w:p w14:paraId="569B6544" w14:textId="593D6B49" w:rsidR="00E50A61" w:rsidRPr="00560C4E" w:rsidRDefault="00CE59BA" w:rsidP="00E50A61">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B</w:t>
                  </w:r>
                  <w:r w:rsidR="00E50A61" w:rsidRPr="00560C4E">
                    <w:rPr>
                      <w:rFonts w:ascii="Arial" w:hAnsi="Arial" w:cs="Arial"/>
                      <w:color w:val="000000" w:themeColor="text1"/>
                      <w:sz w:val="22"/>
                      <w:szCs w:val="22"/>
                    </w:rPr>
                    <w:t>ig electron-dense squares virus 1</w:t>
                  </w:r>
                  <w:r>
                    <w:rPr>
                      <w:rFonts w:ascii="Arial" w:hAnsi="Arial" w:cs="Arial"/>
                      <w:color w:val="000000" w:themeColor="text1"/>
                      <w:sz w:val="22"/>
                      <w:szCs w:val="22"/>
                    </w:rPr>
                    <w:t xml:space="preserve"> (</w:t>
                  </w:r>
                  <w:r w:rsidR="00E50A61" w:rsidRPr="00560C4E">
                    <w:rPr>
                      <w:rFonts w:ascii="Arial" w:hAnsi="Arial" w:cs="Arial"/>
                      <w:color w:val="000000" w:themeColor="text1"/>
                      <w:sz w:val="22"/>
                      <w:szCs w:val="22"/>
                    </w:rPr>
                    <w:t>BESV-1</w:t>
                  </w:r>
                  <w:r>
                    <w:rPr>
                      <w:rFonts w:ascii="Arial" w:hAnsi="Arial" w:cs="Arial"/>
                      <w:color w:val="000000" w:themeColor="text1"/>
                      <w:sz w:val="22"/>
                      <w:szCs w:val="22"/>
                    </w:rPr>
                    <w:t>)</w:t>
                  </w:r>
                  <w:r w:rsidR="00E50A61" w:rsidRPr="00560C4E">
                    <w:rPr>
                      <w:rFonts w:ascii="Arial" w:hAnsi="Arial" w:cs="Arial"/>
                      <w:color w:val="000000" w:themeColor="text1"/>
                      <w:sz w:val="22"/>
                      <w:szCs w:val="22"/>
                    </w:rPr>
                    <w:t xml:space="preserve">, S segment, GenBank accession OM456563 </w:t>
                  </w:r>
                </w:p>
                <w:p w14:paraId="2288D41F" w14:textId="695F944D"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31C0248B" wp14:editId="3346A650">
                        <wp:extent cx="4845050" cy="199470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5697" cy="1999088"/>
                                </a:xfrm>
                                <a:prstGeom prst="rect">
                                  <a:avLst/>
                                </a:prstGeom>
                              </pic:spPr>
                            </pic:pic>
                          </a:graphicData>
                        </a:graphic>
                      </wp:inline>
                    </w:drawing>
                  </w:r>
                </w:p>
                <w:p w14:paraId="763E6ABF" w14:textId="4B5B67B4"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38671F48" wp14:editId="6727ED4A">
                        <wp:extent cx="4838700" cy="132520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68409" cy="1333338"/>
                                </a:xfrm>
                                <a:prstGeom prst="rect">
                                  <a:avLst/>
                                </a:prstGeom>
                              </pic:spPr>
                            </pic:pic>
                          </a:graphicData>
                        </a:graphic>
                      </wp:inline>
                    </w:drawing>
                  </w:r>
                </w:p>
                <w:p w14:paraId="53921826" w14:textId="77777777" w:rsidR="00E50A61" w:rsidRPr="00560C4E" w:rsidRDefault="00E50A61" w:rsidP="00E50A61">
                  <w:pPr>
                    <w:pStyle w:val="BodyTextIndent"/>
                    <w:ind w:left="0" w:firstLine="0"/>
                    <w:rPr>
                      <w:rFonts w:ascii="Arial" w:hAnsi="Arial" w:cs="Arial"/>
                      <w:color w:val="000000" w:themeColor="text1"/>
                      <w:sz w:val="22"/>
                      <w:szCs w:val="22"/>
                    </w:rPr>
                  </w:pPr>
                </w:p>
                <w:p w14:paraId="26B53FE6" w14:textId="77777777" w:rsidR="00E50A61" w:rsidRPr="00560C4E" w:rsidRDefault="00E50A61" w:rsidP="00E50A61">
                  <w:pPr>
                    <w:pStyle w:val="BodyTextIndent"/>
                    <w:ind w:left="0" w:firstLine="0"/>
                    <w:rPr>
                      <w:rFonts w:ascii="Arial" w:hAnsi="Arial" w:cs="Arial"/>
                      <w:color w:val="000000" w:themeColor="text1"/>
                      <w:sz w:val="22"/>
                      <w:szCs w:val="22"/>
                    </w:rPr>
                  </w:pPr>
                </w:p>
                <w:p w14:paraId="12612915" w14:textId="16F26729" w:rsidR="00E50A61" w:rsidRPr="00560C4E" w:rsidRDefault="00E50A61" w:rsidP="00E50A61">
                  <w:pPr>
                    <w:pStyle w:val="BodyTextIndent"/>
                    <w:ind w:left="0" w:firstLine="0"/>
                    <w:rPr>
                      <w:rFonts w:ascii="Arial" w:hAnsi="Arial" w:cs="Arial"/>
                      <w:color w:val="000000" w:themeColor="text1"/>
                      <w:sz w:val="22"/>
                      <w:szCs w:val="22"/>
                    </w:rPr>
                  </w:pPr>
                </w:p>
                <w:p w14:paraId="6C6C40AC" w14:textId="0FF9E9D8" w:rsidR="001C74F9" w:rsidRPr="00560C4E" w:rsidRDefault="001C74F9" w:rsidP="00E50A61">
                  <w:pPr>
                    <w:pStyle w:val="BodyTextIndent"/>
                    <w:ind w:left="0" w:firstLine="0"/>
                    <w:rPr>
                      <w:rFonts w:ascii="Arial" w:hAnsi="Arial" w:cs="Arial"/>
                      <w:color w:val="000000" w:themeColor="text1"/>
                      <w:sz w:val="22"/>
                      <w:szCs w:val="22"/>
                    </w:rPr>
                  </w:pPr>
                </w:p>
                <w:p w14:paraId="018CB18E" w14:textId="0D843CE7" w:rsidR="001C74F9" w:rsidRPr="00560C4E" w:rsidRDefault="001C74F9" w:rsidP="00E50A61">
                  <w:pPr>
                    <w:pStyle w:val="BodyTextIndent"/>
                    <w:ind w:left="0" w:firstLine="0"/>
                    <w:rPr>
                      <w:rFonts w:ascii="Arial" w:hAnsi="Arial" w:cs="Arial"/>
                      <w:color w:val="000000" w:themeColor="text1"/>
                      <w:sz w:val="22"/>
                      <w:szCs w:val="22"/>
                    </w:rPr>
                  </w:pPr>
                </w:p>
                <w:p w14:paraId="252112C2" w14:textId="00D95B3C" w:rsidR="001C74F9" w:rsidRPr="00560C4E" w:rsidRDefault="001C74F9" w:rsidP="00E50A61">
                  <w:pPr>
                    <w:pStyle w:val="BodyTextIndent"/>
                    <w:ind w:left="0" w:firstLine="0"/>
                    <w:rPr>
                      <w:rFonts w:ascii="Arial" w:hAnsi="Arial" w:cs="Arial"/>
                      <w:color w:val="000000" w:themeColor="text1"/>
                      <w:sz w:val="22"/>
                      <w:szCs w:val="22"/>
                    </w:rPr>
                  </w:pPr>
                </w:p>
                <w:p w14:paraId="2D8DB1DA" w14:textId="2FECB800" w:rsidR="001C74F9" w:rsidRPr="00560C4E" w:rsidRDefault="001C74F9" w:rsidP="00E50A61">
                  <w:pPr>
                    <w:pStyle w:val="BodyTextIndent"/>
                    <w:ind w:left="0" w:firstLine="0"/>
                    <w:rPr>
                      <w:rFonts w:ascii="Arial" w:hAnsi="Arial" w:cs="Arial"/>
                      <w:color w:val="000000" w:themeColor="text1"/>
                      <w:sz w:val="22"/>
                      <w:szCs w:val="22"/>
                    </w:rPr>
                  </w:pPr>
                </w:p>
                <w:p w14:paraId="275B9D63" w14:textId="00B19A16" w:rsidR="001C74F9" w:rsidRPr="00560C4E" w:rsidRDefault="001C74F9" w:rsidP="00E50A61">
                  <w:pPr>
                    <w:pStyle w:val="BodyTextIndent"/>
                    <w:ind w:left="0" w:firstLine="0"/>
                    <w:rPr>
                      <w:rFonts w:ascii="Arial" w:hAnsi="Arial" w:cs="Arial"/>
                      <w:color w:val="000000" w:themeColor="text1"/>
                      <w:sz w:val="22"/>
                      <w:szCs w:val="22"/>
                    </w:rPr>
                  </w:pPr>
                </w:p>
                <w:p w14:paraId="3870FD88" w14:textId="61BB2572" w:rsidR="001C74F9" w:rsidRPr="00560C4E" w:rsidRDefault="001C74F9" w:rsidP="00E50A61">
                  <w:pPr>
                    <w:pStyle w:val="BodyTextIndent"/>
                    <w:ind w:left="0" w:firstLine="0"/>
                    <w:rPr>
                      <w:rFonts w:ascii="Arial" w:hAnsi="Arial" w:cs="Arial"/>
                      <w:color w:val="000000" w:themeColor="text1"/>
                      <w:sz w:val="22"/>
                      <w:szCs w:val="22"/>
                    </w:rPr>
                  </w:pPr>
                </w:p>
                <w:p w14:paraId="63985FF4" w14:textId="67A5EFCD" w:rsidR="001C74F9" w:rsidRPr="00560C4E" w:rsidRDefault="001C74F9" w:rsidP="00E50A61">
                  <w:pPr>
                    <w:pStyle w:val="BodyTextIndent"/>
                    <w:ind w:left="0" w:firstLine="0"/>
                    <w:rPr>
                      <w:rFonts w:ascii="Arial" w:hAnsi="Arial" w:cs="Arial"/>
                      <w:color w:val="000000" w:themeColor="text1"/>
                      <w:sz w:val="22"/>
                      <w:szCs w:val="22"/>
                    </w:rPr>
                  </w:pPr>
                </w:p>
                <w:p w14:paraId="3471CBE4" w14:textId="6F710774" w:rsidR="00E50A61" w:rsidRPr="00560C4E" w:rsidRDefault="001C74F9" w:rsidP="00E50A61">
                  <w:pPr>
                    <w:pStyle w:val="BodyTextIndent"/>
                    <w:ind w:left="0" w:firstLine="0"/>
                    <w:rPr>
                      <w:rFonts w:ascii="Arial" w:hAnsi="Arial" w:cs="Arial"/>
                      <w:b/>
                      <w:color w:val="000000" w:themeColor="text1"/>
                      <w:sz w:val="22"/>
                      <w:szCs w:val="22"/>
                    </w:rPr>
                  </w:pPr>
                  <w:r w:rsidRPr="00560C4E">
                    <w:rPr>
                      <w:rFonts w:ascii="Arial" w:hAnsi="Arial" w:cs="Arial"/>
                      <w:b/>
                      <w:color w:val="000000" w:themeColor="text1"/>
                      <w:sz w:val="22"/>
                      <w:szCs w:val="22"/>
                    </w:rPr>
                    <w:lastRenderedPageBreak/>
                    <w:t>Distance matrices for L and S segments:</w:t>
                  </w:r>
                </w:p>
                <w:p w14:paraId="5E37EADF" w14:textId="77777777" w:rsidR="001C74F9" w:rsidRPr="00560C4E" w:rsidRDefault="001C74F9" w:rsidP="00E50A61">
                  <w:pPr>
                    <w:pStyle w:val="BodyTextIndent"/>
                    <w:ind w:left="0" w:firstLine="0"/>
                    <w:rPr>
                      <w:rFonts w:ascii="Arial" w:hAnsi="Arial" w:cs="Arial"/>
                      <w:color w:val="000000" w:themeColor="text1"/>
                      <w:sz w:val="22"/>
                      <w:szCs w:val="22"/>
                    </w:rPr>
                  </w:pPr>
                </w:p>
                <w:p w14:paraId="0CA7CBB0" w14:textId="3DB20E05" w:rsidR="00E50A61" w:rsidRPr="00560C4E" w:rsidRDefault="00E50A61" w:rsidP="00E50A61">
                  <w:pPr>
                    <w:pStyle w:val="BodyTextIndent"/>
                    <w:ind w:left="0" w:firstLine="0"/>
                    <w:rPr>
                      <w:rFonts w:ascii="Arial" w:hAnsi="Arial" w:cs="Arial"/>
                      <w:color w:val="000000" w:themeColor="text1"/>
                      <w:sz w:val="22"/>
                      <w:szCs w:val="22"/>
                    </w:rPr>
                  </w:pPr>
                  <w:r w:rsidRPr="00560C4E">
                    <w:rPr>
                      <w:rFonts w:ascii="Arial" w:hAnsi="Arial" w:cs="Arial"/>
                      <w:color w:val="000000" w:themeColor="text1"/>
                      <w:sz w:val="22"/>
                      <w:szCs w:val="22"/>
                    </w:rPr>
                    <w:t xml:space="preserve">L segment nucleotide identities </w:t>
                  </w:r>
                  <w:r w:rsidR="00CE59BA">
                    <w:rPr>
                      <w:rFonts w:ascii="Arial" w:hAnsi="Arial" w:cs="Arial"/>
                      <w:color w:val="000000" w:themeColor="text1"/>
                      <w:sz w:val="22"/>
                      <w:szCs w:val="22"/>
                    </w:rPr>
                    <w:t>among</w:t>
                  </w:r>
                  <w:r w:rsidRPr="00560C4E">
                    <w:rPr>
                      <w:rFonts w:ascii="Arial" w:hAnsi="Arial" w:cs="Arial"/>
                      <w:color w:val="000000" w:themeColor="text1"/>
                      <w:sz w:val="22"/>
                      <w:szCs w:val="22"/>
                    </w:rPr>
                    <w:t xml:space="preserve"> hartmaniviruses. AHeV=andere </w:t>
                  </w:r>
                  <w:r w:rsidR="00CE59BA">
                    <w:rPr>
                      <w:rFonts w:ascii="Arial" w:hAnsi="Arial" w:cs="Arial"/>
                      <w:color w:val="000000" w:themeColor="text1"/>
                      <w:sz w:val="22"/>
                      <w:szCs w:val="22"/>
                    </w:rPr>
                    <w:t>H</w:t>
                  </w:r>
                  <w:r w:rsidRPr="00560C4E">
                    <w:rPr>
                      <w:rFonts w:ascii="Arial" w:hAnsi="Arial" w:cs="Arial"/>
                      <w:color w:val="000000" w:themeColor="text1"/>
                      <w:sz w:val="22"/>
                      <w:szCs w:val="22"/>
                    </w:rPr>
                    <w:t>eimat virus, HISV=Haartman Institute snake virus, OScV=old schoolhouse virus, VPZV=veterinary pathology Zurich virus, DaMV=Dante Muikkunen virus, UnNV=Universidad Nacional virus, BESV=big electron-dense squares virus.</w:t>
                  </w:r>
                </w:p>
                <w:p w14:paraId="1C3DDAF5" w14:textId="77777777" w:rsidR="00E50A61" w:rsidRPr="00560C4E" w:rsidRDefault="00E50A61" w:rsidP="00E50A61">
                  <w:pPr>
                    <w:pStyle w:val="BodyTextIndent"/>
                    <w:ind w:left="0" w:firstLine="0"/>
                    <w:rPr>
                      <w:rFonts w:ascii="Arial" w:hAnsi="Arial" w:cs="Arial"/>
                      <w:color w:val="000000" w:themeColor="text1"/>
                      <w:sz w:val="22"/>
                      <w:szCs w:val="22"/>
                    </w:rPr>
                  </w:pPr>
                </w:p>
                <w:p w14:paraId="0C05AF71" w14:textId="6B5E4048"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01C70B73" wp14:editId="4C0EECE7">
                        <wp:extent cx="5731510" cy="28194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819400"/>
                                </a:xfrm>
                                <a:prstGeom prst="rect">
                                  <a:avLst/>
                                </a:prstGeom>
                              </pic:spPr>
                            </pic:pic>
                          </a:graphicData>
                        </a:graphic>
                      </wp:inline>
                    </w:drawing>
                  </w:r>
                </w:p>
                <w:p w14:paraId="51282BA3" w14:textId="77777777" w:rsidR="00E50A61" w:rsidRPr="00560C4E" w:rsidRDefault="00E50A61" w:rsidP="00E50A61">
                  <w:pPr>
                    <w:pStyle w:val="BodyTextIndent"/>
                    <w:ind w:left="0" w:firstLine="0"/>
                    <w:rPr>
                      <w:rFonts w:ascii="Arial" w:hAnsi="Arial" w:cs="Arial"/>
                      <w:color w:val="000000" w:themeColor="text1"/>
                      <w:sz w:val="22"/>
                      <w:szCs w:val="22"/>
                    </w:rPr>
                  </w:pPr>
                </w:p>
                <w:p w14:paraId="0D1EDECA" w14:textId="77777777" w:rsidR="00E50A61" w:rsidRPr="00560C4E" w:rsidRDefault="00E50A61" w:rsidP="00E50A61">
                  <w:pPr>
                    <w:pStyle w:val="BodyTextIndent"/>
                    <w:ind w:left="0" w:firstLine="0"/>
                    <w:rPr>
                      <w:rFonts w:ascii="Arial" w:hAnsi="Arial" w:cs="Arial"/>
                      <w:color w:val="000000" w:themeColor="text1"/>
                      <w:sz w:val="22"/>
                      <w:szCs w:val="22"/>
                    </w:rPr>
                  </w:pPr>
                </w:p>
                <w:p w14:paraId="7455A54D" w14:textId="7404A653" w:rsidR="00E50A61" w:rsidRPr="00560C4E" w:rsidRDefault="00E50A61" w:rsidP="00E50A61">
                  <w:pPr>
                    <w:pStyle w:val="BodyTextIndent"/>
                    <w:ind w:left="0" w:firstLine="0"/>
                    <w:rPr>
                      <w:rFonts w:ascii="Arial" w:hAnsi="Arial" w:cs="Arial"/>
                      <w:color w:val="000000" w:themeColor="text1"/>
                      <w:sz w:val="22"/>
                      <w:szCs w:val="22"/>
                    </w:rPr>
                  </w:pPr>
                  <w:r w:rsidRPr="00560C4E">
                    <w:rPr>
                      <w:rFonts w:ascii="Arial" w:hAnsi="Arial" w:cs="Arial"/>
                      <w:color w:val="000000" w:themeColor="text1"/>
                      <w:sz w:val="22"/>
                      <w:szCs w:val="22"/>
                    </w:rPr>
                    <w:t xml:space="preserve">S segment nucleotide identities </w:t>
                  </w:r>
                  <w:r w:rsidR="00CE59BA">
                    <w:rPr>
                      <w:rFonts w:ascii="Arial" w:hAnsi="Arial" w:cs="Arial"/>
                      <w:color w:val="000000" w:themeColor="text1"/>
                      <w:sz w:val="22"/>
                      <w:szCs w:val="22"/>
                    </w:rPr>
                    <w:t>among</w:t>
                  </w:r>
                  <w:r w:rsidRPr="00560C4E">
                    <w:rPr>
                      <w:rFonts w:ascii="Arial" w:hAnsi="Arial" w:cs="Arial"/>
                      <w:color w:val="000000" w:themeColor="text1"/>
                      <w:sz w:val="22"/>
                      <w:szCs w:val="22"/>
                    </w:rPr>
                    <w:t xml:space="preserve"> hartmaniviruses. AHeV=andere </w:t>
                  </w:r>
                  <w:r w:rsidR="00CE59BA">
                    <w:rPr>
                      <w:rFonts w:ascii="Arial" w:hAnsi="Arial" w:cs="Arial"/>
                      <w:color w:val="000000" w:themeColor="text1"/>
                      <w:sz w:val="22"/>
                      <w:szCs w:val="22"/>
                    </w:rPr>
                    <w:t>H</w:t>
                  </w:r>
                  <w:r w:rsidRPr="00560C4E">
                    <w:rPr>
                      <w:rFonts w:ascii="Arial" w:hAnsi="Arial" w:cs="Arial"/>
                      <w:color w:val="000000" w:themeColor="text1"/>
                      <w:sz w:val="22"/>
                      <w:szCs w:val="22"/>
                    </w:rPr>
                    <w:t>eimat virus, HISV=Haartman Institute snake virus, OScV=old schoolhouse virus, VPZV=veterinary pathology Zurich virus, DaMV=Dante Muikkunen virus, UnNV=Universidad Nacional virus, BESV=big electron-dense squares virus.</w:t>
                  </w:r>
                </w:p>
                <w:p w14:paraId="14B3647A" w14:textId="17B83AD7" w:rsidR="00E50A61" w:rsidRPr="00560C4E" w:rsidRDefault="00E50A61" w:rsidP="00E50A61">
                  <w:pPr>
                    <w:pStyle w:val="BodyTextIndent"/>
                    <w:ind w:left="0" w:firstLine="0"/>
                    <w:rPr>
                      <w:rFonts w:ascii="Arial" w:hAnsi="Arial" w:cs="Arial"/>
                      <w:color w:val="000000" w:themeColor="text1"/>
                      <w:sz w:val="22"/>
                      <w:szCs w:val="22"/>
                    </w:rPr>
                  </w:pPr>
                  <w:r w:rsidRPr="00560C4E">
                    <w:rPr>
                      <w:noProof/>
                      <w:color w:val="000000" w:themeColor="text1"/>
                      <w:lang w:val="fi-FI" w:eastAsia="fi-FI"/>
                    </w:rPr>
                    <w:drawing>
                      <wp:inline distT="0" distB="0" distL="0" distR="0" wp14:anchorId="73A3479D" wp14:editId="59FF3FE1">
                        <wp:extent cx="5731510" cy="3105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105785"/>
                                </a:xfrm>
                                <a:prstGeom prst="rect">
                                  <a:avLst/>
                                </a:prstGeom>
                              </pic:spPr>
                            </pic:pic>
                          </a:graphicData>
                        </a:graphic>
                      </wp:inline>
                    </w:drawing>
                  </w:r>
                </w:p>
                <w:p w14:paraId="41224635" w14:textId="77777777" w:rsidR="00E50A61" w:rsidRPr="00560C4E" w:rsidRDefault="00E50A61" w:rsidP="00E50A61">
                  <w:pPr>
                    <w:pStyle w:val="BodyTextIndent"/>
                    <w:ind w:left="0" w:firstLine="0"/>
                    <w:rPr>
                      <w:rFonts w:ascii="Arial" w:hAnsi="Arial" w:cs="Arial"/>
                      <w:color w:val="000000" w:themeColor="text1"/>
                      <w:sz w:val="22"/>
                      <w:szCs w:val="22"/>
                    </w:rPr>
                  </w:pPr>
                </w:p>
                <w:p w14:paraId="5AEC2755" w14:textId="77777777" w:rsidR="00E50A61" w:rsidRPr="00560C4E" w:rsidRDefault="00E50A61" w:rsidP="00E50A61">
                  <w:pPr>
                    <w:pStyle w:val="BodyTextIndent"/>
                    <w:ind w:left="0" w:firstLine="0"/>
                    <w:rPr>
                      <w:rFonts w:ascii="Arial" w:hAnsi="Arial" w:cs="Arial"/>
                      <w:color w:val="000000" w:themeColor="text1"/>
                      <w:sz w:val="22"/>
                      <w:szCs w:val="22"/>
                    </w:rPr>
                  </w:pPr>
                </w:p>
                <w:p w14:paraId="65917C70" w14:textId="4F0A9869" w:rsidR="00A174CC" w:rsidRPr="00560C4E" w:rsidRDefault="001C74F9" w:rsidP="00C07A85">
                  <w:pPr>
                    <w:rPr>
                      <w:rFonts w:ascii="Arial" w:hAnsi="Arial" w:cs="Arial"/>
                      <w:color w:val="000000" w:themeColor="text1"/>
                      <w:sz w:val="22"/>
                      <w:szCs w:val="22"/>
                    </w:rPr>
                  </w:pPr>
                  <w:r w:rsidRPr="00560C4E">
                    <w:rPr>
                      <w:rFonts w:ascii="Arial" w:hAnsi="Arial" w:cs="Arial"/>
                      <w:color w:val="000000" w:themeColor="text1"/>
                      <w:sz w:val="22"/>
                      <w:szCs w:val="22"/>
                    </w:rPr>
                    <w:t>Of the identified segment pair</w:t>
                  </w:r>
                  <w:r w:rsidR="00CE59BA">
                    <w:rPr>
                      <w:rFonts w:ascii="Arial" w:hAnsi="Arial" w:cs="Arial"/>
                      <w:color w:val="000000" w:themeColor="text1"/>
                      <w:sz w:val="22"/>
                      <w:szCs w:val="22"/>
                    </w:rPr>
                    <w:t>s</w:t>
                  </w:r>
                  <w:r w:rsidRPr="00560C4E">
                    <w:rPr>
                      <w:rFonts w:ascii="Arial" w:hAnsi="Arial" w:cs="Arial"/>
                      <w:color w:val="000000" w:themeColor="text1"/>
                      <w:sz w:val="22"/>
                      <w:szCs w:val="22"/>
                    </w:rPr>
                    <w:t xml:space="preserve">, those belonging to BESV-1 fulfill the nucleotide difference criteria required for classification </w:t>
                  </w:r>
                  <w:r w:rsidR="00CE59BA">
                    <w:rPr>
                      <w:rFonts w:ascii="Arial" w:hAnsi="Arial" w:cs="Arial"/>
                      <w:color w:val="000000" w:themeColor="text1"/>
                      <w:sz w:val="22"/>
                      <w:szCs w:val="22"/>
                    </w:rPr>
                    <w:t>into a</w:t>
                  </w:r>
                  <w:r w:rsidRPr="00560C4E">
                    <w:rPr>
                      <w:rFonts w:ascii="Arial" w:hAnsi="Arial" w:cs="Arial"/>
                      <w:color w:val="000000" w:themeColor="text1"/>
                      <w:sz w:val="22"/>
                      <w:szCs w:val="22"/>
                    </w:rPr>
                    <w:t xml:space="preserve"> novel hartmanivirus species (virus shares less than 80% nucleotide sequence identity in the S segment and less than 76% identity in the L </w:t>
                  </w:r>
                  <w:r w:rsidRPr="00560C4E">
                    <w:rPr>
                      <w:rFonts w:ascii="Arial" w:hAnsi="Arial" w:cs="Arial"/>
                      <w:color w:val="000000" w:themeColor="text1"/>
                      <w:sz w:val="22"/>
                      <w:szCs w:val="22"/>
                    </w:rPr>
                    <w:lastRenderedPageBreak/>
                    <w:t xml:space="preserve">segment, Radoshitzky et al., 2015). However, </w:t>
                  </w:r>
                  <w:r w:rsidR="001C6617" w:rsidRPr="00560C4E">
                    <w:rPr>
                      <w:rFonts w:ascii="Arial" w:hAnsi="Arial" w:cs="Arial"/>
                      <w:color w:val="000000" w:themeColor="text1"/>
                      <w:sz w:val="22"/>
                      <w:szCs w:val="22"/>
                    </w:rPr>
                    <w:t xml:space="preserve">for </w:t>
                  </w:r>
                  <w:r w:rsidRPr="00560C4E">
                    <w:rPr>
                      <w:rFonts w:ascii="Arial" w:hAnsi="Arial" w:cs="Arial"/>
                      <w:color w:val="000000" w:themeColor="text1"/>
                      <w:sz w:val="22"/>
                      <w:szCs w:val="22"/>
                    </w:rPr>
                    <w:t>UnNV-1</w:t>
                  </w:r>
                  <w:r w:rsidR="00CE59BA">
                    <w:rPr>
                      <w:rFonts w:ascii="Arial" w:hAnsi="Arial" w:cs="Arial"/>
                      <w:color w:val="000000" w:themeColor="text1"/>
                      <w:sz w:val="22"/>
                      <w:szCs w:val="22"/>
                    </w:rPr>
                    <w:t>,</w:t>
                  </w:r>
                  <w:r w:rsidRPr="00560C4E">
                    <w:rPr>
                      <w:rFonts w:ascii="Arial" w:hAnsi="Arial" w:cs="Arial"/>
                      <w:color w:val="000000" w:themeColor="text1"/>
                      <w:sz w:val="22"/>
                      <w:szCs w:val="22"/>
                    </w:rPr>
                    <w:t xml:space="preserve"> the L segment </w:t>
                  </w:r>
                  <w:r w:rsidR="00C965CC" w:rsidRPr="00560C4E">
                    <w:rPr>
                      <w:rFonts w:ascii="Arial" w:hAnsi="Arial" w:cs="Arial"/>
                      <w:color w:val="000000" w:themeColor="text1"/>
                      <w:sz w:val="22"/>
                      <w:szCs w:val="22"/>
                    </w:rPr>
                    <w:t xml:space="preserve">nucleotide sequence </w:t>
                  </w:r>
                  <w:r w:rsidRPr="00560C4E">
                    <w:rPr>
                      <w:rFonts w:ascii="Arial" w:hAnsi="Arial" w:cs="Arial"/>
                      <w:color w:val="000000" w:themeColor="text1"/>
                      <w:sz w:val="22"/>
                      <w:szCs w:val="22"/>
                    </w:rPr>
                    <w:t xml:space="preserve">is </w:t>
                  </w:r>
                  <w:r w:rsidR="00C965CC" w:rsidRPr="00560C4E">
                    <w:rPr>
                      <w:rFonts w:ascii="Arial" w:hAnsi="Arial" w:cs="Arial"/>
                      <w:color w:val="000000" w:themeColor="text1"/>
                      <w:sz w:val="22"/>
                      <w:szCs w:val="22"/>
                    </w:rPr>
                    <w:t xml:space="preserve">77.75% identical to </w:t>
                  </w:r>
                  <w:r w:rsidR="00CE59BA" w:rsidRPr="00560C4E">
                    <w:rPr>
                      <w:rFonts w:ascii="Arial" w:hAnsi="Arial" w:cs="Arial"/>
                      <w:color w:val="000000" w:themeColor="text1"/>
                      <w:sz w:val="22"/>
                      <w:szCs w:val="22"/>
                    </w:rPr>
                    <w:t>Haartman Institute snake virus</w:t>
                  </w:r>
                  <w:r w:rsidR="00CE59BA">
                    <w:rPr>
                      <w:rFonts w:ascii="Arial" w:hAnsi="Arial" w:cs="Arial"/>
                      <w:color w:val="000000" w:themeColor="text1"/>
                      <w:sz w:val="22"/>
                      <w:szCs w:val="22"/>
                    </w:rPr>
                    <w:t xml:space="preserve"> 1</w:t>
                  </w:r>
                  <w:r w:rsidR="001C6617" w:rsidRPr="00560C4E">
                    <w:rPr>
                      <w:rFonts w:ascii="Arial" w:hAnsi="Arial" w:cs="Arial"/>
                      <w:color w:val="000000" w:themeColor="text1"/>
                      <w:sz w:val="22"/>
                      <w:szCs w:val="22"/>
                    </w:rPr>
                    <w:t xml:space="preserve">, which would prevent </w:t>
                  </w:r>
                  <w:r w:rsidR="00C965CC" w:rsidRPr="00560C4E">
                    <w:rPr>
                      <w:rFonts w:ascii="Arial" w:hAnsi="Arial" w:cs="Arial"/>
                      <w:color w:val="000000" w:themeColor="text1"/>
                      <w:sz w:val="22"/>
                      <w:szCs w:val="22"/>
                    </w:rPr>
                    <w:t xml:space="preserve">classification </w:t>
                  </w:r>
                  <w:r w:rsidR="00CE59BA">
                    <w:rPr>
                      <w:rFonts w:ascii="Arial" w:hAnsi="Arial" w:cs="Arial"/>
                      <w:color w:val="000000" w:themeColor="text1"/>
                      <w:sz w:val="22"/>
                      <w:szCs w:val="22"/>
                    </w:rPr>
                    <w:t>into</w:t>
                  </w:r>
                  <w:r w:rsidR="00C965CC" w:rsidRPr="00560C4E">
                    <w:rPr>
                      <w:rFonts w:ascii="Arial" w:hAnsi="Arial" w:cs="Arial"/>
                      <w:color w:val="000000" w:themeColor="text1"/>
                      <w:sz w:val="22"/>
                      <w:szCs w:val="22"/>
                    </w:rPr>
                    <w:t xml:space="preserve"> a novel species. On the other hand</w:t>
                  </w:r>
                  <w:r w:rsidR="001C6617" w:rsidRPr="00560C4E">
                    <w:rPr>
                      <w:rFonts w:ascii="Arial" w:hAnsi="Arial" w:cs="Arial"/>
                      <w:color w:val="000000" w:themeColor="text1"/>
                      <w:sz w:val="22"/>
                      <w:szCs w:val="22"/>
                    </w:rPr>
                    <w:t xml:space="preserve">, </w:t>
                  </w:r>
                  <w:r w:rsidR="00C965CC" w:rsidRPr="00560C4E">
                    <w:rPr>
                      <w:rFonts w:ascii="Arial" w:hAnsi="Arial" w:cs="Arial"/>
                      <w:color w:val="000000" w:themeColor="text1"/>
                      <w:sz w:val="22"/>
                      <w:szCs w:val="22"/>
                    </w:rPr>
                    <w:t xml:space="preserve">the S segment of the virus fulfills the criteria for classification </w:t>
                  </w:r>
                  <w:r w:rsidR="00CE59BA">
                    <w:rPr>
                      <w:rFonts w:ascii="Arial" w:hAnsi="Arial" w:cs="Arial"/>
                      <w:color w:val="000000" w:themeColor="text1"/>
                      <w:sz w:val="22"/>
                      <w:szCs w:val="22"/>
                    </w:rPr>
                    <w:t>into a</w:t>
                  </w:r>
                  <w:r w:rsidR="00C965CC" w:rsidRPr="00560C4E">
                    <w:rPr>
                      <w:rFonts w:ascii="Arial" w:hAnsi="Arial" w:cs="Arial"/>
                      <w:color w:val="000000" w:themeColor="text1"/>
                      <w:sz w:val="22"/>
                      <w:szCs w:val="22"/>
                    </w:rPr>
                    <w:t xml:space="preserve"> novel species (i.e.</w:t>
                  </w:r>
                  <w:r w:rsidR="00CE59BA">
                    <w:rPr>
                      <w:rFonts w:ascii="Arial" w:hAnsi="Arial" w:cs="Arial"/>
                      <w:color w:val="000000" w:themeColor="text1"/>
                      <w:sz w:val="22"/>
                      <w:szCs w:val="22"/>
                    </w:rPr>
                    <w:t>,</w:t>
                  </w:r>
                  <w:r w:rsidR="00C965CC" w:rsidRPr="00560C4E">
                    <w:rPr>
                      <w:rFonts w:ascii="Arial" w:hAnsi="Arial" w:cs="Arial"/>
                      <w:color w:val="000000" w:themeColor="text1"/>
                      <w:sz w:val="22"/>
                      <w:szCs w:val="22"/>
                    </w:rPr>
                    <w:t xml:space="preserve"> is less than 80% identical to the closest “relative”). Because </w:t>
                  </w:r>
                  <w:r w:rsidR="00C07A85">
                    <w:rPr>
                      <w:rFonts w:ascii="Arial" w:hAnsi="Arial" w:cs="Arial"/>
                      <w:color w:val="000000" w:themeColor="text1"/>
                      <w:sz w:val="22"/>
                      <w:szCs w:val="22"/>
                    </w:rPr>
                    <w:t xml:space="preserve">of </w:t>
                  </w:r>
                  <w:r w:rsidR="00C965CC" w:rsidRPr="00560C4E">
                    <w:rPr>
                      <w:rFonts w:ascii="Arial" w:hAnsi="Arial" w:cs="Arial"/>
                      <w:color w:val="000000" w:themeColor="text1"/>
                      <w:sz w:val="22"/>
                      <w:szCs w:val="22"/>
                    </w:rPr>
                    <w:t xml:space="preserve">the </w:t>
                  </w:r>
                  <w:r w:rsidR="00C07A85">
                    <w:rPr>
                      <w:rFonts w:ascii="Arial" w:hAnsi="Arial" w:cs="Arial"/>
                      <w:color w:val="000000" w:themeColor="text1"/>
                      <w:sz w:val="22"/>
                      <w:szCs w:val="22"/>
                    </w:rPr>
                    <w:t xml:space="preserve">novel segment combination and the fact that the S segment </w:t>
                  </w:r>
                  <w:proofErr w:type="gramStart"/>
                  <w:r w:rsidR="00C07A85">
                    <w:rPr>
                      <w:rFonts w:ascii="Arial" w:hAnsi="Arial" w:cs="Arial"/>
                      <w:color w:val="000000" w:themeColor="text1"/>
                      <w:sz w:val="22"/>
                      <w:szCs w:val="22"/>
                    </w:rPr>
                    <w:t>fulfills</w:t>
                  </w:r>
                  <w:proofErr w:type="gramEnd"/>
                  <w:r w:rsidR="00C07A85">
                    <w:rPr>
                      <w:rFonts w:ascii="Arial" w:hAnsi="Arial" w:cs="Arial"/>
                      <w:color w:val="000000" w:themeColor="text1"/>
                      <w:sz w:val="22"/>
                      <w:szCs w:val="22"/>
                    </w:rPr>
                    <w:t xml:space="preserve"> and the L segment is close to fulfilling the species demarcation criteria</w:t>
                  </w:r>
                  <w:r w:rsidR="00C965CC" w:rsidRPr="00560C4E">
                    <w:rPr>
                      <w:rFonts w:ascii="Arial" w:hAnsi="Arial" w:cs="Arial"/>
                      <w:color w:val="000000" w:themeColor="text1"/>
                      <w:sz w:val="22"/>
                      <w:szCs w:val="22"/>
                    </w:rPr>
                    <w:t xml:space="preserve">, we propose the classification of UnNV-1 </w:t>
                  </w:r>
                  <w:r w:rsidR="00CE59BA">
                    <w:rPr>
                      <w:rFonts w:ascii="Arial" w:hAnsi="Arial" w:cs="Arial"/>
                      <w:color w:val="000000" w:themeColor="text1"/>
                      <w:sz w:val="22"/>
                      <w:szCs w:val="22"/>
                    </w:rPr>
                    <w:t>into</w:t>
                  </w:r>
                  <w:r w:rsidR="00C965CC" w:rsidRPr="00560C4E">
                    <w:rPr>
                      <w:rFonts w:ascii="Arial" w:hAnsi="Arial" w:cs="Arial"/>
                      <w:color w:val="000000" w:themeColor="text1"/>
                      <w:sz w:val="22"/>
                      <w:szCs w:val="22"/>
                    </w:rPr>
                    <w:t xml:space="preserve"> a novel species in the genus </w:t>
                  </w:r>
                  <w:r w:rsidR="00C965CC" w:rsidRPr="00560C4E">
                    <w:rPr>
                      <w:rFonts w:ascii="Arial" w:hAnsi="Arial" w:cs="Arial"/>
                      <w:i/>
                      <w:color w:val="000000" w:themeColor="text1"/>
                      <w:sz w:val="22"/>
                      <w:szCs w:val="22"/>
                    </w:rPr>
                    <w:t>Hartmanivirus</w:t>
                  </w:r>
                  <w:r w:rsidR="00C965CC" w:rsidRPr="00560C4E">
                    <w:rPr>
                      <w:rFonts w:ascii="Arial" w:hAnsi="Arial" w:cs="Arial"/>
                      <w:color w:val="000000" w:themeColor="text1"/>
                      <w:sz w:val="22"/>
                      <w:szCs w:val="22"/>
                    </w:rPr>
                    <w:t>.</w:t>
                  </w:r>
                </w:p>
              </w:tc>
            </w:tr>
          </w:tbl>
          <w:p w14:paraId="09E79DFD" w14:textId="77777777" w:rsidR="00A174CC" w:rsidRPr="00560C4E" w:rsidRDefault="00A174CC">
            <w:pPr>
              <w:rPr>
                <w:rFonts w:ascii="Arial" w:hAnsi="Arial" w:cs="Arial"/>
                <w:color w:val="000000" w:themeColor="text1"/>
                <w:sz w:val="20"/>
              </w:rPr>
            </w:pPr>
          </w:p>
        </w:tc>
      </w:tr>
    </w:tbl>
    <w:p w14:paraId="589FE117" w14:textId="77777777" w:rsidR="0002665D" w:rsidRDefault="0002665D">
      <w:pPr>
        <w:pStyle w:val="BodyTextIndent"/>
        <w:spacing w:before="120" w:after="120"/>
        <w:ind w:left="0" w:firstLine="0"/>
        <w:rPr>
          <w:rFonts w:ascii="Arial" w:hAnsi="Arial" w:cs="Arial"/>
          <w:b/>
          <w:color w:val="000000" w:themeColor="text1"/>
          <w:szCs w:val="24"/>
        </w:rPr>
      </w:pPr>
    </w:p>
    <w:p w14:paraId="6B5315D2" w14:textId="3C064C0A" w:rsidR="00A174CC" w:rsidRPr="00560C4E" w:rsidRDefault="008815EE">
      <w:pPr>
        <w:pStyle w:val="BodyTextIndent"/>
        <w:spacing w:before="120" w:after="120"/>
        <w:ind w:left="0" w:firstLine="0"/>
        <w:rPr>
          <w:rFonts w:ascii="Arial" w:hAnsi="Arial" w:cs="Arial"/>
          <w:b/>
          <w:color w:val="000000" w:themeColor="text1"/>
          <w:szCs w:val="24"/>
        </w:rPr>
      </w:pPr>
      <w:r w:rsidRPr="00560C4E">
        <w:rPr>
          <w:rFonts w:ascii="Arial" w:hAnsi="Arial" w:cs="Arial"/>
          <w:b/>
          <w:color w:val="000000" w:themeColor="text1"/>
          <w:szCs w:val="24"/>
        </w:rPr>
        <w:t>Supporting evidence</w:t>
      </w:r>
    </w:p>
    <w:p w14:paraId="5A9C2A6A" w14:textId="0FA64988" w:rsidR="00A174CC" w:rsidRPr="00F916B6" w:rsidRDefault="00F916B6">
      <w:pPr>
        <w:rPr>
          <w:rFonts w:ascii="Arial" w:hAnsi="Arial" w:cs="Arial"/>
          <w:bCs/>
          <w:color w:val="000000" w:themeColor="text1"/>
          <w:sz w:val="22"/>
          <w:szCs w:val="22"/>
        </w:rPr>
      </w:pPr>
      <w:r w:rsidRPr="00F916B6">
        <w:rPr>
          <w:rFonts w:ascii="Arial" w:hAnsi="Arial" w:cs="Arial"/>
          <w:bCs/>
          <w:color w:val="000000" w:themeColor="text1"/>
          <w:sz w:val="22"/>
          <w:szCs w:val="22"/>
        </w:rPr>
        <w:t>N/A</w:t>
      </w:r>
    </w:p>
    <w:p w14:paraId="3413FAFA" w14:textId="77777777" w:rsidR="00A174CC" w:rsidRPr="00560C4E" w:rsidRDefault="00A174CC">
      <w:pPr>
        <w:rPr>
          <w:rFonts w:ascii="Arial" w:hAnsi="Arial" w:cs="Arial"/>
          <w:b/>
          <w:color w:val="000000" w:themeColor="text1"/>
          <w:sz w:val="22"/>
          <w:szCs w:val="22"/>
        </w:rPr>
      </w:pPr>
    </w:p>
    <w:p w14:paraId="7D9013D2" w14:textId="77777777" w:rsidR="00A174CC" w:rsidRPr="002B15FE" w:rsidRDefault="00A174CC">
      <w:pPr>
        <w:rPr>
          <w:rFonts w:ascii="Arial" w:hAnsi="Arial"/>
          <w:b/>
          <w:color w:val="000000" w:themeColor="text1"/>
          <w:sz w:val="22"/>
        </w:rPr>
      </w:pPr>
    </w:p>
    <w:p w14:paraId="3437A237" w14:textId="77777777" w:rsidR="00A174CC" w:rsidRPr="00560C4E" w:rsidRDefault="008815EE">
      <w:pPr>
        <w:spacing w:before="120" w:after="120"/>
        <w:rPr>
          <w:rFonts w:ascii="Arial" w:hAnsi="Arial" w:cs="Arial"/>
          <w:b/>
          <w:color w:val="000000" w:themeColor="text1"/>
        </w:rPr>
      </w:pPr>
      <w:r w:rsidRPr="00560C4E">
        <w:rPr>
          <w:rFonts w:ascii="Arial" w:hAnsi="Arial" w:cs="Arial"/>
          <w:b/>
          <w:color w:val="000000" w:themeColor="text1"/>
        </w:rPr>
        <w:t>References</w:t>
      </w:r>
    </w:p>
    <w:p w14:paraId="57C6D31A" w14:textId="77777777" w:rsidR="00C965CC" w:rsidRPr="00560C4E" w:rsidRDefault="00C965CC" w:rsidP="00C965CC">
      <w:pPr>
        <w:rPr>
          <w:rFonts w:ascii="Arial" w:hAnsi="Arial" w:cs="Arial"/>
          <w:color w:val="000000" w:themeColor="text1"/>
          <w:sz w:val="20"/>
        </w:rPr>
      </w:pPr>
      <w:r w:rsidRPr="00560C4E">
        <w:rPr>
          <w:rFonts w:ascii="Arial" w:hAnsi="Arial" w:cs="Arial"/>
          <w:color w:val="000000" w:themeColor="text1"/>
          <w:sz w:val="20"/>
        </w:rPr>
        <w:t>Alejandro Alfaro-Alarcón, Udo Hetzel, Teemu Smura, Francesca Baggio, Juan Alberto Morales, Anja Kipar, Jussi Hepojoki. Boid Inclusion Body Disease (BIBD) Is Also a Disease of Wild Boa Constrictors. bioRxiv 2022.04.25.489483; doi: https://doi.org/10.1101/2022.04.25.489483</w:t>
      </w:r>
    </w:p>
    <w:p w14:paraId="3E96924A" w14:textId="77777777" w:rsidR="00C965CC" w:rsidRPr="00560C4E" w:rsidRDefault="00C965CC" w:rsidP="00C965CC">
      <w:pPr>
        <w:rPr>
          <w:rFonts w:ascii="Arial" w:hAnsi="Arial" w:cs="Arial"/>
          <w:color w:val="000000" w:themeColor="text1"/>
          <w:sz w:val="20"/>
        </w:rPr>
      </w:pPr>
    </w:p>
    <w:p w14:paraId="0E576E0F" w14:textId="77777777" w:rsidR="00C965CC" w:rsidRPr="00560C4E" w:rsidRDefault="00C965CC" w:rsidP="00C965CC">
      <w:pPr>
        <w:rPr>
          <w:rFonts w:ascii="Arial" w:hAnsi="Arial" w:cs="Arial"/>
          <w:color w:val="000000" w:themeColor="text1"/>
          <w:sz w:val="20"/>
        </w:rPr>
      </w:pPr>
      <w:r w:rsidRPr="00560C4E">
        <w:rPr>
          <w:rFonts w:ascii="Arial" w:hAnsi="Arial" w:cs="Arial"/>
          <w:color w:val="000000" w:themeColor="text1"/>
          <w:sz w:val="20"/>
        </w:rPr>
        <w:t>Hetzel U, Sironen T, Laurinmäki P, Liljeroos L, Patjas A, Henttonen H, Vaheri A, Artelt A, Kipar A, Butcher SJ, Vapalahti O, Hepojoki J. Isolation, identification, and characterization of novel arenaviruses, the etiological agents of boid inclusion body disease. J Virol. 2013 Oct;87(20):10918-35. doi: 10.1128/JVI.01123-13. Epub 2013 Aug 7. PMID: 23926354; PMCID: PMC3807292.</w:t>
      </w:r>
    </w:p>
    <w:p w14:paraId="28C1C9D0" w14:textId="645B65C0" w:rsidR="00C965CC" w:rsidRPr="00560C4E" w:rsidRDefault="00C965CC" w:rsidP="00C965CC">
      <w:pPr>
        <w:rPr>
          <w:rFonts w:ascii="Arial" w:hAnsi="Arial" w:cs="Arial"/>
          <w:color w:val="000000" w:themeColor="text1"/>
          <w:sz w:val="20"/>
        </w:rPr>
      </w:pPr>
    </w:p>
    <w:p w14:paraId="36C0229E" w14:textId="3E44D093" w:rsidR="00C965CC" w:rsidRPr="00560C4E" w:rsidRDefault="00C965CC" w:rsidP="00C965CC">
      <w:pPr>
        <w:rPr>
          <w:rFonts w:ascii="Arial" w:hAnsi="Arial" w:cs="Arial"/>
          <w:color w:val="000000" w:themeColor="text1"/>
          <w:sz w:val="20"/>
        </w:rPr>
      </w:pPr>
      <w:r w:rsidRPr="00560C4E">
        <w:rPr>
          <w:rFonts w:ascii="Arial" w:hAnsi="Arial" w:cs="Arial"/>
          <w:color w:val="000000" w:themeColor="text1"/>
          <w:sz w:val="20"/>
        </w:rPr>
        <w:t>Radoshitzky SR, Bào Y, Buchmeier MJ, Charrel RN, Clawson AN, Clegg CS, DeRisi JL, Emonet S, Gonzalez JP, Kuhn JH, Lukashevich IS, Peters CJ, Romanowski V, Salvato MS, Stenglein MD, de la Torre JC. Past, present, and future of arenavirus taxonomy. Arch Virol. 2015 Jul;160(7):1851-74. doi: 10.1007/s00705-015-2418-y. PMID: 25935216.</w:t>
      </w:r>
    </w:p>
    <w:p w14:paraId="5556E8C1" w14:textId="14B3515B" w:rsidR="00A174CC" w:rsidRPr="00560C4E" w:rsidRDefault="00A174CC" w:rsidP="00C965CC">
      <w:pPr>
        <w:rPr>
          <w:color w:val="000000" w:themeColor="text1"/>
        </w:rPr>
      </w:pPr>
    </w:p>
    <w:sectPr w:rsidR="00A174CC" w:rsidRPr="00560C4E">
      <w:headerReference w:type="default" r:id="rId21"/>
      <w:footerReference w:type="default" r:id="rId2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5051" w14:textId="77777777" w:rsidR="00612489" w:rsidRDefault="00612489">
      <w:r>
        <w:separator/>
      </w:r>
    </w:p>
  </w:endnote>
  <w:endnote w:type="continuationSeparator" w:id="0">
    <w:p w14:paraId="0997BCAB" w14:textId="77777777" w:rsidR="00612489" w:rsidRDefault="00612489">
      <w:r>
        <w:continuationSeparator/>
      </w:r>
    </w:p>
  </w:endnote>
  <w:endnote w:type="continuationNotice" w:id="1">
    <w:p w14:paraId="791A1038" w14:textId="77777777" w:rsidR="00612489" w:rsidRDefault="0061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20A8" w14:textId="77777777" w:rsidR="00221E93" w:rsidRDefault="0022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529D" w14:textId="77777777" w:rsidR="00612489" w:rsidRDefault="00612489">
      <w:r>
        <w:separator/>
      </w:r>
    </w:p>
  </w:footnote>
  <w:footnote w:type="continuationSeparator" w:id="0">
    <w:p w14:paraId="003847E1" w14:textId="77777777" w:rsidR="00612489" w:rsidRDefault="00612489">
      <w:r>
        <w:continuationSeparator/>
      </w:r>
    </w:p>
  </w:footnote>
  <w:footnote w:type="continuationNotice" w:id="1">
    <w:p w14:paraId="117441E3" w14:textId="77777777" w:rsidR="00612489" w:rsidRDefault="00612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76182027">
    <w:abstractNumId w:val="0"/>
  </w:num>
  <w:num w:numId="2" w16cid:durableId="90337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2665D"/>
    <w:rsid w:val="00035A87"/>
    <w:rsid w:val="00061A93"/>
    <w:rsid w:val="000A146A"/>
    <w:rsid w:val="000F51F4"/>
    <w:rsid w:val="000F7067"/>
    <w:rsid w:val="0013113D"/>
    <w:rsid w:val="00131217"/>
    <w:rsid w:val="001B6921"/>
    <w:rsid w:val="001C6617"/>
    <w:rsid w:val="001C74F9"/>
    <w:rsid w:val="001F0C61"/>
    <w:rsid w:val="00221E93"/>
    <w:rsid w:val="002B15FE"/>
    <w:rsid w:val="002C35C7"/>
    <w:rsid w:val="0037243A"/>
    <w:rsid w:val="0043110C"/>
    <w:rsid w:val="00451497"/>
    <w:rsid w:val="0047636F"/>
    <w:rsid w:val="00486DBE"/>
    <w:rsid w:val="004F3196"/>
    <w:rsid w:val="00502E67"/>
    <w:rsid w:val="0051092F"/>
    <w:rsid w:val="00535024"/>
    <w:rsid w:val="00543F86"/>
    <w:rsid w:val="00551EBB"/>
    <w:rsid w:val="00560C4E"/>
    <w:rsid w:val="005A54C3"/>
    <w:rsid w:val="005B5E9A"/>
    <w:rsid w:val="005F0A1B"/>
    <w:rsid w:val="00612489"/>
    <w:rsid w:val="00645163"/>
    <w:rsid w:val="00695CCB"/>
    <w:rsid w:val="007D7195"/>
    <w:rsid w:val="007D73F9"/>
    <w:rsid w:val="007F4BB0"/>
    <w:rsid w:val="0082106F"/>
    <w:rsid w:val="00825102"/>
    <w:rsid w:val="00872C34"/>
    <w:rsid w:val="008815EE"/>
    <w:rsid w:val="008E571B"/>
    <w:rsid w:val="00950B24"/>
    <w:rsid w:val="009A6EC2"/>
    <w:rsid w:val="009A707E"/>
    <w:rsid w:val="009C16D2"/>
    <w:rsid w:val="00A174CC"/>
    <w:rsid w:val="00A2357C"/>
    <w:rsid w:val="00AD759B"/>
    <w:rsid w:val="00AF5308"/>
    <w:rsid w:val="00B1639E"/>
    <w:rsid w:val="00B35CC8"/>
    <w:rsid w:val="00B47589"/>
    <w:rsid w:val="00B55EF3"/>
    <w:rsid w:val="00B81014"/>
    <w:rsid w:val="00B91354"/>
    <w:rsid w:val="00C07A85"/>
    <w:rsid w:val="00C1264A"/>
    <w:rsid w:val="00C6394B"/>
    <w:rsid w:val="00C965CC"/>
    <w:rsid w:val="00CA43C0"/>
    <w:rsid w:val="00CB542A"/>
    <w:rsid w:val="00CE59BA"/>
    <w:rsid w:val="00D068A9"/>
    <w:rsid w:val="00D576D3"/>
    <w:rsid w:val="00E235EB"/>
    <w:rsid w:val="00E4756D"/>
    <w:rsid w:val="00E50A61"/>
    <w:rsid w:val="00E739D3"/>
    <w:rsid w:val="00F0449B"/>
    <w:rsid w:val="00F83601"/>
    <w:rsid w:val="00F916B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E50A61"/>
    <w:rPr>
      <w:color w:val="0563C1" w:themeColor="hyperlink"/>
      <w:u w:val="single"/>
    </w:rPr>
  </w:style>
  <w:style w:type="paragraph" w:styleId="Revision">
    <w:name w:val="Revision"/>
    <w:hidden/>
    <w:uiPriority w:val="99"/>
    <w:semiHidden/>
    <w:rsid w:val="00E4756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E571B"/>
    <w:rPr>
      <w:b/>
      <w:bCs/>
    </w:rPr>
  </w:style>
  <w:style w:type="character" w:customStyle="1" w:styleId="CommentSubjectChar">
    <w:name w:val="Comment Subject Char"/>
    <w:basedOn w:val="CommentTextChar"/>
    <w:link w:val="CommentSubject"/>
    <w:uiPriority w:val="99"/>
    <w:semiHidden/>
    <w:rsid w:val="008E571B"/>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F9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orxiv.org/content/10.1101/2022.04.25.489483v1.full.pdf"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ncbi.nlm.nih.gov/sutils/pasc/viridty.cgi?textpage=overview"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biorxiv.org/content/10.1101/2022.04.25.489483v1.full.pdf"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10</cp:revision>
  <dcterms:created xsi:type="dcterms:W3CDTF">2022-05-18T07:42:00Z</dcterms:created>
  <dcterms:modified xsi:type="dcterms:W3CDTF">2022-06-12T23:23:00Z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