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2D04B1E" w:rsidR="006D1B4E" w:rsidRPr="009320C8" w:rsidRDefault="00F41765" w:rsidP="00F41765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F41765">
              <w:rPr>
                <w:rFonts w:ascii="Arial" w:hAnsi="Arial" w:cs="Arial"/>
                <w:b/>
                <w:i/>
                <w:sz w:val="36"/>
                <w:szCs w:val="36"/>
              </w:rPr>
              <w:t>2018.008B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41C8D720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B120B4" w:rsidRPr="00B120B4">
              <w:rPr>
                <w:rFonts w:ascii="Arial" w:hAnsi="Arial" w:cs="Arial"/>
                <w:b/>
                <w:i/>
              </w:rPr>
              <w:t>Bantamvirus</w:t>
            </w:r>
            <w:r w:rsidR="00B120B4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B120B4" w:rsidRPr="00B120B4">
              <w:rPr>
                <w:rFonts w:ascii="Arial" w:hAnsi="Arial" w:cs="Arial"/>
                <w:b/>
                <w:i/>
              </w:rPr>
              <w:t>Siphoviridae</w:t>
            </w:r>
            <w:r w:rsidR="00B120B4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10907776" w:rsidR="00422FF0" w:rsidRPr="009320C8" w:rsidRDefault="00F41765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2B8F0C57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120B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41765" w:rsidRPr="00F41765">
              <w:rPr>
                <w:rFonts w:ascii="Arial" w:hAnsi="Arial" w:cs="Arial"/>
                <w:b/>
                <w:sz w:val="22"/>
                <w:szCs w:val="22"/>
              </w:rPr>
              <w:t>2018.008B.N.v1.Bantamvirus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D2915E0" w:rsidR="00384F60" w:rsidRPr="00B120B4" w:rsidRDefault="00384F60" w:rsidP="00B120B4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120B4">
        <w:rPr>
          <w:rFonts w:ascii="Arial" w:hAnsi="Arial" w:cs="Arial"/>
          <w:sz w:val="20"/>
          <w:szCs w:val="20"/>
          <w:lang w:val="en-GB"/>
        </w:rPr>
        <w:t xml:space="preserve">The name is directly derived from the name of the first isolated virus of this type, </w:t>
      </w:r>
      <w:bookmarkStart w:id="5" w:name="_Hlk508877586"/>
      <w:r w:rsidR="00B120B4" w:rsidRPr="00B120B4">
        <w:rPr>
          <w:rFonts w:ascii="Arial" w:hAnsi="Arial" w:cs="Arial"/>
          <w:sz w:val="20"/>
          <w:szCs w:val="20"/>
          <w:lang w:val="en-GB"/>
        </w:rPr>
        <w:t>Gordonia phage Bantam</w:t>
      </w:r>
    </w:p>
    <w:bookmarkEnd w:id="5"/>
    <w:p w14:paraId="186CAF47" w14:textId="77777777" w:rsidR="006C4A0C" w:rsidRDefault="006C4A0C" w:rsidP="00AC0E72">
      <w:pPr>
        <w:rPr>
          <w:lang w:val="en-GB"/>
        </w:rPr>
      </w:pPr>
    </w:p>
    <w:p w14:paraId="1C8CF7FC" w14:textId="5586A25D" w:rsidR="006C4A0C" w:rsidRPr="00B120B4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B120B4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120B4" w:rsidRPr="00B120B4">
        <w:rPr>
          <w:rFonts w:ascii="Arial" w:hAnsi="Arial" w:cs="Arial"/>
          <w:sz w:val="20"/>
          <w:szCs w:val="20"/>
          <w:lang w:val="en-GB"/>
        </w:rPr>
        <w:t xml:space="preserve">Gordonia </w:t>
      </w:r>
      <w:r w:rsidR="00B120B4">
        <w:rPr>
          <w:rFonts w:ascii="Arial" w:hAnsi="Arial" w:cs="Arial"/>
          <w:sz w:val="20"/>
          <w:szCs w:val="20"/>
          <w:lang w:val="en-GB"/>
        </w:rPr>
        <w:t xml:space="preserve">temperate </w:t>
      </w:r>
      <w:r w:rsidR="00B120B4" w:rsidRPr="00B120B4">
        <w:rPr>
          <w:rFonts w:ascii="Arial" w:hAnsi="Arial" w:cs="Arial"/>
          <w:sz w:val="20"/>
          <w:szCs w:val="20"/>
          <w:lang w:val="en-GB"/>
        </w:rPr>
        <w:t>phage Bantam</w:t>
      </w:r>
      <w:r w:rsidR="00B120B4">
        <w:rPr>
          <w:rFonts w:ascii="Arial" w:hAnsi="Arial" w:cs="Arial"/>
          <w:sz w:val="20"/>
          <w:szCs w:val="20"/>
          <w:lang w:val="en-GB"/>
        </w:rPr>
        <w:t xml:space="preserve"> </w:t>
      </w:r>
      <w:r w:rsidR="00B120B4" w:rsidRPr="00C6636B">
        <w:rPr>
          <w:rFonts w:ascii="Arial" w:hAnsi="Arial" w:cs="Arial"/>
          <w:sz w:val="20"/>
          <w:szCs w:val="20"/>
          <w:lang w:val="en-GB"/>
        </w:rPr>
        <w:t xml:space="preserve">was isolated </w:t>
      </w:r>
      <w:r w:rsidR="00B120B4">
        <w:rPr>
          <w:rFonts w:ascii="Arial" w:hAnsi="Arial" w:cs="Arial"/>
          <w:sz w:val="20"/>
          <w:szCs w:val="20"/>
          <w:lang w:val="en-GB"/>
        </w:rPr>
        <w:t xml:space="preserve">by </w:t>
      </w:r>
      <w:r w:rsidR="00B120B4" w:rsidRPr="00B120B4">
        <w:rPr>
          <w:rFonts w:ascii="Arial" w:hAnsi="Arial" w:cs="Arial"/>
          <w:sz w:val="20"/>
          <w:szCs w:val="20"/>
          <w:lang w:val="en-GB"/>
        </w:rPr>
        <w:t>Max Wetzel and Marissa Leopold</w:t>
      </w:r>
      <w:r w:rsidR="00B120B4">
        <w:rPr>
          <w:rFonts w:ascii="Arial" w:hAnsi="Arial" w:cs="Arial"/>
          <w:sz w:val="20"/>
          <w:szCs w:val="20"/>
          <w:lang w:val="en-GB"/>
        </w:rPr>
        <w:t xml:space="preserve"> in River Falls, WI, USA in 2011 </w:t>
      </w:r>
      <w:r w:rsidR="00B120B4" w:rsidRPr="00C6636B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B120B4" w:rsidRPr="00B120B4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B120B4" w:rsidRPr="00C6636B">
        <w:rPr>
          <w:rFonts w:ascii="Arial" w:hAnsi="Arial" w:cs="Arial"/>
          <w:sz w:val="20"/>
          <w:szCs w:val="20"/>
          <w:lang w:val="en-GB"/>
        </w:rPr>
        <w:t xml:space="preserve"> Program using</w:t>
      </w:r>
      <w:r w:rsidR="00B120B4" w:rsidRPr="00B120B4">
        <w:rPr>
          <w:rFonts w:ascii="Arial" w:hAnsi="Arial" w:cs="Arial"/>
          <w:sz w:val="20"/>
          <w:szCs w:val="20"/>
          <w:lang w:val="en-GB"/>
        </w:rPr>
        <w:t xml:space="preserve"> Gordonia terrae 3612</w:t>
      </w:r>
      <w:r w:rsidR="00B120B4">
        <w:rPr>
          <w:rFonts w:ascii="Arial" w:hAnsi="Arial" w:cs="Arial"/>
          <w:sz w:val="20"/>
          <w:szCs w:val="20"/>
          <w:lang w:val="en-GB"/>
        </w:rPr>
        <w:t xml:space="preserve"> </w:t>
      </w:r>
      <w:r w:rsidR="00B120B4" w:rsidRPr="00C6636B">
        <w:rPr>
          <w:rFonts w:ascii="Arial" w:hAnsi="Arial" w:cs="Arial"/>
          <w:sz w:val="20"/>
          <w:szCs w:val="20"/>
          <w:lang w:val="en-GB"/>
        </w:rPr>
        <w:t xml:space="preserve">as the host.   The genome of this </w:t>
      </w:r>
      <w:r w:rsidR="00B120B4">
        <w:rPr>
          <w:rFonts w:ascii="Arial" w:hAnsi="Arial" w:cs="Arial"/>
          <w:sz w:val="20"/>
          <w:szCs w:val="20"/>
          <w:lang w:val="en-GB"/>
        </w:rPr>
        <w:t>temperate</w:t>
      </w:r>
      <w:r w:rsidR="00B120B4" w:rsidRPr="00C6636B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B120B4">
        <w:rPr>
          <w:rFonts w:ascii="Arial" w:hAnsi="Arial" w:cs="Arial"/>
          <w:sz w:val="20"/>
          <w:szCs w:val="20"/>
          <w:lang w:val="en-GB"/>
        </w:rPr>
        <w:t>has 10 bp 3’-cohesive termini</w:t>
      </w:r>
      <w:r w:rsidR="00B120B4" w:rsidRPr="00C6636B">
        <w:rPr>
          <w:rFonts w:ascii="Arial" w:hAnsi="Arial" w:cs="Arial"/>
          <w:sz w:val="20"/>
          <w:szCs w:val="20"/>
          <w:lang w:val="en-GB"/>
        </w:rPr>
        <w:t>.  This phage</w:t>
      </w:r>
      <w:r w:rsidR="00B120B4">
        <w:rPr>
          <w:rFonts w:ascii="Arial" w:hAnsi="Arial" w:cs="Arial"/>
          <w:sz w:val="20"/>
          <w:szCs w:val="20"/>
          <w:lang w:val="en-GB"/>
        </w:rPr>
        <w:t xml:space="preserve"> has</w:t>
      </w:r>
      <w:r w:rsidR="00B120B4" w:rsidRPr="00C6636B">
        <w:rPr>
          <w:rFonts w:ascii="Arial" w:hAnsi="Arial" w:cs="Arial"/>
          <w:sz w:val="20"/>
          <w:szCs w:val="20"/>
          <w:lang w:val="en-GB"/>
        </w:rPr>
        <w:t xml:space="preserve"> been classified </w:t>
      </w:r>
      <w:r w:rsidR="00B120B4">
        <w:rPr>
          <w:rFonts w:ascii="Arial" w:hAnsi="Arial" w:cs="Arial"/>
          <w:sz w:val="20"/>
          <w:szCs w:val="20"/>
          <w:lang w:val="en-GB"/>
        </w:rPr>
        <w:t>to Cluster DL</w:t>
      </w:r>
      <w:r w:rsidR="00B120B4" w:rsidRPr="00C6636B">
        <w:rPr>
          <w:rFonts w:ascii="Arial" w:hAnsi="Arial" w:cs="Arial"/>
          <w:sz w:val="20"/>
          <w:szCs w:val="20"/>
          <w:lang w:val="en-GB"/>
        </w:rPr>
        <w:t xml:space="preserve"> in The Actinobacteriophage Database (http://phagesdb.org/clusters/</w:t>
      </w:r>
      <w:r w:rsidR="00B120B4">
        <w:rPr>
          <w:rFonts w:ascii="Arial" w:hAnsi="Arial" w:cs="Arial"/>
          <w:sz w:val="20"/>
          <w:szCs w:val="20"/>
          <w:lang w:val="en-GB"/>
        </w:rPr>
        <w:t>Bantam</w:t>
      </w:r>
      <w:r w:rsidR="005A1A7A">
        <w:rPr>
          <w:rFonts w:ascii="Arial" w:hAnsi="Arial" w:cs="Arial"/>
          <w:sz w:val="20"/>
          <w:szCs w:val="20"/>
          <w:lang w:val="en-GB"/>
        </w:rPr>
        <w:t>/).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B120B4" w:rsidRPr="008E7E3B" w14:paraId="74EE6D34" w14:textId="77777777" w:rsidTr="00C30A14">
        <w:tc>
          <w:tcPr>
            <w:tcW w:w="1451" w:type="dxa"/>
          </w:tcPr>
          <w:p w14:paraId="61BA04C0" w14:textId="77777777" w:rsidR="00B120B4" w:rsidRPr="008E7E3B" w:rsidRDefault="00B120B4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5254944F" w14:textId="65FB0B08" w:rsidR="00B120B4" w:rsidRPr="008E7E3B" w:rsidRDefault="00B120B4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</w:t>
            </w:r>
          </w:p>
        </w:tc>
        <w:tc>
          <w:tcPr>
            <w:tcW w:w="1306" w:type="dxa"/>
          </w:tcPr>
          <w:p w14:paraId="385514DD" w14:textId="5E2F2969" w:rsidR="00B120B4" w:rsidRPr="008E7E3B" w:rsidRDefault="00B120B4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B120B4" w:rsidRPr="008E7E3B" w:rsidRDefault="00B120B4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B120B4" w:rsidRPr="008E7E3B" w:rsidRDefault="00B120B4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B120B4" w:rsidRPr="008E7E3B" w:rsidRDefault="00B120B4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B120B4" w:rsidRPr="008E7E3B" w:rsidRDefault="00B120B4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B120B4" w:rsidRPr="008E7E3B" w14:paraId="7986ECD9" w14:textId="77777777" w:rsidTr="00462BDC">
        <w:tc>
          <w:tcPr>
            <w:tcW w:w="1451" w:type="dxa"/>
          </w:tcPr>
          <w:p w14:paraId="79E0649D" w14:textId="142C66B1" w:rsidR="00B120B4" w:rsidRPr="008E7E3B" w:rsidRDefault="00B120B4" w:rsidP="00B120B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Bantam</w:t>
            </w:r>
          </w:p>
        </w:tc>
        <w:tc>
          <w:tcPr>
            <w:tcW w:w="1306" w:type="dxa"/>
            <w:vAlign w:val="center"/>
          </w:tcPr>
          <w:p w14:paraId="1FF0F7C8" w14:textId="3AF0BE14" w:rsidR="00B120B4" w:rsidRPr="008E7E3B" w:rsidRDefault="00B120B4" w:rsidP="00B120B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120B4">
              <w:t>NC_031074.1</w:t>
            </w:r>
          </w:p>
        </w:tc>
        <w:tc>
          <w:tcPr>
            <w:tcW w:w="1306" w:type="dxa"/>
            <w:vAlign w:val="center"/>
          </w:tcPr>
          <w:p w14:paraId="3080DDA3" w14:textId="7286F1B3" w:rsidR="00B120B4" w:rsidRPr="008E7E3B" w:rsidRDefault="00B120B4" w:rsidP="00B120B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120B4">
              <w:t>KX557272.1</w:t>
            </w:r>
          </w:p>
        </w:tc>
        <w:tc>
          <w:tcPr>
            <w:tcW w:w="983" w:type="dxa"/>
            <w:vAlign w:val="center"/>
          </w:tcPr>
          <w:p w14:paraId="5AC380C4" w14:textId="0088743A" w:rsidR="00B120B4" w:rsidRPr="008E7E3B" w:rsidRDefault="00B120B4" w:rsidP="00B120B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92.58</w:t>
            </w:r>
          </w:p>
        </w:tc>
        <w:tc>
          <w:tcPr>
            <w:tcW w:w="978" w:type="dxa"/>
            <w:vAlign w:val="center"/>
          </w:tcPr>
          <w:p w14:paraId="192FD525" w14:textId="0DDF7B70" w:rsidR="00B120B4" w:rsidRPr="008E7E3B" w:rsidRDefault="00B120B4" w:rsidP="00B120B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64.7</w:t>
            </w:r>
          </w:p>
        </w:tc>
        <w:tc>
          <w:tcPr>
            <w:tcW w:w="1010" w:type="dxa"/>
            <w:vAlign w:val="center"/>
          </w:tcPr>
          <w:p w14:paraId="5B109C2B" w14:textId="518F2B2A" w:rsidR="00B120B4" w:rsidRPr="008E7E3B" w:rsidRDefault="00B120B4" w:rsidP="00B120B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168</w:t>
            </w:r>
          </w:p>
        </w:tc>
        <w:tc>
          <w:tcPr>
            <w:tcW w:w="980" w:type="dxa"/>
            <w:vAlign w:val="center"/>
          </w:tcPr>
          <w:p w14:paraId="27441283" w14:textId="7C77C76E" w:rsidR="00B120B4" w:rsidRPr="008E7E3B" w:rsidRDefault="00B120B4" w:rsidP="00B120B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1AACFC2D" w:rsidR="00C74088" w:rsidRPr="002E463D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2E463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E463D" w:rsidRPr="002E463D">
        <w:rPr>
          <w:rFonts w:ascii="Arial" w:hAnsi="Arial" w:cs="Arial"/>
          <w:sz w:val="20"/>
          <w:szCs w:val="20"/>
          <w:lang w:val="en-GB"/>
        </w:rPr>
        <w:t>Genomic orphan/singleton.  The nearest relative is Gordonia phage OneUp</w:t>
      </w:r>
    </w:p>
    <w:p w14:paraId="0D4B97E4" w14:textId="280EC9DD" w:rsidR="00B120B4" w:rsidRDefault="00B120B4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1A2D55" w14:textId="38CE0987" w:rsidR="002E463D" w:rsidRPr="001E7558" w:rsidRDefault="00B120B4" w:rsidP="002E463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2E463D" w:rsidRPr="001E7558"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2E463D">
        <w:rPr>
          <w:rFonts w:ascii="Arial" w:hAnsi="Arial" w:cs="Arial"/>
          <w:sz w:val="20"/>
          <w:szCs w:val="20"/>
          <w:lang w:val="en-GB"/>
        </w:rPr>
        <w:t>Gordonia phage Bantam</w:t>
      </w:r>
      <w:r w:rsidR="002E463D" w:rsidRPr="00927917">
        <w:rPr>
          <w:rFonts w:ascii="Arial" w:hAnsi="Arial" w:cs="Arial"/>
          <w:sz w:val="20"/>
          <w:szCs w:val="20"/>
          <w:lang w:val="en-GB"/>
        </w:rPr>
        <w:t xml:space="preserve"> </w:t>
      </w:r>
      <w:r w:rsidR="002E463D">
        <w:rPr>
          <w:rFonts w:ascii="Arial" w:hAnsi="Arial" w:cs="Arial"/>
          <w:sz w:val="20"/>
          <w:szCs w:val="20"/>
          <w:lang w:val="en-GB"/>
        </w:rPr>
        <w:t>(http://phagesdb.org/phages/Bantam</w:t>
      </w:r>
      <w:r w:rsidR="002E463D" w:rsidRPr="001E7558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134A1F60" w14:textId="77777777" w:rsidR="002E463D" w:rsidRPr="001E7558" w:rsidRDefault="002E463D" w:rsidP="002E463D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1DA26557" w14:textId="77777777" w:rsidR="002E463D" w:rsidRPr="001E7558" w:rsidRDefault="002E463D" w:rsidP="002E463D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lastRenderedPageBreak/>
        <w:t>electron micrograph for this taxonomy proposal; it cannot be reused without permission of The</w:t>
      </w:r>
    </w:p>
    <w:p w14:paraId="7A168EAC" w14:textId="77777777" w:rsidR="002E463D" w:rsidRDefault="002E463D" w:rsidP="002E463D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5A62FA6D" w14:textId="4561B97B" w:rsidR="00B120B4" w:rsidRDefault="00B120B4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1156CF6" w14:textId="3E020BEF" w:rsidR="00EC2114" w:rsidRDefault="00EC2114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F909F3F" w14:textId="4346C6A0" w:rsidR="00EC2114" w:rsidRPr="00805C88" w:rsidRDefault="00EC2114" w:rsidP="00EC2114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0D3EAF9C" wp14:editId="1233DB99">
            <wp:extent cx="2499577" cy="16094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tam_EM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577" cy="16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27E50B7A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2E463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2E463D" w:rsidRPr="00784D52"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023CB5D9" w:rsidR="009320C8" w:rsidRDefault="002E463D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9090A" wp14:editId="63A7C26B">
                <wp:simplePos x="0" y="0"/>
                <wp:positionH relativeFrom="column">
                  <wp:posOffset>2880360</wp:posOffset>
                </wp:positionH>
                <wp:positionV relativeFrom="paragraph">
                  <wp:posOffset>1301750</wp:posOffset>
                </wp:positionV>
                <wp:extent cx="2964180" cy="220980"/>
                <wp:effectExtent l="19050" t="19050" r="2667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2713FE" id="Rectangle 3" o:spid="_x0000_s1026" style="position:absolute;margin-left:226.8pt;margin-top:102.5pt;width:233.4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6pmwIAAI8FAAAOAAAAZHJzL2Uyb0RvYy54bWysVE1v2zAMvQ/YfxB0X+2kST+MOkXQIsOA&#10;oi3aDj0rshQbkEVNUuJkv36UZLtBW+wwLAeFMslH8onk1fW+VWQnrGtAl3RyklMiNIeq0ZuS/nxZ&#10;fbugxHmmK6ZAi5IehKPXi69frjpTiCnUoCphCYJoV3SmpLX3psgyx2vRMncCRmhUSrAt83i1m6yy&#10;rEP0VmXTPD/LOrCVscCFc/j1NinpIuJLKbh/kNIJT1RJMTcfTxvPdTizxRUrNpaZuuF9GuwfsmhZ&#10;ozHoCHXLPCNb23yAahtuwYH0JxzaDKRsuIg1YDWT/F01zzUzItaC5Dgz0uT+Hyy/3z1a0lQlPaVE&#10;sxaf6AlJY3qjBDkN9HTGFWj1bB5tf3Mohlr30rbhH6sg+0jpYaRU7D3h+HF6eTabXCDzHHXTaX6J&#10;MsJkb97GOv9dQEuCUFKL0SOTbHfnfDIdTEIwDatGKfzOCqVJh6AX8/N59HCgmipog9LZzfpGWbJj&#10;+PKrVY6/PvCRGaahNGYTakxVRckflEgBnoREckIdKUJoSzHCMs6F9pOkqlklUrT5cbDBI9asNAIG&#10;ZIlZjtg9wGCZQAbsxEBvH1xF7OrROf9bYsl59IiRQfvRuW002M8AFFbVR072A0mJmsDSGqoDto6F&#10;NFPO8FWDL3jHnH9kFocIHx0Xg3/AQyrAl4JeoqQG+/uz78Eeexu1lHQ4lCV1v7bMCkrUD41dfzmZ&#10;zcIUx8tsfj7Fiz3WrI81etveAL7+BFeQ4VEM9l4NorTQvuL+WIaoqGKaY+yScm+Hy41PywI3EBfL&#10;ZTTDyTXM3+lnwwN4YDV06Mv+lVnTt7HHAbiHYYBZ8a6bk23w1LDcepBNbPU3Xnu+cepj4/QbKqyV&#10;43u0etujiz8AAAD//wMAUEsDBBQABgAIAAAAIQBEuhwz4QAAAAsBAAAPAAAAZHJzL2Rvd25yZXYu&#10;eG1sTI/BTsMwDIbvSLxDZCQuiCV0W7WVphNiQtwmraBxdZusrWicqsm2wtNjTnC0/en39+ebyfXi&#10;bMfQedLwMFMgLNXedNRoeH97uV+BCBHJYO/JaviyATbF9VWOmfEX2ttzGRvBIRQy1NDGOGRShrq1&#10;DsPMD5b4dvSjw8jj2Egz4oXDXS8TpVLpsCP+0OJgn1tbf5Ynp6E6DP33ces+pkOZEu5ed0jbO61v&#10;b6anRxDRTvEPhl99VoeCnSp/IhNEr2GxnKeMakjUkksxsU7UAkTFm/l6BbLI5f8OxQ8AAAD//wMA&#10;UEsBAi0AFAAGAAgAAAAhALaDOJL+AAAA4QEAABMAAAAAAAAAAAAAAAAAAAAAAFtDb250ZW50X1R5&#10;cGVzXS54bWxQSwECLQAUAAYACAAAACEAOP0h/9YAAACUAQAACwAAAAAAAAAAAAAAAAAvAQAAX3Jl&#10;bHMvLnJlbHNQSwECLQAUAAYACAAAACEALD6+qZsCAACPBQAADgAAAAAAAAAAAAAAAAAuAgAAZHJz&#10;L2Uyb0RvYy54bWxQSwECLQAUAAYACAAAACEARLocM+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8DD5545" wp14:editId="21BD2156">
            <wp:extent cx="6007735" cy="3497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ylogenetic tree major capsid protein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849AE40" w:rsidR="00AA601F" w:rsidRPr="00C61931" w:rsidRDefault="002E463D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0F359" w14:textId="77777777" w:rsidR="00945A10" w:rsidRDefault="00945A10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71CA7713" w14:textId="77777777" w:rsidR="00945A10" w:rsidRDefault="00945A10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F41765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F41765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73C6A" w14:textId="77777777" w:rsidR="00945A10" w:rsidRDefault="00945A10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36FB657" w14:textId="77777777" w:rsidR="00945A10" w:rsidRDefault="00945A10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2E463D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96B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A1A7A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5F0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45A10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0B4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2114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765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4979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3</cp:revision>
  <cp:lastPrinted>2017-01-11T11:49:00Z</cp:lastPrinted>
  <dcterms:created xsi:type="dcterms:W3CDTF">2018-05-09T18:22:00Z</dcterms:created>
  <dcterms:modified xsi:type="dcterms:W3CDTF">2018-05-09T18:23:00Z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