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416AC" w14:textId="77777777" w:rsidR="00A174CC" w:rsidRDefault="008815EE">
      <w:r>
        <w:rPr>
          <w:noProof/>
        </w:rPr>
        <w:drawing>
          <wp:anchor distT="0" distB="0" distL="114300" distR="114300" simplePos="0" relativeHeight="2" behindDoc="0" locked="0" layoutInCell="1" allowOverlap="1" wp14:anchorId="022C069D" wp14:editId="6E0667FC">
            <wp:simplePos x="0" y="0"/>
            <wp:positionH relativeFrom="column">
              <wp:posOffset>9525</wp:posOffset>
            </wp:positionH>
            <wp:positionV relativeFrom="paragraph">
              <wp:posOffset>55245</wp:posOffset>
            </wp:positionV>
            <wp:extent cx="1223010" cy="752475"/>
            <wp:effectExtent l="0" t="0" r="0" b="0"/>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p>
    <w:p w14:paraId="6E66958E" w14:textId="77777777" w:rsidR="00A174CC" w:rsidRDefault="00A174CC">
      <w:pPr>
        <w:rPr>
          <w:rFonts w:ascii="Arial" w:hAnsi="Arial" w:cs="Arial"/>
          <w:color w:val="0000FF"/>
          <w:sz w:val="20"/>
          <w:szCs w:val="20"/>
        </w:rPr>
      </w:pPr>
    </w:p>
    <w:p w14:paraId="708456F4" w14:textId="77777777" w:rsidR="00A174CC" w:rsidRDefault="00A174CC">
      <w:pPr>
        <w:rPr>
          <w:rFonts w:ascii="Arial" w:hAnsi="Arial" w:cs="Arial"/>
          <w:color w:val="0000FF"/>
          <w:sz w:val="20"/>
          <w:szCs w:val="20"/>
        </w:rPr>
      </w:pPr>
    </w:p>
    <w:p w14:paraId="2008BDE9" w14:textId="77777777" w:rsidR="00A174CC" w:rsidRDefault="00A174CC">
      <w:pPr>
        <w:rPr>
          <w:rFonts w:ascii="Arial" w:hAnsi="Arial" w:cs="Arial"/>
          <w:color w:val="0000FF"/>
          <w:sz w:val="20"/>
          <w:szCs w:val="20"/>
        </w:rPr>
      </w:pPr>
    </w:p>
    <w:p w14:paraId="0A6A6372" w14:textId="77777777" w:rsidR="00A174CC" w:rsidRDefault="00A174CC">
      <w:pPr>
        <w:rPr>
          <w:rFonts w:ascii="Arial" w:hAnsi="Arial" w:cs="Arial"/>
          <w:color w:val="0000FF"/>
          <w:sz w:val="20"/>
          <w:szCs w:val="20"/>
        </w:rPr>
      </w:pPr>
    </w:p>
    <w:p w14:paraId="2E75D10D" w14:textId="77777777" w:rsidR="00A174CC" w:rsidRDefault="00A174CC">
      <w:pPr>
        <w:rPr>
          <w:rFonts w:ascii="Arial" w:hAnsi="Arial" w:cs="Arial"/>
          <w:color w:val="0000FF"/>
          <w:sz w:val="20"/>
          <w:szCs w:val="20"/>
        </w:rPr>
      </w:pPr>
    </w:p>
    <w:p w14:paraId="78E1A1E2" w14:textId="77777777" w:rsidR="00A174CC" w:rsidRDefault="00A174CC">
      <w:pPr>
        <w:rPr>
          <w:rFonts w:ascii="Arial" w:hAnsi="Arial" w:cs="Arial"/>
          <w:color w:val="0000FF"/>
          <w:sz w:val="20"/>
          <w:szCs w:val="20"/>
        </w:rPr>
      </w:pPr>
    </w:p>
    <w:p w14:paraId="0F7038A3" w14:textId="77777777" w:rsidR="00A174CC" w:rsidRDefault="008815EE">
      <w:pPr>
        <w:rPr>
          <w:rFonts w:ascii="Arial" w:hAnsi="Arial" w:cs="Arial"/>
          <w:sz w:val="22"/>
          <w:szCs w:val="22"/>
          <w:lang w:val="en-GB"/>
        </w:rPr>
      </w:pPr>
      <w:r>
        <w:rPr>
          <w:rFonts w:ascii="Arial" w:hAnsi="Arial" w:cs="Arial"/>
          <w:b/>
          <w:color w:val="000000"/>
        </w:rPr>
        <w:t>Part 1:</w:t>
      </w:r>
      <w:r>
        <w:rPr>
          <w:rFonts w:ascii="Arial" w:hAnsi="Arial" w:cs="Arial"/>
          <w:color w:val="000000"/>
          <w:sz w:val="22"/>
          <w:szCs w:val="22"/>
        </w:rPr>
        <w:t xml:space="preserve"> </w:t>
      </w:r>
      <w:r>
        <w:rPr>
          <w:rFonts w:ascii="Arial" w:hAnsi="Arial" w:cs="Arial"/>
          <w:b/>
          <w:color w:val="000000"/>
          <w:sz w:val="22"/>
          <w:szCs w:val="22"/>
          <w:u w:val="single"/>
        </w:rPr>
        <w:t xml:space="preserve">TITLE, AUTHORS, APPROVALS, </w:t>
      </w:r>
      <w:proofErr w:type="spellStart"/>
      <w:r>
        <w:rPr>
          <w:rFonts w:ascii="Arial" w:hAnsi="Arial" w:cs="Arial"/>
          <w:b/>
          <w:color w:val="000000"/>
          <w:sz w:val="22"/>
          <w:szCs w:val="22"/>
          <w:u w:val="single"/>
        </w:rPr>
        <w:t>etc</w:t>
      </w:r>
      <w:proofErr w:type="spellEnd"/>
    </w:p>
    <w:p w14:paraId="5F396E33" w14:textId="77777777" w:rsidR="00A174CC" w:rsidRDefault="00A174CC">
      <w:pPr>
        <w:rPr>
          <w:rFonts w:ascii="Arial" w:hAnsi="Arial" w:cs="Arial"/>
          <w:sz w:val="22"/>
          <w:szCs w:val="22"/>
          <w:lang w:val="en-GB"/>
        </w:rPr>
      </w:pPr>
    </w:p>
    <w:tbl>
      <w:tblPr>
        <w:tblW w:w="9072" w:type="dxa"/>
        <w:tblInd w:w="127" w:type="dxa"/>
        <w:tblLook w:val="04A0" w:firstRow="1" w:lastRow="0" w:firstColumn="1" w:lastColumn="0" w:noHBand="0" w:noVBand="1"/>
      </w:tblPr>
      <w:tblGrid>
        <w:gridCol w:w="3553"/>
        <w:gridCol w:w="4809"/>
        <w:gridCol w:w="710"/>
      </w:tblGrid>
      <w:tr w:rsidR="00A174CC" w14:paraId="6479468A" w14:textId="77777777">
        <w:tc>
          <w:tcPr>
            <w:tcW w:w="3553" w:type="dxa"/>
            <w:tcBorders>
              <w:top w:val="double" w:sz="4" w:space="0" w:color="000000"/>
              <w:left w:val="double" w:sz="4" w:space="0" w:color="000000"/>
              <w:right w:val="single" w:sz="4" w:space="0" w:color="000000"/>
            </w:tcBorders>
            <w:shd w:val="clear" w:color="auto" w:fill="auto"/>
            <w:vAlign w:val="center"/>
          </w:tcPr>
          <w:p w14:paraId="39458214" w14:textId="77777777" w:rsidR="00A174CC" w:rsidRDefault="008815EE">
            <w:pPr>
              <w:pStyle w:val="BodyTextIndent"/>
              <w:ind w:left="0" w:firstLine="0"/>
              <w:rPr>
                <w:rFonts w:ascii="Arial" w:hAnsi="Arial" w:cs="Arial"/>
                <w:b/>
                <w:i/>
                <w:sz w:val="36"/>
                <w:szCs w:val="36"/>
              </w:rPr>
            </w:pPr>
            <w:r>
              <w:rPr>
                <w:rFonts w:ascii="Arial" w:hAnsi="Arial" w:cs="Arial"/>
                <w:b/>
                <w:szCs w:val="24"/>
              </w:rPr>
              <w:t>Code assigned:</w:t>
            </w:r>
          </w:p>
        </w:tc>
        <w:tc>
          <w:tcPr>
            <w:tcW w:w="4809" w:type="dxa"/>
            <w:tcBorders>
              <w:top w:val="double" w:sz="4" w:space="0" w:color="000000"/>
              <w:left w:val="single" w:sz="4" w:space="0" w:color="000000"/>
              <w:bottom w:val="single" w:sz="4" w:space="0" w:color="000000"/>
              <w:right w:val="single" w:sz="4" w:space="0" w:color="000000"/>
            </w:tcBorders>
            <w:shd w:val="clear" w:color="auto" w:fill="auto"/>
          </w:tcPr>
          <w:p w14:paraId="3A9C1428" w14:textId="7A946C80" w:rsidR="00A174CC" w:rsidRPr="009F4ED0" w:rsidRDefault="009F4ED0">
            <w:pPr>
              <w:pStyle w:val="BodyTextIndent"/>
              <w:ind w:left="0" w:firstLine="0"/>
              <w:jc w:val="center"/>
              <w:rPr>
                <w:rFonts w:ascii="Arial" w:hAnsi="Arial" w:cs="Arial"/>
                <w:b/>
                <w:bCs/>
                <w:i/>
                <w:iCs/>
                <w:sz w:val="28"/>
                <w:szCs w:val="28"/>
              </w:rPr>
            </w:pPr>
            <w:r w:rsidRPr="009F4ED0">
              <w:rPr>
                <w:rFonts w:ascii="Arial" w:hAnsi="Arial" w:cs="Arial"/>
                <w:b/>
                <w:bCs/>
                <w:i/>
                <w:iCs/>
                <w:color w:val="000000" w:themeColor="text1"/>
                <w:sz w:val="28"/>
                <w:szCs w:val="28"/>
              </w:rPr>
              <w:t>2022.065B</w:t>
            </w:r>
          </w:p>
        </w:tc>
        <w:tc>
          <w:tcPr>
            <w:tcW w:w="710" w:type="dxa"/>
            <w:tcBorders>
              <w:top w:val="double" w:sz="4" w:space="0" w:color="000000"/>
              <w:left w:val="single" w:sz="4" w:space="0" w:color="000000"/>
              <w:right w:val="double" w:sz="4" w:space="0" w:color="000000"/>
            </w:tcBorders>
            <w:shd w:val="clear" w:color="auto" w:fill="auto"/>
            <w:vAlign w:val="center"/>
          </w:tcPr>
          <w:p w14:paraId="10BE02AC" w14:textId="77777777" w:rsidR="00A174CC" w:rsidRDefault="00A174CC">
            <w:pPr>
              <w:pStyle w:val="BodyTextIndent"/>
              <w:ind w:left="0" w:firstLine="0"/>
              <w:rPr>
                <w:rFonts w:ascii="Arial" w:hAnsi="Arial" w:cs="Arial"/>
              </w:rPr>
            </w:pPr>
          </w:p>
        </w:tc>
      </w:tr>
      <w:tr w:rsidR="00A174CC" w14:paraId="0AD321B2" w14:textId="77777777">
        <w:tc>
          <w:tcPr>
            <w:tcW w:w="9072" w:type="dxa"/>
            <w:gridSpan w:val="3"/>
            <w:tcBorders>
              <w:left w:val="double" w:sz="4" w:space="0" w:color="000000"/>
              <w:right w:val="double" w:sz="4" w:space="0" w:color="000000"/>
            </w:tcBorders>
            <w:shd w:val="clear" w:color="auto" w:fill="auto"/>
          </w:tcPr>
          <w:p w14:paraId="1B9415F8" w14:textId="1406994C" w:rsidR="00A174CC" w:rsidRPr="000A146A" w:rsidRDefault="008815EE">
            <w:pPr>
              <w:spacing w:before="120"/>
              <w:rPr>
                <w:rFonts w:ascii="Arial" w:hAnsi="Arial" w:cs="Arial"/>
                <w:b/>
              </w:rPr>
            </w:pPr>
            <w:r w:rsidRPr="000A146A">
              <w:rPr>
                <w:rFonts w:ascii="Arial" w:hAnsi="Arial" w:cs="Arial"/>
                <w:b/>
              </w:rPr>
              <w:t>Short title:</w:t>
            </w:r>
            <w:r w:rsidRPr="000A146A">
              <w:rPr>
                <w:rFonts w:ascii="Arial" w:hAnsi="Arial" w:cs="Arial"/>
                <w:bCs/>
              </w:rPr>
              <w:t xml:space="preserve"> </w:t>
            </w:r>
            <w:r w:rsidR="004455ED" w:rsidRPr="009F4ED0">
              <w:rPr>
                <w:rFonts w:ascii="Arial" w:hAnsi="Arial" w:cs="Arial"/>
                <w:bCs/>
                <w:sz w:val="22"/>
                <w:szCs w:val="22"/>
              </w:rPr>
              <w:t>Create</w:t>
            </w:r>
            <w:r w:rsidR="00EE6BD3" w:rsidRPr="009F4ED0">
              <w:rPr>
                <w:rFonts w:ascii="Arial" w:hAnsi="Arial" w:cs="Arial"/>
                <w:bCs/>
                <w:sz w:val="22"/>
                <w:szCs w:val="22"/>
              </w:rPr>
              <w:t xml:space="preserve"> a</w:t>
            </w:r>
            <w:r w:rsidR="000B3C47" w:rsidRPr="009F4ED0">
              <w:rPr>
                <w:rFonts w:ascii="Arial" w:hAnsi="Arial" w:cs="Arial"/>
                <w:bCs/>
                <w:sz w:val="22"/>
                <w:szCs w:val="22"/>
              </w:rPr>
              <w:t xml:space="preserve"> </w:t>
            </w:r>
            <w:r w:rsidR="00EE6BD3" w:rsidRPr="009F4ED0">
              <w:rPr>
                <w:rFonts w:ascii="Arial" w:hAnsi="Arial" w:cs="Arial"/>
                <w:bCs/>
                <w:sz w:val="22"/>
                <w:szCs w:val="22"/>
              </w:rPr>
              <w:t xml:space="preserve">new </w:t>
            </w:r>
            <w:r w:rsidR="00282266" w:rsidRPr="009F4ED0">
              <w:rPr>
                <w:rFonts w:ascii="Arial" w:hAnsi="Arial" w:cs="Arial"/>
                <w:bCs/>
                <w:sz w:val="22"/>
                <w:szCs w:val="22"/>
              </w:rPr>
              <w:t>family</w:t>
            </w:r>
            <w:r w:rsidR="00EE6BD3" w:rsidRPr="009F4ED0">
              <w:rPr>
                <w:rFonts w:ascii="Arial" w:hAnsi="Arial" w:cs="Arial"/>
                <w:bCs/>
                <w:sz w:val="22"/>
                <w:szCs w:val="22"/>
              </w:rPr>
              <w:t xml:space="preserve"> </w:t>
            </w:r>
            <w:r w:rsidR="004E340D" w:rsidRPr="009F4ED0">
              <w:rPr>
                <w:rFonts w:ascii="Arial" w:hAnsi="Arial" w:cs="Arial"/>
                <w:bCs/>
                <w:sz w:val="22"/>
                <w:szCs w:val="22"/>
              </w:rPr>
              <w:t>(</w:t>
            </w:r>
            <w:proofErr w:type="spellStart"/>
            <w:r w:rsidR="00282266" w:rsidRPr="009F4ED0">
              <w:rPr>
                <w:rFonts w:ascii="Arial" w:hAnsi="Arial" w:cs="Arial"/>
                <w:bCs/>
                <w:i/>
                <w:iCs/>
                <w:sz w:val="22"/>
                <w:szCs w:val="22"/>
              </w:rPr>
              <w:t>Pootjesviridae</w:t>
            </w:r>
            <w:proofErr w:type="spellEnd"/>
            <w:r w:rsidR="004E340D" w:rsidRPr="009F4ED0">
              <w:rPr>
                <w:rFonts w:ascii="Arial" w:hAnsi="Arial" w:cs="Arial"/>
                <w:bCs/>
                <w:sz w:val="22"/>
                <w:szCs w:val="22"/>
              </w:rPr>
              <w:t>)</w:t>
            </w:r>
            <w:r w:rsidR="00EE6BD3" w:rsidRPr="009F4ED0">
              <w:rPr>
                <w:rFonts w:ascii="Arial" w:hAnsi="Arial" w:cs="Arial"/>
                <w:bCs/>
                <w:sz w:val="22"/>
                <w:szCs w:val="22"/>
              </w:rPr>
              <w:t xml:space="preserve"> with</w:t>
            </w:r>
            <w:r w:rsidR="004E340D" w:rsidRPr="009F4ED0">
              <w:rPr>
                <w:rFonts w:ascii="Arial" w:hAnsi="Arial" w:cs="Arial"/>
                <w:bCs/>
                <w:sz w:val="22"/>
                <w:szCs w:val="22"/>
              </w:rPr>
              <w:t xml:space="preserve"> one subfamily and</w:t>
            </w:r>
            <w:r w:rsidR="00EE6BD3" w:rsidRPr="009F4ED0">
              <w:rPr>
                <w:rFonts w:ascii="Arial" w:hAnsi="Arial" w:cs="Arial"/>
                <w:bCs/>
                <w:sz w:val="22"/>
                <w:szCs w:val="22"/>
              </w:rPr>
              <w:t xml:space="preserve"> </w:t>
            </w:r>
            <w:r w:rsidR="00282266" w:rsidRPr="009F4ED0">
              <w:rPr>
                <w:rFonts w:ascii="Arial" w:hAnsi="Arial" w:cs="Arial"/>
                <w:bCs/>
                <w:sz w:val="22"/>
                <w:szCs w:val="22"/>
              </w:rPr>
              <w:t>five genera</w:t>
            </w:r>
            <w:r w:rsidR="004E340D" w:rsidRPr="009F4ED0">
              <w:rPr>
                <w:rFonts w:ascii="Arial" w:hAnsi="Arial" w:cs="Arial"/>
                <w:bCs/>
                <w:sz w:val="22"/>
                <w:szCs w:val="22"/>
              </w:rPr>
              <w:t xml:space="preserve"> (</w:t>
            </w:r>
            <w:proofErr w:type="spellStart"/>
            <w:r w:rsidR="004E340D" w:rsidRPr="009F4ED0">
              <w:rPr>
                <w:rFonts w:ascii="Arial" w:hAnsi="Arial" w:cs="Arial"/>
                <w:bCs/>
                <w:i/>
                <w:iCs/>
                <w:sz w:val="22"/>
                <w:szCs w:val="22"/>
              </w:rPr>
              <w:t>Caudoviricetes</w:t>
            </w:r>
            <w:proofErr w:type="spellEnd"/>
            <w:r w:rsidR="004E340D" w:rsidRPr="009F4ED0">
              <w:rPr>
                <w:rFonts w:ascii="Arial" w:hAnsi="Arial" w:cs="Arial"/>
                <w:bCs/>
                <w:sz w:val="22"/>
                <w:szCs w:val="22"/>
              </w:rPr>
              <w:t>)</w:t>
            </w:r>
          </w:p>
          <w:p w14:paraId="1B1B8BE9" w14:textId="77777777" w:rsidR="00A174CC" w:rsidRPr="000A146A" w:rsidRDefault="00A174CC">
            <w:pPr>
              <w:spacing w:before="120"/>
              <w:rPr>
                <w:rFonts w:ascii="Arial" w:hAnsi="Arial" w:cs="Arial"/>
                <w:b/>
              </w:rPr>
            </w:pPr>
          </w:p>
        </w:tc>
      </w:tr>
      <w:tr w:rsidR="00A174CC" w14:paraId="4DFE888B" w14:textId="77777777">
        <w:trPr>
          <w:trHeight w:val="245"/>
        </w:trPr>
        <w:tc>
          <w:tcPr>
            <w:tcW w:w="9072" w:type="dxa"/>
            <w:gridSpan w:val="3"/>
            <w:tcBorders>
              <w:left w:val="double" w:sz="4" w:space="0" w:color="000000"/>
              <w:bottom w:val="double" w:sz="4" w:space="0" w:color="000000"/>
              <w:right w:val="double" w:sz="4" w:space="0" w:color="000000"/>
            </w:tcBorders>
            <w:shd w:val="clear" w:color="auto" w:fill="auto"/>
            <w:vAlign w:val="center"/>
          </w:tcPr>
          <w:p w14:paraId="60C0580B" w14:textId="77777777" w:rsidR="00A174CC" w:rsidRDefault="00A174CC">
            <w:pPr>
              <w:rPr>
                <w:rFonts w:ascii="Arial" w:hAnsi="Arial" w:cs="Arial"/>
                <w:b/>
                <w:sz w:val="22"/>
                <w:szCs w:val="22"/>
              </w:rPr>
            </w:pPr>
          </w:p>
        </w:tc>
      </w:tr>
    </w:tbl>
    <w:p w14:paraId="38C92193" w14:textId="77777777" w:rsidR="00A174CC" w:rsidRDefault="008815EE">
      <w:pPr>
        <w:spacing w:before="120" w:after="120"/>
        <w:rPr>
          <w:rFonts w:ascii="Arial" w:hAnsi="Arial" w:cs="Arial"/>
          <w:b/>
        </w:rPr>
      </w:pPr>
      <w:r>
        <w:rPr>
          <w:rFonts w:ascii="Arial" w:hAnsi="Arial" w:cs="Arial"/>
          <w:b/>
        </w:rPr>
        <w:t>Author(s) and email address(es)</w:t>
      </w:r>
    </w:p>
    <w:tbl>
      <w:tblPr>
        <w:tblStyle w:val="TableGrid"/>
        <w:tblW w:w="9724" w:type="dxa"/>
        <w:tblInd w:w="137" w:type="dxa"/>
        <w:tblLook w:val="04A0" w:firstRow="1" w:lastRow="0" w:firstColumn="1" w:lastColumn="0" w:noHBand="0" w:noVBand="1"/>
      </w:tblPr>
      <w:tblGrid>
        <w:gridCol w:w="2977"/>
        <w:gridCol w:w="6747"/>
      </w:tblGrid>
      <w:tr w:rsidR="00A174CC" w14:paraId="6B26D9B1" w14:textId="77777777" w:rsidTr="00FA0F9B">
        <w:tc>
          <w:tcPr>
            <w:tcW w:w="2977" w:type="dxa"/>
            <w:shd w:val="clear" w:color="auto" w:fill="auto"/>
          </w:tcPr>
          <w:p w14:paraId="1719DF85" w14:textId="361D442A" w:rsidR="00A174CC" w:rsidRDefault="00A174CC"/>
        </w:tc>
        <w:tc>
          <w:tcPr>
            <w:tcW w:w="6747" w:type="dxa"/>
            <w:shd w:val="clear" w:color="auto" w:fill="auto"/>
          </w:tcPr>
          <w:p w14:paraId="56A09FFF" w14:textId="1BCCC3AB" w:rsidR="00A174CC" w:rsidRDefault="00A174CC"/>
        </w:tc>
      </w:tr>
      <w:tr w:rsidR="00A174CC" w14:paraId="67E4419A" w14:textId="77777777" w:rsidTr="00FA0F9B">
        <w:tc>
          <w:tcPr>
            <w:tcW w:w="2977" w:type="dxa"/>
            <w:shd w:val="clear" w:color="auto" w:fill="auto"/>
          </w:tcPr>
          <w:p w14:paraId="4C7A5642" w14:textId="3EDADEF2" w:rsidR="00A174CC" w:rsidRDefault="00BE42C9">
            <w:pPr>
              <w:rPr>
                <w:rFonts w:ascii="Arial" w:hAnsi="Arial" w:cs="Arial"/>
                <w:sz w:val="22"/>
                <w:szCs w:val="22"/>
              </w:rPr>
            </w:pPr>
            <w:r>
              <w:rPr>
                <w:rFonts w:ascii="Arial" w:hAnsi="Arial" w:cs="Arial"/>
                <w:sz w:val="22"/>
                <w:szCs w:val="22"/>
              </w:rPr>
              <w:t xml:space="preserve">Mazur A, </w:t>
            </w:r>
            <w:r w:rsidR="0085595A">
              <w:rPr>
                <w:rFonts w:ascii="Arial" w:hAnsi="Arial" w:cs="Arial"/>
                <w:sz w:val="22"/>
                <w:szCs w:val="22"/>
              </w:rPr>
              <w:t xml:space="preserve">Millard A, </w:t>
            </w:r>
            <w:r w:rsidR="008A753A" w:rsidRPr="008A753A">
              <w:rPr>
                <w:rFonts w:ascii="Arial" w:hAnsi="Arial" w:cs="Arial"/>
                <w:sz w:val="22"/>
                <w:szCs w:val="22"/>
              </w:rPr>
              <w:t xml:space="preserve">Turner D, </w:t>
            </w:r>
            <w:proofErr w:type="spellStart"/>
            <w:r w:rsidR="008A753A" w:rsidRPr="008A753A">
              <w:rPr>
                <w:rFonts w:ascii="Arial" w:hAnsi="Arial" w:cs="Arial"/>
                <w:sz w:val="22"/>
                <w:szCs w:val="22"/>
              </w:rPr>
              <w:t>Moraru</w:t>
            </w:r>
            <w:proofErr w:type="spellEnd"/>
            <w:r w:rsidR="008A753A" w:rsidRPr="008A753A">
              <w:rPr>
                <w:rFonts w:ascii="Arial" w:hAnsi="Arial" w:cs="Arial"/>
                <w:sz w:val="22"/>
                <w:szCs w:val="22"/>
              </w:rPr>
              <w:t xml:space="preserve"> C, Adriaenssens EM, </w:t>
            </w:r>
            <w:proofErr w:type="spellStart"/>
            <w:r w:rsidR="008A753A" w:rsidRPr="008A753A">
              <w:rPr>
                <w:rFonts w:ascii="Arial" w:hAnsi="Arial" w:cs="Arial"/>
                <w:sz w:val="22"/>
                <w:szCs w:val="22"/>
              </w:rPr>
              <w:t>Kropinski</w:t>
            </w:r>
            <w:proofErr w:type="spellEnd"/>
            <w:r w:rsidR="008A753A" w:rsidRPr="008A753A">
              <w:rPr>
                <w:rFonts w:ascii="Arial" w:hAnsi="Arial" w:cs="Arial"/>
                <w:sz w:val="22"/>
                <w:szCs w:val="22"/>
              </w:rPr>
              <w:t xml:space="preserve"> AM</w:t>
            </w:r>
            <w:r w:rsidR="00BC7EA7">
              <w:rPr>
                <w:rFonts w:ascii="Arial" w:hAnsi="Arial" w:cs="Arial"/>
                <w:sz w:val="22"/>
                <w:szCs w:val="22"/>
              </w:rPr>
              <w:t xml:space="preserve">, </w:t>
            </w:r>
            <w:r w:rsidR="00BC7EA7" w:rsidRPr="00BC7EA7">
              <w:rPr>
                <w:rFonts w:ascii="Arial" w:hAnsi="Arial" w:cs="Arial"/>
                <w:sz w:val="22"/>
                <w:szCs w:val="22"/>
              </w:rPr>
              <w:t>Gonzalez</w:t>
            </w:r>
            <w:r w:rsidR="00BC7EA7">
              <w:rPr>
                <w:rFonts w:ascii="Arial" w:hAnsi="Arial" w:cs="Arial"/>
                <w:sz w:val="22"/>
                <w:szCs w:val="22"/>
              </w:rPr>
              <w:t xml:space="preserve"> V</w:t>
            </w:r>
          </w:p>
          <w:p w14:paraId="0C4BFEAB" w14:textId="77777777" w:rsidR="00A174CC" w:rsidRDefault="00A174CC">
            <w:pPr>
              <w:rPr>
                <w:rFonts w:ascii="Arial" w:hAnsi="Arial" w:cs="Arial"/>
                <w:sz w:val="22"/>
                <w:szCs w:val="22"/>
              </w:rPr>
            </w:pPr>
          </w:p>
          <w:p w14:paraId="5B4DA008" w14:textId="77777777" w:rsidR="00A174CC" w:rsidRDefault="00A174CC">
            <w:pPr>
              <w:rPr>
                <w:rFonts w:ascii="Arial" w:hAnsi="Arial" w:cs="Arial"/>
                <w:sz w:val="22"/>
                <w:szCs w:val="22"/>
              </w:rPr>
            </w:pPr>
          </w:p>
        </w:tc>
        <w:tc>
          <w:tcPr>
            <w:tcW w:w="6747" w:type="dxa"/>
            <w:shd w:val="clear" w:color="auto" w:fill="auto"/>
          </w:tcPr>
          <w:p w14:paraId="4C0145EC" w14:textId="29E8370E" w:rsidR="00A174CC" w:rsidRDefault="00BE42C9" w:rsidP="008A753A">
            <w:pPr>
              <w:rPr>
                <w:rFonts w:ascii="Arial" w:hAnsi="Arial" w:cs="Arial"/>
                <w:sz w:val="22"/>
                <w:szCs w:val="22"/>
              </w:rPr>
            </w:pPr>
            <w:r w:rsidRPr="00BE42C9">
              <w:rPr>
                <w:rFonts w:ascii="Arial" w:hAnsi="Arial" w:cs="Arial"/>
                <w:sz w:val="22"/>
                <w:szCs w:val="22"/>
              </w:rPr>
              <w:t>andrzej.mazur@mail.umcs.pl</w:t>
            </w:r>
            <w:r>
              <w:rPr>
                <w:rFonts w:ascii="Arial" w:hAnsi="Arial" w:cs="Arial"/>
                <w:sz w:val="22"/>
                <w:szCs w:val="22"/>
              </w:rPr>
              <w:t xml:space="preserve">; </w:t>
            </w:r>
            <w:proofErr w:type="gramStart"/>
            <w:r w:rsidR="0085595A" w:rsidRPr="0085595A">
              <w:rPr>
                <w:rFonts w:ascii="Arial" w:hAnsi="Arial" w:cs="Arial"/>
                <w:sz w:val="22"/>
                <w:szCs w:val="22"/>
              </w:rPr>
              <w:t>adm39@leicester.ac.uk</w:t>
            </w:r>
            <w:r w:rsidR="0085595A">
              <w:rPr>
                <w:rFonts w:ascii="Arial" w:hAnsi="Arial" w:cs="Arial"/>
                <w:sz w:val="22"/>
                <w:szCs w:val="22"/>
              </w:rPr>
              <w:t>;</w:t>
            </w:r>
            <w:r w:rsidR="008A753A" w:rsidRPr="008A753A">
              <w:rPr>
                <w:rFonts w:ascii="Arial" w:hAnsi="Arial" w:cs="Arial"/>
                <w:sz w:val="22"/>
                <w:szCs w:val="22"/>
              </w:rPr>
              <w:t>Dann2.Turner@uwe.ac.uk</w:t>
            </w:r>
            <w:proofErr w:type="gramEnd"/>
            <w:r w:rsidR="008A753A" w:rsidRPr="008A753A">
              <w:rPr>
                <w:rFonts w:ascii="Arial" w:hAnsi="Arial" w:cs="Arial"/>
                <w:sz w:val="22"/>
                <w:szCs w:val="22"/>
              </w:rPr>
              <w:t>;</w:t>
            </w:r>
            <w:r w:rsidR="00FA0F9B">
              <w:rPr>
                <w:rFonts w:ascii="Arial" w:hAnsi="Arial" w:cs="Arial"/>
                <w:sz w:val="22"/>
                <w:szCs w:val="22"/>
              </w:rPr>
              <w:br/>
            </w:r>
            <w:r w:rsidR="008A753A" w:rsidRPr="008A753A">
              <w:rPr>
                <w:rFonts w:ascii="Arial" w:hAnsi="Arial" w:cs="Arial"/>
                <w:sz w:val="22"/>
                <w:szCs w:val="22"/>
              </w:rPr>
              <w:t>liliana.cristina.moraru@uol.de; evelien.adriaenssens@quadram.ac.uk;</w:t>
            </w:r>
            <w:r w:rsidR="009F4ED0">
              <w:rPr>
                <w:rFonts w:ascii="Arial" w:hAnsi="Arial" w:cs="Arial"/>
                <w:sz w:val="22"/>
                <w:szCs w:val="22"/>
              </w:rPr>
              <w:t xml:space="preserve"> </w:t>
            </w:r>
            <w:r w:rsidR="008A753A" w:rsidRPr="008A753A">
              <w:rPr>
                <w:rFonts w:ascii="Arial" w:hAnsi="Arial" w:cs="Arial"/>
                <w:sz w:val="22"/>
                <w:szCs w:val="22"/>
              </w:rPr>
              <w:t>Phage.Canada@gmail.com</w:t>
            </w:r>
            <w:r w:rsidR="00BC7EA7">
              <w:rPr>
                <w:rFonts w:ascii="Arial" w:hAnsi="Arial" w:cs="Arial"/>
                <w:sz w:val="22"/>
                <w:szCs w:val="22"/>
              </w:rPr>
              <w:t>;</w:t>
            </w:r>
            <w:r w:rsidR="00BC7EA7">
              <w:t xml:space="preserve"> </w:t>
            </w:r>
            <w:r w:rsidR="00BC7EA7" w:rsidRPr="00BC7EA7">
              <w:rPr>
                <w:rFonts w:ascii="Arial" w:hAnsi="Arial" w:cs="Arial"/>
                <w:sz w:val="22"/>
                <w:szCs w:val="22"/>
              </w:rPr>
              <w:t>vgonzal@ccg.unam.mx</w:t>
            </w:r>
          </w:p>
        </w:tc>
      </w:tr>
    </w:tbl>
    <w:p w14:paraId="3AB5AD1A" w14:textId="77777777" w:rsidR="00A174CC" w:rsidRDefault="008815EE">
      <w:pPr>
        <w:spacing w:before="120" w:after="120"/>
        <w:rPr>
          <w:rFonts w:ascii="Arial" w:hAnsi="Arial" w:cs="Arial"/>
          <w:color w:val="0000FF"/>
          <w:sz w:val="20"/>
          <w:szCs w:val="20"/>
        </w:rPr>
      </w:pPr>
      <w:r>
        <w:rPr>
          <w:rFonts w:ascii="Arial" w:hAnsi="Arial" w:cs="Arial"/>
          <w:b/>
        </w:rPr>
        <w:t>Author(s) institutional address(es) (optional)</w:t>
      </w:r>
    </w:p>
    <w:tbl>
      <w:tblPr>
        <w:tblStyle w:val="TableGrid"/>
        <w:tblW w:w="9072" w:type="dxa"/>
        <w:tblInd w:w="137" w:type="dxa"/>
        <w:tblLook w:val="04A0" w:firstRow="1" w:lastRow="0" w:firstColumn="1" w:lastColumn="0" w:noHBand="0" w:noVBand="1"/>
      </w:tblPr>
      <w:tblGrid>
        <w:gridCol w:w="9072"/>
      </w:tblGrid>
      <w:tr w:rsidR="00A174CC" w14:paraId="3467A41D" w14:textId="77777777">
        <w:tc>
          <w:tcPr>
            <w:tcW w:w="9072" w:type="dxa"/>
            <w:shd w:val="clear" w:color="auto" w:fill="auto"/>
          </w:tcPr>
          <w:p w14:paraId="2AEB50A3" w14:textId="76A41E3A" w:rsidR="00BE42C9" w:rsidRDefault="00BE42C9" w:rsidP="008A753A">
            <w:pPr>
              <w:rPr>
                <w:rFonts w:ascii="Arial" w:hAnsi="Arial" w:cs="Arial"/>
                <w:sz w:val="22"/>
                <w:szCs w:val="22"/>
              </w:rPr>
            </w:pPr>
            <w:r w:rsidRPr="00BE42C9">
              <w:rPr>
                <w:rFonts w:ascii="Arial" w:hAnsi="Arial" w:cs="Arial"/>
                <w:sz w:val="22"/>
                <w:szCs w:val="22"/>
              </w:rPr>
              <w:t>Maria Curie</w:t>
            </w:r>
            <w:r w:rsidRPr="00BE42C9">
              <w:rPr>
                <w:rFonts w:ascii="Cambria Math" w:hAnsi="Cambria Math" w:cs="Cambria Math"/>
                <w:sz w:val="22"/>
                <w:szCs w:val="22"/>
              </w:rPr>
              <w:t>‑</w:t>
            </w:r>
            <w:proofErr w:type="spellStart"/>
            <w:r w:rsidRPr="00BE42C9">
              <w:rPr>
                <w:rFonts w:ascii="Arial" w:hAnsi="Arial" w:cs="Arial"/>
                <w:sz w:val="22"/>
                <w:szCs w:val="22"/>
              </w:rPr>
              <w:t>Skłodowska</w:t>
            </w:r>
            <w:proofErr w:type="spellEnd"/>
            <w:r w:rsidRPr="00BE42C9">
              <w:rPr>
                <w:rFonts w:ascii="Arial" w:hAnsi="Arial" w:cs="Arial"/>
                <w:sz w:val="22"/>
                <w:szCs w:val="22"/>
              </w:rPr>
              <w:t xml:space="preserve"> University</w:t>
            </w:r>
            <w:r>
              <w:rPr>
                <w:rFonts w:ascii="Arial" w:hAnsi="Arial" w:cs="Arial"/>
                <w:sz w:val="22"/>
                <w:szCs w:val="22"/>
              </w:rPr>
              <w:t>, Lublin, Poland [AM]</w:t>
            </w:r>
          </w:p>
          <w:p w14:paraId="4C9E67C3" w14:textId="2B064755" w:rsidR="0085595A" w:rsidRDefault="0085595A" w:rsidP="008A753A">
            <w:pPr>
              <w:rPr>
                <w:rFonts w:ascii="Arial" w:hAnsi="Arial" w:cs="Arial"/>
                <w:sz w:val="22"/>
                <w:szCs w:val="22"/>
              </w:rPr>
            </w:pPr>
            <w:r>
              <w:rPr>
                <w:rFonts w:ascii="Arial" w:hAnsi="Arial" w:cs="Arial"/>
                <w:sz w:val="22"/>
                <w:szCs w:val="22"/>
              </w:rPr>
              <w:t>University of Leicester, Leicester, UK [AM]</w:t>
            </w:r>
          </w:p>
          <w:p w14:paraId="39B53E6D" w14:textId="67CA07E9" w:rsidR="008A753A" w:rsidRPr="008A753A" w:rsidRDefault="008A753A" w:rsidP="008A753A">
            <w:pPr>
              <w:rPr>
                <w:rFonts w:ascii="Arial" w:hAnsi="Arial" w:cs="Arial"/>
                <w:sz w:val="22"/>
                <w:szCs w:val="22"/>
              </w:rPr>
            </w:pPr>
            <w:r w:rsidRPr="008A753A">
              <w:rPr>
                <w:rFonts w:ascii="Arial" w:hAnsi="Arial" w:cs="Arial"/>
                <w:sz w:val="22"/>
                <w:szCs w:val="22"/>
              </w:rPr>
              <w:t>University of the West of England, Bristol, UK [DT]</w:t>
            </w:r>
          </w:p>
          <w:p w14:paraId="7928B98E" w14:textId="77777777" w:rsidR="008A753A" w:rsidRPr="008A753A" w:rsidRDefault="008A753A" w:rsidP="008A753A">
            <w:pPr>
              <w:rPr>
                <w:rFonts w:ascii="Arial" w:hAnsi="Arial" w:cs="Arial"/>
                <w:sz w:val="22"/>
                <w:szCs w:val="22"/>
              </w:rPr>
            </w:pPr>
            <w:r w:rsidRPr="008A753A">
              <w:rPr>
                <w:rFonts w:ascii="Arial" w:hAnsi="Arial" w:cs="Arial"/>
                <w:sz w:val="22"/>
                <w:szCs w:val="22"/>
              </w:rPr>
              <w:t>Carl von Ossietzky Universität Oldenburg, Germany [CM]</w:t>
            </w:r>
          </w:p>
          <w:p w14:paraId="2A637440" w14:textId="77777777" w:rsidR="008A753A" w:rsidRPr="008A753A" w:rsidRDefault="008A753A" w:rsidP="008A753A">
            <w:pPr>
              <w:rPr>
                <w:rFonts w:ascii="Arial" w:hAnsi="Arial" w:cs="Arial"/>
                <w:sz w:val="22"/>
                <w:szCs w:val="22"/>
              </w:rPr>
            </w:pPr>
            <w:r w:rsidRPr="008A753A">
              <w:rPr>
                <w:rFonts w:ascii="Arial" w:hAnsi="Arial" w:cs="Arial"/>
                <w:sz w:val="22"/>
                <w:szCs w:val="22"/>
              </w:rPr>
              <w:t>Quadram Institute Bioscience, UK [EMA]</w:t>
            </w:r>
          </w:p>
          <w:p w14:paraId="2856E134" w14:textId="77777777" w:rsidR="00A174CC" w:rsidRDefault="008A753A" w:rsidP="008A753A">
            <w:pPr>
              <w:rPr>
                <w:rFonts w:ascii="Arial" w:hAnsi="Arial" w:cs="Arial"/>
                <w:sz w:val="22"/>
                <w:szCs w:val="22"/>
              </w:rPr>
            </w:pPr>
            <w:r w:rsidRPr="008A753A">
              <w:rPr>
                <w:rFonts w:ascii="Arial" w:hAnsi="Arial" w:cs="Arial"/>
                <w:sz w:val="22"/>
                <w:szCs w:val="22"/>
              </w:rPr>
              <w:t>University of Guelph, Canada [AMK]</w:t>
            </w:r>
          </w:p>
          <w:p w14:paraId="1033F5C1" w14:textId="7686FE37" w:rsidR="00BC7EA7" w:rsidRDefault="00BC7EA7" w:rsidP="008A753A">
            <w:pPr>
              <w:rPr>
                <w:rFonts w:ascii="Arial" w:hAnsi="Arial" w:cs="Arial"/>
                <w:sz w:val="22"/>
                <w:szCs w:val="22"/>
              </w:rPr>
            </w:pPr>
            <w:r w:rsidRPr="00BC7EA7">
              <w:rPr>
                <w:rFonts w:ascii="Arial" w:hAnsi="Arial" w:cs="Arial"/>
                <w:sz w:val="22"/>
                <w:szCs w:val="22"/>
              </w:rPr>
              <w:t>UNAM Campus Morelos</w:t>
            </w:r>
            <w:r>
              <w:rPr>
                <w:rFonts w:ascii="Arial" w:hAnsi="Arial" w:cs="Arial"/>
                <w:sz w:val="22"/>
                <w:szCs w:val="22"/>
              </w:rPr>
              <w:t>, Mexico [VG]</w:t>
            </w:r>
          </w:p>
        </w:tc>
      </w:tr>
    </w:tbl>
    <w:p w14:paraId="070FAC74" w14:textId="77777777" w:rsidR="00A174CC" w:rsidRDefault="008815EE">
      <w:pPr>
        <w:spacing w:before="120" w:after="120"/>
        <w:rPr>
          <w:rFonts w:ascii="Arial" w:hAnsi="Arial" w:cs="Arial"/>
          <w:b/>
        </w:rPr>
      </w:pPr>
      <w:r>
        <w:rPr>
          <w:rFonts w:ascii="Arial" w:hAnsi="Arial" w:cs="Arial"/>
          <w:b/>
        </w:rPr>
        <w:t>Corresponding author</w:t>
      </w:r>
    </w:p>
    <w:tbl>
      <w:tblPr>
        <w:tblStyle w:val="TableGrid"/>
        <w:tblW w:w="9072" w:type="dxa"/>
        <w:tblInd w:w="137" w:type="dxa"/>
        <w:tblLook w:val="04A0" w:firstRow="1" w:lastRow="0" w:firstColumn="1" w:lastColumn="0" w:noHBand="0" w:noVBand="1"/>
      </w:tblPr>
      <w:tblGrid>
        <w:gridCol w:w="9072"/>
      </w:tblGrid>
      <w:tr w:rsidR="00A174CC" w14:paraId="5D211014" w14:textId="77777777">
        <w:tc>
          <w:tcPr>
            <w:tcW w:w="9072" w:type="dxa"/>
            <w:shd w:val="clear" w:color="auto" w:fill="auto"/>
          </w:tcPr>
          <w:p w14:paraId="7F578F4A" w14:textId="4892C1F4" w:rsidR="00A174CC" w:rsidRDefault="008A753A">
            <w:pPr>
              <w:rPr>
                <w:rFonts w:ascii="Arial" w:hAnsi="Arial" w:cs="Arial"/>
                <w:sz w:val="22"/>
                <w:szCs w:val="22"/>
              </w:rPr>
            </w:pPr>
            <w:r>
              <w:rPr>
                <w:rFonts w:ascii="Arial" w:hAnsi="Arial" w:cs="Arial"/>
                <w:sz w:val="22"/>
                <w:szCs w:val="22"/>
              </w:rPr>
              <w:t xml:space="preserve">Andrew M. </w:t>
            </w:r>
            <w:proofErr w:type="spellStart"/>
            <w:r>
              <w:rPr>
                <w:rFonts w:ascii="Arial" w:hAnsi="Arial" w:cs="Arial"/>
                <w:sz w:val="22"/>
                <w:szCs w:val="22"/>
              </w:rPr>
              <w:t>Kropinski</w:t>
            </w:r>
            <w:proofErr w:type="spellEnd"/>
          </w:p>
        </w:tc>
      </w:tr>
    </w:tbl>
    <w:p w14:paraId="5872B564" w14:textId="77777777" w:rsidR="00A174CC" w:rsidRDefault="008815EE">
      <w:pPr>
        <w:spacing w:before="120" w:after="120"/>
        <w:rPr>
          <w:rFonts w:ascii="Arial" w:hAnsi="Arial" w:cs="Arial"/>
          <w:b/>
        </w:rPr>
      </w:pPr>
      <w:r>
        <w:rPr>
          <w:rFonts w:ascii="Arial" w:hAnsi="Arial" w:cs="Arial"/>
          <w:b/>
        </w:rPr>
        <w:t>List the ICTV Study Group(s) that have seen this proposal</w:t>
      </w:r>
    </w:p>
    <w:tbl>
      <w:tblPr>
        <w:tblStyle w:val="TableGrid"/>
        <w:tblW w:w="9072" w:type="dxa"/>
        <w:tblInd w:w="137" w:type="dxa"/>
        <w:tblLook w:val="04A0" w:firstRow="1" w:lastRow="0" w:firstColumn="1" w:lastColumn="0" w:noHBand="0" w:noVBand="1"/>
      </w:tblPr>
      <w:tblGrid>
        <w:gridCol w:w="9072"/>
      </w:tblGrid>
      <w:tr w:rsidR="00A174CC" w14:paraId="30BD955D" w14:textId="77777777">
        <w:tc>
          <w:tcPr>
            <w:tcW w:w="9072" w:type="dxa"/>
            <w:shd w:val="clear" w:color="auto" w:fill="auto"/>
          </w:tcPr>
          <w:p w14:paraId="45F51824" w14:textId="023D7A77" w:rsidR="00A174CC" w:rsidRDefault="008A753A">
            <w:pPr>
              <w:rPr>
                <w:rFonts w:ascii="Arial" w:hAnsi="Arial" w:cs="Arial"/>
                <w:sz w:val="22"/>
                <w:szCs w:val="22"/>
              </w:rPr>
            </w:pPr>
            <w:r w:rsidRPr="008A753A">
              <w:rPr>
                <w:rFonts w:ascii="Arial" w:hAnsi="Arial" w:cs="Arial"/>
                <w:sz w:val="22"/>
                <w:szCs w:val="22"/>
              </w:rPr>
              <w:t xml:space="preserve">Bacterial Viruses Subcommittee, </w:t>
            </w:r>
            <w:proofErr w:type="spellStart"/>
            <w:r w:rsidRPr="008A753A">
              <w:rPr>
                <w:rFonts w:ascii="Arial" w:hAnsi="Arial" w:cs="Arial"/>
                <w:sz w:val="22"/>
                <w:szCs w:val="22"/>
              </w:rPr>
              <w:t>Caudoviricetes</w:t>
            </w:r>
            <w:proofErr w:type="spellEnd"/>
            <w:r w:rsidRPr="008A753A">
              <w:rPr>
                <w:rFonts w:ascii="Arial" w:hAnsi="Arial" w:cs="Arial"/>
                <w:sz w:val="22"/>
                <w:szCs w:val="22"/>
              </w:rPr>
              <w:t xml:space="preserve"> Study Group</w:t>
            </w:r>
          </w:p>
          <w:p w14:paraId="6FE43341" w14:textId="77777777" w:rsidR="00A174CC" w:rsidRDefault="00A174CC">
            <w:pPr>
              <w:rPr>
                <w:rFonts w:ascii="Arial" w:hAnsi="Arial" w:cs="Arial"/>
                <w:sz w:val="22"/>
                <w:szCs w:val="22"/>
              </w:rPr>
            </w:pPr>
          </w:p>
          <w:p w14:paraId="208F33A9" w14:textId="77777777" w:rsidR="00A174CC" w:rsidRDefault="00A174CC">
            <w:pPr>
              <w:rPr>
                <w:rFonts w:ascii="Arial" w:hAnsi="Arial" w:cs="Arial"/>
                <w:sz w:val="22"/>
                <w:szCs w:val="22"/>
              </w:rPr>
            </w:pPr>
          </w:p>
        </w:tc>
      </w:tr>
    </w:tbl>
    <w:p w14:paraId="7417E8C0" w14:textId="7C77ACDC" w:rsidR="00A174CC" w:rsidRDefault="008815EE">
      <w:pPr>
        <w:spacing w:before="120" w:after="120"/>
        <w:rPr>
          <w:rFonts w:ascii="Arial" w:hAnsi="Arial" w:cs="Arial"/>
          <w:b/>
        </w:rPr>
      </w:pPr>
      <w:r>
        <w:rPr>
          <w:rFonts w:ascii="Arial" w:hAnsi="Arial" w:cs="Arial"/>
          <w:b/>
        </w:rPr>
        <w:t xml:space="preserve">ICTV </w:t>
      </w:r>
      <w:r w:rsidR="0037243A">
        <w:rPr>
          <w:rFonts w:ascii="Arial" w:hAnsi="Arial" w:cs="Arial"/>
          <w:b/>
        </w:rPr>
        <w:t>S</w:t>
      </w:r>
      <w:r>
        <w:rPr>
          <w:rFonts w:ascii="Arial" w:hAnsi="Arial" w:cs="Arial"/>
          <w:b/>
        </w:rPr>
        <w:t xml:space="preserve">tudy </w:t>
      </w:r>
      <w:r w:rsidR="0037243A">
        <w:rPr>
          <w:rFonts w:ascii="Arial" w:hAnsi="Arial" w:cs="Arial"/>
          <w:b/>
        </w:rPr>
        <w:t>G</w:t>
      </w:r>
      <w:r>
        <w:rPr>
          <w:rFonts w:ascii="Arial" w:hAnsi="Arial" w:cs="Arial"/>
          <w:b/>
        </w:rPr>
        <w:t>roup comments and response of proposer</w:t>
      </w:r>
    </w:p>
    <w:tbl>
      <w:tblPr>
        <w:tblStyle w:val="TableGrid"/>
        <w:tblW w:w="9072" w:type="dxa"/>
        <w:tblInd w:w="137" w:type="dxa"/>
        <w:tblLook w:val="04A0" w:firstRow="1" w:lastRow="0" w:firstColumn="1" w:lastColumn="0" w:noHBand="0" w:noVBand="1"/>
      </w:tblPr>
      <w:tblGrid>
        <w:gridCol w:w="9072"/>
      </w:tblGrid>
      <w:tr w:rsidR="00A174CC" w14:paraId="7D72A422" w14:textId="77777777">
        <w:tc>
          <w:tcPr>
            <w:tcW w:w="9072" w:type="dxa"/>
            <w:shd w:val="clear" w:color="auto" w:fill="auto"/>
          </w:tcPr>
          <w:p w14:paraId="5960DB87" w14:textId="77777777" w:rsidR="00A174CC" w:rsidRDefault="00A174CC">
            <w:pPr>
              <w:rPr>
                <w:rFonts w:ascii="Arial" w:hAnsi="Arial" w:cs="Arial"/>
                <w:sz w:val="22"/>
                <w:szCs w:val="22"/>
              </w:rPr>
            </w:pPr>
          </w:p>
          <w:p w14:paraId="2531EC2E" w14:textId="77777777" w:rsidR="00A174CC" w:rsidRDefault="00A174CC">
            <w:pPr>
              <w:rPr>
                <w:rFonts w:ascii="Arial" w:hAnsi="Arial" w:cs="Arial"/>
                <w:sz w:val="22"/>
                <w:szCs w:val="22"/>
              </w:rPr>
            </w:pPr>
          </w:p>
          <w:p w14:paraId="073E55EA" w14:textId="77777777" w:rsidR="00A174CC" w:rsidRDefault="00A174CC">
            <w:pPr>
              <w:rPr>
                <w:rFonts w:ascii="Arial" w:hAnsi="Arial" w:cs="Arial"/>
                <w:sz w:val="22"/>
                <w:szCs w:val="22"/>
              </w:rPr>
            </w:pPr>
          </w:p>
        </w:tc>
      </w:tr>
    </w:tbl>
    <w:p w14:paraId="368D6CB8" w14:textId="6B3DBA18" w:rsidR="0037243A" w:rsidRDefault="0037243A" w:rsidP="0037243A">
      <w:pPr>
        <w:spacing w:before="120" w:after="120"/>
        <w:rPr>
          <w:rFonts w:ascii="Arial" w:hAnsi="Arial" w:cs="Arial"/>
          <w:b/>
        </w:rPr>
      </w:pPr>
      <w:r>
        <w:rPr>
          <w:rFonts w:ascii="Arial" w:hAnsi="Arial" w:cs="Arial"/>
          <w:b/>
        </w:rPr>
        <w:t>ICTV Study Group votes on proposal</w:t>
      </w:r>
    </w:p>
    <w:p w14:paraId="4B508B7C" w14:textId="77777777" w:rsidR="0037243A" w:rsidRPr="000F51F4" w:rsidRDefault="0037243A" w:rsidP="0037243A">
      <w:pPr>
        <w:rPr>
          <w:rFonts w:ascii="Arial" w:hAnsi="Arial" w:cs="Arial"/>
          <w:color w:val="0000FF"/>
          <w:sz w:val="20"/>
          <w:szCs w:val="20"/>
          <w:u w:val="single"/>
        </w:rPr>
      </w:pPr>
    </w:p>
    <w:tbl>
      <w:tblPr>
        <w:tblStyle w:val="TableGrid"/>
        <w:tblW w:w="9072" w:type="dxa"/>
        <w:tblInd w:w="137" w:type="dxa"/>
        <w:tblLayout w:type="fixed"/>
        <w:tblLook w:val="04A0" w:firstRow="1" w:lastRow="0" w:firstColumn="1" w:lastColumn="0" w:noHBand="0" w:noVBand="1"/>
      </w:tblPr>
      <w:tblGrid>
        <w:gridCol w:w="2977"/>
        <w:gridCol w:w="1984"/>
        <w:gridCol w:w="1985"/>
        <w:gridCol w:w="2126"/>
      </w:tblGrid>
      <w:tr w:rsidR="0037243A" w14:paraId="7DCD6D13" w14:textId="565F9AE3" w:rsidTr="0037243A">
        <w:tc>
          <w:tcPr>
            <w:tcW w:w="2977" w:type="dxa"/>
            <w:vMerge w:val="restart"/>
            <w:shd w:val="clear" w:color="auto" w:fill="auto"/>
          </w:tcPr>
          <w:p w14:paraId="042D318C" w14:textId="1900F67B" w:rsidR="0037243A" w:rsidRDefault="0037243A" w:rsidP="000A0D80">
            <w:pPr>
              <w:rPr>
                <w:rFonts w:ascii="Arial" w:hAnsi="Arial" w:cs="Arial"/>
                <w:b/>
                <w:bCs/>
                <w:color w:val="000000"/>
                <w:sz w:val="22"/>
                <w:szCs w:val="22"/>
              </w:rPr>
            </w:pPr>
            <w:r>
              <w:rPr>
                <w:rFonts w:ascii="Arial" w:hAnsi="Arial" w:cs="Arial"/>
                <w:b/>
                <w:bCs/>
                <w:color w:val="000000"/>
                <w:sz w:val="22"/>
                <w:szCs w:val="22"/>
              </w:rPr>
              <w:t xml:space="preserve">Study </w:t>
            </w:r>
            <w:r w:rsidR="004F3196">
              <w:rPr>
                <w:rFonts w:ascii="Arial" w:hAnsi="Arial" w:cs="Arial"/>
                <w:b/>
                <w:bCs/>
                <w:color w:val="000000"/>
                <w:sz w:val="22"/>
                <w:szCs w:val="22"/>
              </w:rPr>
              <w:t>G</w:t>
            </w:r>
            <w:r>
              <w:rPr>
                <w:rFonts w:ascii="Arial" w:hAnsi="Arial" w:cs="Arial"/>
                <w:b/>
                <w:bCs/>
                <w:color w:val="000000"/>
                <w:sz w:val="22"/>
                <w:szCs w:val="22"/>
              </w:rPr>
              <w:t>roup</w:t>
            </w:r>
          </w:p>
        </w:tc>
        <w:tc>
          <w:tcPr>
            <w:tcW w:w="6095" w:type="dxa"/>
            <w:gridSpan w:val="3"/>
            <w:shd w:val="clear" w:color="auto" w:fill="auto"/>
          </w:tcPr>
          <w:p w14:paraId="2CC5EB5B" w14:textId="6311375D" w:rsidR="0037243A" w:rsidRDefault="0037243A" w:rsidP="0037243A">
            <w:pPr>
              <w:jc w:val="center"/>
              <w:rPr>
                <w:rFonts w:ascii="Arial" w:hAnsi="Arial" w:cs="Arial"/>
                <w:b/>
                <w:bCs/>
                <w:color w:val="000000"/>
                <w:sz w:val="22"/>
                <w:szCs w:val="22"/>
              </w:rPr>
            </w:pPr>
            <w:r>
              <w:rPr>
                <w:rFonts w:ascii="Arial" w:hAnsi="Arial" w:cs="Arial"/>
                <w:b/>
                <w:bCs/>
                <w:color w:val="000000"/>
                <w:sz w:val="22"/>
                <w:szCs w:val="22"/>
              </w:rPr>
              <w:t>Number of member</w:t>
            </w:r>
            <w:r w:rsidR="000F51F4">
              <w:rPr>
                <w:rFonts w:ascii="Arial" w:hAnsi="Arial" w:cs="Arial"/>
                <w:b/>
                <w:bCs/>
                <w:color w:val="000000"/>
                <w:sz w:val="22"/>
                <w:szCs w:val="22"/>
              </w:rPr>
              <w:t>s</w:t>
            </w:r>
          </w:p>
        </w:tc>
      </w:tr>
      <w:tr w:rsidR="0037243A" w14:paraId="09ADD7D8" w14:textId="796C02A4" w:rsidTr="004F3196">
        <w:tc>
          <w:tcPr>
            <w:tcW w:w="2977" w:type="dxa"/>
            <w:vMerge/>
            <w:shd w:val="clear" w:color="auto" w:fill="auto"/>
          </w:tcPr>
          <w:p w14:paraId="4CDE6FC8" w14:textId="77777777" w:rsidR="0037243A" w:rsidRDefault="0037243A" w:rsidP="000A0D80">
            <w:pPr>
              <w:rPr>
                <w:rFonts w:ascii="Arial" w:hAnsi="Arial" w:cs="Arial"/>
                <w:sz w:val="22"/>
                <w:szCs w:val="22"/>
              </w:rPr>
            </w:pPr>
          </w:p>
        </w:tc>
        <w:tc>
          <w:tcPr>
            <w:tcW w:w="1984" w:type="dxa"/>
            <w:shd w:val="clear" w:color="auto" w:fill="auto"/>
          </w:tcPr>
          <w:p w14:paraId="0C732B7E" w14:textId="10977B36" w:rsidR="0037243A" w:rsidRPr="004F3196" w:rsidRDefault="000F51F4" w:rsidP="0037243A">
            <w:pPr>
              <w:jc w:val="center"/>
              <w:rPr>
                <w:rFonts w:ascii="Arial" w:hAnsi="Arial" w:cs="Arial"/>
                <w:b/>
                <w:bCs/>
                <w:sz w:val="22"/>
                <w:szCs w:val="22"/>
              </w:rPr>
            </w:pPr>
            <w:r>
              <w:rPr>
                <w:rFonts w:ascii="Arial" w:hAnsi="Arial" w:cs="Arial"/>
                <w:b/>
                <w:bCs/>
                <w:sz w:val="22"/>
                <w:szCs w:val="22"/>
              </w:rPr>
              <w:t xml:space="preserve">Votes </w:t>
            </w:r>
            <w:r w:rsidR="0037243A" w:rsidRPr="004F3196">
              <w:rPr>
                <w:rFonts w:ascii="Arial" w:hAnsi="Arial" w:cs="Arial"/>
                <w:b/>
                <w:bCs/>
                <w:sz w:val="22"/>
                <w:szCs w:val="22"/>
              </w:rPr>
              <w:t>support</w:t>
            </w:r>
          </w:p>
        </w:tc>
        <w:tc>
          <w:tcPr>
            <w:tcW w:w="1985" w:type="dxa"/>
            <w:shd w:val="clear" w:color="auto" w:fill="auto"/>
          </w:tcPr>
          <w:p w14:paraId="39584077" w14:textId="5A1B6183" w:rsidR="0037243A" w:rsidRPr="004F3196" w:rsidRDefault="000F51F4" w:rsidP="0037243A">
            <w:pPr>
              <w:jc w:val="center"/>
              <w:rPr>
                <w:rFonts w:ascii="Arial" w:hAnsi="Arial" w:cs="Arial"/>
                <w:b/>
                <w:bCs/>
                <w:sz w:val="22"/>
                <w:szCs w:val="22"/>
              </w:rPr>
            </w:pPr>
            <w:r>
              <w:rPr>
                <w:rFonts w:ascii="Arial" w:hAnsi="Arial" w:cs="Arial"/>
                <w:b/>
                <w:bCs/>
                <w:sz w:val="22"/>
                <w:szCs w:val="22"/>
              </w:rPr>
              <w:t>Votes against</w:t>
            </w:r>
          </w:p>
        </w:tc>
        <w:tc>
          <w:tcPr>
            <w:tcW w:w="2126" w:type="dxa"/>
          </w:tcPr>
          <w:p w14:paraId="3FAE5653" w14:textId="1C50F0C2" w:rsidR="0037243A" w:rsidRPr="004F3196" w:rsidRDefault="000F51F4" w:rsidP="0037243A">
            <w:pPr>
              <w:jc w:val="center"/>
              <w:rPr>
                <w:rFonts w:ascii="Arial" w:hAnsi="Arial" w:cs="Arial"/>
                <w:b/>
                <w:bCs/>
                <w:sz w:val="22"/>
                <w:szCs w:val="22"/>
              </w:rPr>
            </w:pPr>
            <w:r>
              <w:rPr>
                <w:rFonts w:ascii="Arial" w:hAnsi="Arial" w:cs="Arial"/>
                <w:b/>
                <w:bCs/>
                <w:sz w:val="22"/>
                <w:szCs w:val="22"/>
              </w:rPr>
              <w:t>N</w:t>
            </w:r>
            <w:r w:rsidR="0037243A" w:rsidRPr="004F3196">
              <w:rPr>
                <w:rFonts w:ascii="Arial" w:hAnsi="Arial" w:cs="Arial"/>
                <w:b/>
                <w:bCs/>
                <w:sz w:val="22"/>
                <w:szCs w:val="22"/>
              </w:rPr>
              <w:t>o vote</w:t>
            </w:r>
          </w:p>
        </w:tc>
      </w:tr>
      <w:tr w:rsidR="0037243A" w14:paraId="1702CDE1" w14:textId="10B24E51" w:rsidTr="004F3196">
        <w:tc>
          <w:tcPr>
            <w:tcW w:w="2977" w:type="dxa"/>
            <w:shd w:val="clear" w:color="auto" w:fill="auto"/>
          </w:tcPr>
          <w:p w14:paraId="6D3E3F4D" w14:textId="77777777" w:rsidR="0037243A" w:rsidRDefault="0037243A" w:rsidP="000A0D80">
            <w:pPr>
              <w:rPr>
                <w:rFonts w:ascii="Arial" w:hAnsi="Arial" w:cs="Arial"/>
                <w:sz w:val="22"/>
                <w:szCs w:val="22"/>
              </w:rPr>
            </w:pPr>
          </w:p>
        </w:tc>
        <w:tc>
          <w:tcPr>
            <w:tcW w:w="1984" w:type="dxa"/>
            <w:shd w:val="clear" w:color="auto" w:fill="auto"/>
          </w:tcPr>
          <w:p w14:paraId="080F51E8" w14:textId="77777777" w:rsidR="0037243A" w:rsidRDefault="0037243A" w:rsidP="000A0D80">
            <w:pPr>
              <w:rPr>
                <w:rFonts w:ascii="Arial" w:hAnsi="Arial" w:cs="Arial"/>
                <w:sz w:val="22"/>
                <w:szCs w:val="22"/>
              </w:rPr>
            </w:pPr>
          </w:p>
        </w:tc>
        <w:tc>
          <w:tcPr>
            <w:tcW w:w="1985" w:type="dxa"/>
            <w:shd w:val="clear" w:color="auto" w:fill="auto"/>
          </w:tcPr>
          <w:p w14:paraId="4EC5D82B" w14:textId="77777777" w:rsidR="0037243A" w:rsidRDefault="0037243A" w:rsidP="000A0D80">
            <w:pPr>
              <w:rPr>
                <w:rFonts w:ascii="Arial" w:hAnsi="Arial" w:cs="Arial"/>
                <w:sz w:val="22"/>
                <w:szCs w:val="22"/>
              </w:rPr>
            </w:pPr>
          </w:p>
        </w:tc>
        <w:tc>
          <w:tcPr>
            <w:tcW w:w="2126" w:type="dxa"/>
          </w:tcPr>
          <w:p w14:paraId="23732184" w14:textId="77777777" w:rsidR="0037243A" w:rsidRDefault="0037243A" w:rsidP="000A0D80">
            <w:pPr>
              <w:rPr>
                <w:rFonts w:ascii="Arial" w:hAnsi="Arial" w:cs="Arial"/>
                <w:sz w:val="22"/>
                <w:szCs w:val="22"/>
              </w:rPr>
            </w:pPr>
          </w:p>
        </w:tc>
      </w:tr>
      <w:tr w:rsidR="0037243A" w14:paraId="594F4C66" w14:textId="3CF379DD" w:rsidTr="004F3196">
        <w:tc>
          <w:tcPr>
            <w:tcW w:w="2977" w:type="dxa"/>
            <w:shd w:val="clear" w:color="auto" w:fill="auto"/>
          </w:tcPr>
          <w:p w14:paraId="61A0E590" w14:textId="77777777" w:rsidR="0037243A" w:rsidRDefault="0037243A" w:rsidP="000A0D80">
            <w:pPr>
              <w:rPr>
                <w:rFonts w:ascii="Arial" w:hAnsi="Arial" w:cs="Arial"/>
                <w:sz w:val="22"/>
                <w:szCs w:val="22"/>
              </w:rPr>
            </w:pPr>
          </w:p>
        </w:tc>
        <w:tc>
          <w:tcPr>
            <w:tcW w:w="1984" w:type="dxa"/>
            <w:shd w:val="clear" w:color="auto" w:fill="auto"/>
          </w:tcPr>
          <w:p w14:paraId="7493A152" w14:textId="77777777" w:rsidR="0037243A" w:rsidRDefault="0037243A" w:rsidP="000A0D80">
            <w:pPr>
              <w:rPr>
                <w:rFonts w:ascii="Arial" w:hAnsi="Arial" w:cs="Arial"/>
                <w:sz w:val="22"/>
                <w:szCs w:val="22"/>
              </w:rPr>
            </w:pPr>
          </w:p>
        </w:tc>
        <w:tc>
          <w:tcPr>
            <w:tcW w:w="1985" w:type="dxa"/>
            <w:shd w:val="clear" w:color="auto" w:fill="auto"/>
          </w:tcPr>
          <w:p w14:paraId="5EA0C916" w14:textId="77777777" w:rsidR="0037243A" w:rsidRDefault="0037243A" w:rsidP="000A0D80">
            <w:pPr>
              <w:rPr>
                <w:rFonts w:ascii="Arial" w:hAnsi="Arial" w:cs="Arial"/>
                <w:sz w:val="22"/>
                <w:szCs w:val="22"/>
              </w:rPr>
            </w:pPr>
          </w:p>
        </w:tc>
        <w:tc>
          <w:tcPr>
            <w:tcW w:w="2126" w:type="dxa"/>
          </w:tcPr>
          <w:p w14:paraId="6396F54A" w14:textId="77777777" w:rsidR="0037243A" w:rsidRDefault="0037243A" w:rsidP="000A0D80">
            <w:pPr>
              <w:rPr>
                <w:rFonts w:ascii="Arial" w:hAnsi="Arial" w:cs="Arial"/>
                <w:sz w:val="22"/>
                <w:szCs w:val="22"/>
              </w:rPr>
            </w:pPr>
          </w:p>
        </w:tc>
      </w:tr>
    </w:tbl>
    <w:p w14:paraId="320F9A0C" w14:textId="4548BB65" w:rsidR="00A174CC" w:rsidRDefault="008815EE">
      <w:pPr>
        <w:spacing w:before="120" w:after="120"/>
        <w:rPr>
          <w:rFonts w:ascii="Arial" w:hAnsi="Arial" w:cs="Arial"/>
          <w:b/>
        </w:rPr>
      </w:pPr>
      <w:r>
        <w:rPr>
          <w:rFonts w:ascii="Arial" w:hAnsi="Arial" w:cs="Arial"/>
          <w:b/>
        </w:rPr>
        <w:lastRenderedPageBreak/>
        <w:t>Authority to use the name of a living person</w:t>
      </w:r>
    </w:p>
    <w:p w14:paraId="5489B35F"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7939"/>
        <w:gridCol w:w="1133"/>
      </w:tblGrid>
      <w:tr w:rsidR="00A174CC" w14:paraId="34706E93" w14:textId="77777777">
        <w:tc>
          <w:tcPr>
            <w:tcW w:w="7938" w:type="dxa"/>
            <w:shd w:val="clear" w:color="auto" w:fill="auto"/>
          </w:tcPr>
          <w:p w14:paraId="41B3284A" w14:textId="77777777" w:rsidR="00A174CC" w:rsidRDefault="008815EE">
            <w:r>
              <w:rPr>
                <w:rFonts w:ascii="Arial" w:hAnsi="Arial" w:cs="Arial"/>
                <w:b/>
                <w:bCs/>
                <w:color w:val="000000"/>
                <w:sz w:val="22"/>
                <w:szCs w:val="22"/>
              </w:rPr>
              <w:t>Is any taxon name used here derived from that of a living person (Y/N)</w:t>
            </w:r>
          </w:p>
        </w:tc>
        <w:tc>
          <w:tcPr>
            <w:tcW w:w="1133" w:type="dxa"/>
            <w:shd w:val="clear" w:color="auto" w:fill="auto"/>
          </w:tcPr>
          <w:p w14:paraId="111D847D" w14:textId="533E63C2" w:rsidR="00A174CC" w:rsidRPr="000A146A" w:rsidRDefault="00A316C2">
            <w:pPr>
              <w:rPr>
                <w:rFonts w:ascii="Arial" w:hAnsi="Arial" w:cs="Arial"/>
                <w:sz w:val="22"/>
                <w:szCs w:val="22"/>
              </w:rPr>
            </w:pPr>
            <w:r>
              <w:rPr>
                <w:rFonts w:ascii="Arial" w:hAnsi="Arial" w:cs="Arial"/>
                <w:sz w:val="22"/>
                <w:szCs w:val="22"/>
              </w:rPr>
              <w:t>N</w:t>
            </w:r>
          </w:p>
        </w:tc>
      </w:tr>
    </w:tbl>
    <w:p w14:paraId="584EDBF6" w14:textId="77777777" w:rsidR="00A174CC" w:rsidRDefault="00A174CC">
      <w:pPr>
        <w:rPr>
          <w:rFonts w:ascii="Arial" w:hAnsi="Arial" w:cs="Arial"/>
          <w:iCs/>
          <w:color w:val="0000FF"/>
          <w:sz w:val="20"/>
        </w:rPr>
      </w:pPr>
    </w:p>
    <w:tbl>
      <w:tblPr>
        <w:tblStyle w:val="TableGrid"/>
        <w:tblW w:w="9072" w:type="dxa"/>
        <w:tblInd w:w="137" w:type="dxa"/>
        <w:tblLook w:val="04A0" w:firstRow="1" w:lastRow="0" w:firstColumn="1" w:lastColumn="0" w:noHBand="0" w:noVBand="1"/>
      </w:tblPr>
      <w:tblGrid>
        <w:gridCol w:w="2692"/>
        <w:gridCol w:w="3403"/>
        <w:gridCol w:w="2977"/>
      </w:tblGrid>
      <w:tr w:rsidR="00A174CC" w14:paraId="69A0FA8F" w14:textId="77777777">
        <w:tc>
          <w:tcPr>
            <w:tcW w:w="2692" w:type="dxa"/>
            <w:shd w:val="clear" w:color="auto" w:fill="auto"/>
          </w:tcPr>
          <w:p w14:paraId="64594F0C" w14:textId="77777777" w:rsidR="00A174CC" w:rsidRDefault="008815EE">
            <w:pPr>
              <w:rPr>
                <w:rFonts w:ascii="Arial" w:hAnsi="Arial" w:cs="Arial"/>
                <w:b/>
                <w:bCs/>
                <w:color w:val="000000"/>
                <w:sz w:val="22"/>
                <w:szCs w:val="22"/>
              </w:rPr>
            </w:pPr>
            <w:r>
              <w:rPr>
                <w:rFonts w:ascii="Arial" w:hAnsi="Arial" w:cs="Arial"/>
                <w:b/>
                <w:bCs/>
                <w:color w:val="000000"/>
                <w:sz w:val="22"/>
                <w:szCs w:val="22"/>
              </w:rPr>
              <w:t>Taxon name</w:t>
            </w:r>
          </w:p>
        </w:tc>
        <w:tc>
          <w:tcPr>
            <w:tcW w:w="3403" w:type="dxa"/>
            <w:shd w:val="clear" w:color="auto" w:fill="auto"/>
          </w:tcPr>
          <w:p w14:paraId="513A61AA" w14:textId="77777777" w:rsidR="00A174CC" w:rsidRDefault="008815EE">
            <w:r>
              <w:rPr>
                <w:rFonts w:ascii="Arial" w:hAnsi="Arial" w:cs="Arial"/>
                <w:b/>
                <w:bCs/>
                <w:color w:val="000000"/>
                <w:sz w:val="22"/>
                <w:szCs w:val="22"/>
              </w:rPr>
              <w:t>Person from whom the name is derived</w:t>
            </w:r>
          </w:p>
        </w:tc>
        <w:tc>
          <w:tcPr>
            <w:tcW w:w="2977" w:type="dxa"/>
            <w:shd w:val="clear" w:color="auto" w:fill="auto"/>
          </w:tcPr>
          <w:p w14:paraId="47C19C96" w14:textId="77777777" w:rsidR="00A174CC" w:rsidRDefault="008815EE">
            <w:r>
              <w:rPr>
                <w:rFonts w:ascii="Arial" w:hAnsi="Arial" w:cs="Arial"/>
                <w:b/>
                <w:bCs/>
                <w:color w:val="000000"/>
                <w:sz w:val="22"/>
                <w:szCs w:val="22"/>
              </w:rPr>
              <w:t>Permission attached (Y/N)</w:t>
            </w:r>
          </w:p>
        </w:tc>
      </w:tr>
      <w:tr w:rsidR="00A174CC" w14:paraId="52A6FFAE" w14:textId="77777777">
        <w:tc>
          <w:tcPr>
            <w:tcW w:w="2692" w:type="dxa"/>
            <w:shd w:val="clear" w:color="auto" w:fill="auto"/>
          </w:tcPr>
          <w:p w14:paraId="5FB93882" w14:textId="77777777" w:rsidR="00A174CC" w:rsidRDefault="00A174CC">
            <w:pPr>
              <w:rPr>
                <w:rFonts w:ascii="Arial" w:hAnsi="Arial" w:cs="Arial"/>
                <w:sz w:val="22"/>
                <w:szCs w:val="22"/>
              </w:rPr>
            </w:pPr>
          </w:p>
        </w:tc>
        <w:tc>
          <w:tcPr>
            <w:tcW w:w="3403" w:type="dxa"/>
            <w:shd w:val="clear" w:color="auto" w:fill="auto"/>
          </w:tcPr>
          <w:p w14:paraId="5FB9B708" w14:textId="77777777" w:rsidR="00A174CC" w:rsidRDefault="00A174CC">
            <w:pPr>
              <w:rPr>
                <w:rFonts w:ascii="Arial" w:hAnsi="Arial" w:cs="Arial"/>
                <w:sz w:val="22"/>
                <w:szCs w:val="22"/>
              </w:rPr>
            </w:pPr>
          </w:p>
        </w:tc>
        <w:tc>
          <w:tcPr>
            <w:tcW w:w="2977" w:type="dxa"/>
            <w:shd w:val="clear" w:color="auto" w:fill="auto"/>
          </w:tcPr>
          <w:p w14:paraId="72AF85A5" w14:textId="77777777" w:rsidR="00A174CC" w:rsidRDefault="00A174CC">
            <w:pPr>
              <w:rPr>
                <w:rFonts w:ascii="Arial" w:hAnsi="Arial" w:cs="Arial"/>
                <w:sz w:val="22"/>
                <w:szCs w:val="22"/>
              </w:rPr>
            </w:pPr>
          </w:p>
        </w:tc>
      </w:tr>
      <w:tr w:rsidR="00A174CC" w14:paraId="4FCDF398" w14:textId="77777777">
        <w:tc>
          <w:tcPr>
            <w:tcW w:w="2692" w:type="dxa"/>
            <w:shd w:val="clear" w:color="auto" w:fill="auto"/>
          </w:tcPr>
          <w:p w14:paraId="6BAB900C" w14:textId="77777777" w:rsidR="00A174CC" w:rsidRDefault="00A174CC">
            <w:pPr>
              <w:rPr>
                <w:rFonts w:ascii="Arial" w:hAnsi="Arial" w:cs="Arial"/>
                <w:sz w:val="22"/>
                <w:szCs w:val="22"/>
              </w:rPr>
            </w:pPr>
          </w:p>
        </w:tc>
        <w:tc>
          <w:tcPr>
            <w:tcW w:w="3403" w:type="dxa"/>
            <w:shd w:val="clear" w:color="auto" w:fill="auto"/>
          </w:tcPr>
          <w:p w14:paraId="2FC21465" w14:textId="77777777" w:rsidR="00A174CC" w:rsidRDefault="00A174CC">
            <w:pPr>
              <w:rPr>
                <w:rFonts w:ascii="Arial" w:hAnsi="Arial" w:cs="Arial"/>
                <w:sz w:val="22"/>
                <w:szCs w:val="22"/>
              </w:rPr>
            </w:pPr>
          </w:p>
        </w:tc>
        <w:tc>
          <w:tcPr>
            <w:tcW w:w="2977" w:type="dxa"/>
            <w:shd w:val="clear" w:color="auto" w:fill="auto"/>
          </w:tcPr>
          <w:p w14:paraId="4395403B" w14:textId="77777777" w:rsidR="00A174CC" w:rsidRDefault="00A174CC">
            <w:pPr>
              <w:rPr>
                <w:rFonts w:ascii="Arial" w:hAnsi="Arial" w:cs="Arial"/>
                <w:sz w:val="22"/>
                <w:szCs w:val="22"/>
              </w:rPr>
            </w:pPr>
          </w:p>
        </w:tc>
      </w:tr>
      <w:tr w:rsidR="00A174CC" w14:paraId="4CC38749" w14:textId="77777777">
        <w:tc>
          <w:tcPr>
            <w:tcW w:w="2692" w:type="dxa"/>
            <w:shd w:val="clear" w:color="auto" w:fill="auto"/>
          </w:tcPr>
          <w:p w14:paraId="2B06F818" w14:textId="77777777" w:rsidR="00A174CC" w:rsidRDefault="00A174CC">
            <w:pPr>
              <w:rPr>
                <w:rFonts w:ascii="Arial" w:hAnsi="Arial" w:cs="Arial"/>
                <w:sz w:val="22"/>
                <w:szCs w:val="22"/>
              </w:rPr>
            </w:pPr>
          </w:p>
        </w:tc>
        <w:tc>
          <w:tcPr>
            <w:tcW w:w="3403" w:type="dxa"/>
            <w:shd w:val="clear" w:color="auto" w:fill="auto"/>
          </w:tcPr>
          <w:p w14:paraId="45687D72" w14:textId="77777777" w:rsidR="00A174CC" w:rsidRDefault="00A174CC">
            <w:pPr>
              <w:rPr>
                <w:rFonts w:ascii="Arial" w:hAnsi="Arial" w:cs="Arial"/>
                <w:sz w:val="22"/>
                <w:szCs w:val="22"/>
              </w:rPr>
            </w:pPr>
          </w:p>
        </w:tc>
        <w:tc>
          <w:tcPr>
            <w:tcW w:w="2977" w:type="dxa"/>
            <w:shd w:val="clear" w:color="auto" w:fill="auto"/>
          </w:tcPr>
          <w:p w14:paraId="54A15841" w14:textId="77777777" w:rsidR="00A174CC" w:rsidRDefault="00A174CC">
            <w:pPr>
              <w:rPr>
                <w:rFonts w:ascii="Arial" w:hAnsi="Arial" w:cs="Arial"/>
                <w:sz w:val="22"/>
                <w:szCs w:val="22"/>
              </w:rPr>
            </w:pPr>
          </w:p>
        </w:tc>
      </w:tr>
    </w:tbl>
    <w:p w14:paraId="0429D4EA" w14:textId="77777777" w:rsidR="00A174CC" w:rsidRDefault="00A174CC"/>
    <w:p w14:paraId="53D9BCDE" w14:textId="77777777" w:rsidR="00A174CC" w:rsidRDefault="008815EE">
      <w:pPr>
        <w:rPr>
          <w:rFonts w:ascii="Arial" w:hAnsi="Arial" w:cs="Arial"/>
          <w:b/>
          <w:bCs/>
        </w:rPr>
      </w:pPr>
      <w:r>
        <w:rPr>
          <w:rFonts w:ascii="Arial" w:hAnsi="Arial" w:cs="Arial"/>
          <w:b/>
          <w:bCs/>
        </w:rPr>
        <w:t>Submission dates</w:t>
      </w:r>
    </w:p>
    <w:tbl>
      <w:tblPr>
        <w:tblStyle w:val="TableGrid"/>
        <w:tblW w:w="9072" w:type="dxa"/>
        <w:tblInd w:w="137" w:type="dxa"/>
        <w:tblLook w:val="04A0" w:firstRow="1" w:lastRow="0" w:firstColumn="1" w:lastColumn="0" w:noHBand="0" w:noVBand="1"/>
      </w:tblPr>
      <w:tblGrid>
        <w:gridCol w:w="4820"/>
        <w:gridCol w:w="4252"/>
      </w:tblGrid>
      <w:tr w:rsidR="00A174CC" w14:paraId="2D0E7698" w14:textId="77777777">
        <w:tc>
          <w:tcPr>
            <w:tcW w:w="4819" w:type="dxa"/>
            <w:shd w:val="clear" w:color="auto" w:fill="auto"/>
          </w:tcPr>
          <w:p w14:paraId="632F82C3" w14:textId="77777777" w:rsidR="00A174CC" w:rsidRDefault="008815EE">
            <w:pPr>
              <w:rPr>
                <w:sz w:val="22"/>
                <w:szCs w:val="22"/>
              </w:rPr>
            </w:pPr>
            <w:r>
              <w:rPr>
                <w:rFonts w:ascii="Arial" w:hAnsi="Arial" w:cs="Arial"/>
                <w:sz w:val="22"/>
                <w:szCs w:val="22"/>
              </w:rPr>
              <w:t>Date first submitted to SC Chair</w:t>
            </w:r>
          </w:p>
        </w:tc>
        <w:tc>
          <w:tcPr>
            <w:tcW w:w="4252" w:type="dxa"/>
            <w:shd w:val="clear" w:color="auto" w:fill="auto"/>
          </w:tcPr>
          <w:p w14:paraId="30B8652F" w14:textId="3623DB25" w:rsidR="00A174CC" w:rsidRDefault="004E340D">
            <w:pPr>
              <w:rPr>
                <w:rFonts w:ascii="Arial" w:hAnsi="Arial" w:cs="Arial"/>
                <w:sz w:val="22"/>
                <w:szCs w:val="22"/>
              </w:rPr>
            </w:pPr>
            <w:r>
              <w:rPr>
                <w:rFonts w:ascii="Arial" w:hAnsi="Arial" w:cs="Arial"/>
                <w:sz w:val="22"/>
                <w:szCs w:val="22"/>
              </w:rPr>
              <w:t>April 2022</w:t>
            </w:r>
          </w:p>
        </w:tc>
      </w:tr>
      <w:tr w:rsidR="00A174CC" w14:paraId="41D8046A" w14:textId="77777777">
        <w:tc>
          <w:tcPr>
            <w:tcW w:w="4819" w:type="dxa"/>
            <w:shd w:val="clear" w:color="auto" w:fill="auto"/>
          </w:tcPr>
          <w:p w14:paraId="1EE879BD" w14:textId="77777777" w:rsidR="00A174CC" w:rsidRDefault="008815EE">
            <w:pPr>
              <w:rPr>
                <w:sz w:val="22"/>
                <w:szCs w:val="22"/>
              </w:rPr>
            </w:pPr>
            <w:r>
              <w:rPr>
                <w:rFonts w:ascii="Arial" w:hAnsi="Arial" w:cs="Arial"/>
                <w:sz w:val="22"/>
                <w:szCs w:val="22"/>
              </w:rPr>
              <w:t>Date of this revision (if different to above)</w:t>
            </w:r>
          </w:p>
        </w:tc>
        <w:tc>
          <w:tcPr>
            <w:tcW w:w="4252" w:type="dxa"/>
            <w:shd w:val="clear" w:color="auto" w:fill="auto"/>
          </w:tcPr>
          <w:p w14:paraId="57931D4D" w14:textId="5801A273" w:rsidR="00A174CC" w:rsidRDefault="001E46C4">
            <w:pPr>
              <w:rPr>
                <w:rFonts w:ascii="Arial" w:hAnsi="Arial" w:cs="Arial"/>
                <w:sz w:val="22"/>
                <w:szCs w:val="22"/>
              </w:rPr>
            </w:pPr>
            <w:r>
              <w:rPr>
                <w:rFonts w:ascii="Arial" w:hAnsi="Arial" w:cs="Arial"/>
                <w:sz w:val="22"/>
                <w:szCs w:val="22"/>
              </w:rPr>
              <w:t>October 2022</w:t>
            </w:r>
          </w:p>
        </w:tc>
      </w:tr>
    </w:tbl>
    <w:p w14:paraId="172E3080" w14:textId="77777777" w:rsidR="00A174CC" w:rsidRDefault="008815EE">
      <w:pPr>
        <w:spacing w:before="120" w:after="120"/>
        <w:rPr>
          <w:rFonts w:ascii="Arial" w:hAnsi="Arial" w:cs="Arial"/>
          <w:b/>
        </w:rPr>
      </w:pPr>
      <w:r>
        <w:rPr>
          <w:rFonts w:ascii="Arial" w:hAnsi="Arial" w:cs="Arial"/>
          <w:b/>
        </w:rPr>
        <w:t>ICTV-EC comments and response of the proposer</w:t>
      </w:r>
    </w:p>
    <w:tbl>
      <w:tblPr>
        <w:tblStyle w:val="TableGrid"/>
        <w:tblW w:w="9072" w:type="dxa"/>
        <w:tblInd w:w="137" w:type="dxa"/>
        <w:tblLook w:val="04A0" w:firstRow="1" w:lastRow="0" w:firstColumn="1" w:lastColumn="0" w:noHBand="0" w:noVBand="1"/>
      </w:tblPr>
      <w:tblGrid>
        <w:gridCol w:w="9072"/>
      </w:tblGrid>
      <w:tr w:rsidR="00A174CC" w14:paraId="0F67D906" w14:textId="77777777">
        <w:tc>
          <w:tcPr>
            <w:tcW w:w="9072" w:type="dxa"/>
            <w:shd w:val="clear" w:color="auto" w:fill="auto"/>
          </w:tcPr>
          <w:p w14:paraId="3F5F4519" w14:textId="43F442C1" w:rsidR="00A174CC" w:rsidRDefault="00E84F39">
            <w:pPr>
              <w:rPr>
                <w:rFonts w:ascii="Arial" w:hAnsi="Arial" w:cs="Arial"/>
                <w:sz w:val="22"/>
                <w:szCs w:val="22"/>
              </w:rPr>
            </w:pPr>
            <w:r>
              <w:rPr>
                <w:rFonts w:ascii="Arial" w:hAnsi="Arial" w:cs="Arial"/>
                <w:sz w:val="22"/>
                <w:szCs w:val="22"/>
              </w:rPr>
              <w:t xml:space="preserve">ICTV-EC: Annotate members of the family on the figures for clarity. </w:t>
            </w:r>
          </w:p>
          <w:p w14:paraId="0CB1C8F2" w14:textId="1B76B5CC" w:rsidR="00EF1505" w:rsidRDefault="00EF1505">
            <w:pPr>
              <w:rPr>
                <w:rFonts w:ascii="Arial" w:hAnsi="Arial" w:cs="Arial"/>
                <w:sz w:val="22"/>
                <w:szCs w:val="22"/>
              </w:rPr>
            </w:pPr>
          </w:p>
          <w:p w14:paraId="34290A55" w14:textId="53977CBD" w:rsidR="00EF1505" w:rsidRDefault="00EF1505">
            <w:pPr>
              <w:rPr>
                <w:rFonts w:ascii="Arial" w:hAnsi="Arial" w:cs="Arial"/>
                <w:sz w:val="22"/>
                <w:szCs w:val="22"/>
              </w:rPr>
            </w:pPr>
            <w:r>
              <w:rPr>
                <w:rFonts w:ascii="Arial" w:hAnsi="Arial" w:cs="Arial"/>
                <w:sz w:val="22"/>
                <w:szCs w:val="22"/>
              </w:rPr>
              <w:t xml:space="preserve">Proposer: done. </w:t>
            </w:r>
          </w:p>
          <w:p w14:paraId="44EA9949" w14:textId="77777777" w:rsidR="00A174CC" w:rsidRDefault="00A174CC">
            <w:pPr>
              <w:rPr>
                <w:rFonts w:ascii="Arial" w:hAnsi="Arial" w:cs="Arial"/>
                <w:sz w:val="22"/>
                <w:szCs w:val="22"/>
              </w:rPr>
            </w:pPr>
          </w:p>
          <w:p w14:paraId="7707711D" w14:textId="77777777" w:rsidR="00A174CC" w:rsidRDefault="00A174CC">
            <w:pPr>
              <w:rPr>
                <w:rFonts w:ascii="Arial" w:hAnsi="Arial" w:cs="Arial"/>
                <w:sz w:val="22"/>
                <w:szCs w:val="22"/>
              </w:rPr>
            </w:pPr>
          </w:p>
          <w:p w14:paraId="624F1866" w14:textId="77777777" w:rsidR="00A174CC" w:rsidRDefault="00A174CC">
            <w:pPr>
              <w:rPr>
                <w:rFonts w:ascii="Arial" w:hAnsi="Arial" w:cs="Arial"/>
                <w:sz w:val="22"/>
                <w:szCs w:val="22"/>
              </w:rPr>
            </w:pPr>
          </w:p>
        </w:tc>
      </w:tr>
    </w:tbl>
    <w:p w14:paraId="1DFD7819" w14:textId="77777777" w:rsidR="00A174CC" w:rsidRDefault="00A174CC">
      <w:pPr>
        <w:pStyle w:val="BodyTextIndent"/>
        <w:spacing w:before="120" w:after="120"/>
        <w:ind w:left="0" w:firstLine="0"/>
        <w:rPr>
          <w:rFonts w:ascii="Arial" w:hAnsi="Arial" w:cs="Arial"/>
          <w:b/>
          <w:color w:val="000000"/>
          <w:szCs w:val="24"/>
        </w:rPr>
      </w:pPr>
    </w:p>
    <w:p w14:paraId="1FF52469" w14:textId="5BE78E82" w:rsidR="00A174CC" w:rsidRDefault="008815EE">
      <w:pPr>
        <w:pStyle w:val="BodyTextIndent"/>
        <w:spacing w:before="120" w:after="120"/>
        <w:ind w:left="0" w:firstLine="0"/>
        <w:rPr>
          <w:rFonts w:ascii="Arial" w:hAnsi="Arial" w:cs="Arial"/>
          <w:b/>
          <w:color w:val="000000"/>
          <w:sz w:val="22"/>
          <w:szCs w:val="22"/>
          <w:u w:val="single"/>
        </w:rPr>
      </w:pPr>
      <w:r>
        <w:rPr>
          <w:rFonts w:ascii="Arial" w:hAnsi="Arial" w:cs="Arial"/>
          <w:b/>
          <w:color w:val="000000"/>
          <w:szCs w:val="24"/>
        </w:rPr>
        <w:t>Part 2:</w:t>
      </w:r>
      <w:r>
        <w:rPr>
          <w:rFonts w:ascii="Arial" w:hAnsi="Arial" w:cs="Arial"/>
          <w:color w:val="000000"/>
          <w:sz w:val="22"/>
          <w:szCs w:val="22"/>
        </w:rPr>
        <w:t xml:space="preserve"> </w:t>
      </w:r>
      <w:r>
        <w:rPr>
          <w:rFonts w:ascii="Arial" w:hAnsi="Arial" w:cs="Arial"/>
          <w:b/>
          <w:color w:val="000000"/>
          <w:sz w:val="22"/>
          <w:szCs w:val="22"/>
          <w:u w:val="single"/>
        </w:rPr>
        <w:t>NON-TAXONOMIC PROPOSAL</w:t>
      </w:r>
    </w:p>
    <w:p w14:paraId="5D52F99A" w14:textId="77777777" w:rsidR="00A316C2" w:rsidRDefault="00A316C2">
      <w:pPr>
        <w:pStyle w:val="BodyTextIndent"/>
        <w:spacing w:before="120" w:after="120"/>
        <w:ind w:left="0" w:firstLine="0"/>
        <w:rPr>
          <w:rFonts w:ascii="Arial" w:hAnsi="Arial" w:cs="Arial"/>
          <w:color w:val="000000"/>
          <w:sz w:val="20"/>
        </w:rPr>
      </w:pPr>
    </w:p>
    <w:p w14:paraId="1E9B1E6F" w14:textId="77777777" w:rsidR="00A174CC" w:rsidRDefault="008815EE">
      <w:pPr>
        <w:pStyle w:val="BodyTextIndent"/>
        <w:spacing w:before="120" w:after="120"/>
        <w:ind w:left="0" w:firstLine="0"/>
        <w:rPr>
          <w:rFonts w:ascii="Arial" w:hAnsi="Arial" w:cs="Arial"/>
          <w:b/>
        </w:rPr>
      </w:pPr>
      <w:r>
        <w:rPr>
          <w:rFonts w:ascii="Arial" w:hAnsi="Arial" w:cs="Arial"/>
          <w:b/>
        </w:rPr>
        <w:t>Text of proposal</w:t>
      </w:r>
    </w:p>
    <w:tbl>
      <w:tblPr>
        <w:tblStyle w:val="TableGrid"/>
        <w:tblW w:w="9072" w:type="dxa"/>
        <w:tblInd w:w="137" w:type="dxa"/>
        <w:tblLook w:val="04A0" w:firstRow="1" w:lastRow="0" w:firstColumn="1" w:lastColumn="0" w:noHBand="0" w:noVBand="1"/>
      </w:tblPr>
      <w:tblGrid>
        <w:gridCol w:w="9072"/>
      </w:tblGrid>
      <w:tr w:rsidR="00A174CC" w14:paraId="1009744B" w14:textId="77777777" w:rsidTr="006A3244">
        <w:trPr>
          <w:trHeight w:val="914"/>
        </w:trPr>
        <w:tc>
          <w:tcPr>
            <w:tcW w:w="9072" w:type="dxa"/>
            <w:shd w:val="clear" w:color="auto" w:fill="auto"/>
          </w:tcPr>
          <w:p w14:paraId="3FEB3E59" w14:textId="77777777" w:rsidR="00A174CC" w:rsidRDefault="00A174CC">
            <w:pPr>
              <w:pStyle w:val="BodyTextIndent"/>
              <w:ind w:left="0" w:firstLine="0"/>
              <w:rPr>
                <w:rFonts w:ascii="Arial" w:hAnsi="Arial" w:cs="Arial"/>
                <w:color w:val="0000FF"/>
                <w:sz w:val="22"/>
                <w:szCs w:val="22"/>
              </w:rPr>
            </w:pPr>
          </w:p>
          <w:p w14:paraId="6EB42557" w14:textId="1743F28A" w:rsidR="00A174CC" w:rsidRDefault="00A174CC" w:rsidP="0085079E">
            <w:pPr>
              <w:rPr>
                <w:rFonts w:ascii="Arial" w:hAnsi="Arial" w:cs="Arial"/>
                <w:color w:val="0000FF"/>
                <w:sz w:val="22"/>
                <w:szCs w:val="22"/>
              </w:rPr>
            </w:pPr>
          </w:p>
        </w:tc>
      </w:tr>
    </w:tbl>
    <w:p w14:paraId="55BF141F" w14:textId="77777777" w:rsidR="00A174CC" w:rsidRDefault="00A174CC"/>
    <w:p w14:paraId="1E73CFEA" w14:textId="77777777" w:rsidR="00A174CC" w:rsidRDefault="008815EE">
      <w:r>
        <w:br w:type="page"/>
      </w:r>
    </w:p>
    <w:p w14:paraId="5BFC1800" w14:textId="77777777" w:rsidR="00A174CC" w:rsidRDefault="008815EE">
      <w:pPr>
        <w:pStyle w:val="BodyTextIndent"/>
        <w:spacing w:before="120" w:after="120"/>
        <w:ind w:left="0" w:firstLine="0"/>
        <w:rPr>
          <w:rFonts w:ascii="Arial" w:hAnsi="Arial" w:cs="Arial"/>
          <w:color w:val="000000"/>
          <w:sz w:val="22"/>
          <w:szCs w:val="22"/>
        </w:rPr>
      </w:pPr>
      <w:r>
        <w:rPr>
          <w:rFonts w:ascii="Arial" w:hAnsi="Arial" w:cs="Arial"/>
          <w:b/>
          <w:color w:val="000000"/>
          <w:szCs w:val="24"/>
        </w:rPr>
        <w:lastRenderedPageBreak/>
        <w:t>Part 3</w:t>
      </w:r>
      <w:r>
        <w:rPr>
          <w:rFonts w:ascii="Arial" w:hAnsi="Arial" w:cs="Arial"/>
          <w:b/>
          <w:color w:val="000000"/>
          <w:sz w:val="22"/>
          <w:szCs w:val="22"/>
        </w:rPr>
        <w:t>:</w:t>
      </w:r>
      <w:r>
        <w:rPr>
          <w:rFonts w:ascii="Arial" w:hAnsi="Arial" w:cs="Arial"/>
          <w:color w:val="000000"/>
          <w:sz w:val="22"/>
          <w:szCs w:val="22"/>
        </w:rPr>
        <w:t xml:space="preserve"> </w:t>
      </w:r>
      <w:r>
        <w:rPr>
          <w:rFonts w:ascii="Arial" w:hAnsi="Arial" w:cs="Arial"/>
          <w:b/>
          <w:color w:val="000000"/>
          <w:sz w:val="22"/>
          <w:szCs w:val="22"/>
          <w:u w:val="single"/>
        </w:rPr>
        <w:t>TAXONOMIC PROPOSAL</w:t>
      </w:r>
    </w:p>
    <w:p w14:paraId="1943EDC9" w14:textId="77777777" w:rsidR="00A174CC" w:rsidRDefault="008815EE">
      <w:pPr>
        <w:spacing w:before="120" w:after="120"/>
        <w:rPr>
          <w:rFonts w:ascii="Arial" w:hAnsi="Arial" w:cs="Arial"/>
          <w:b/>
        </w:rPr>
      </w:pPr>
      <w:r>
        <w:rPr>
          <w:rFonts w:ascii="Arial" w:hAnsi="Arial" w:cs="Arial"/>
          <w:b/>
        </w:rPr>
        <w:t>Name of accompanying Excel module</w:t>
      </w:r>
    </w:p>
    <w:tbl>
      <w:tblPr>
        <w:tblStyle w:val="TableGrid"/>
        <w:tblW w:w="9072" w:type="dxa"/>
        <w:tblInd w:w="137" w:type="dxa"/>
        <w:tblLook w:val="04A0" w:firstRow="1" w:lastRow="0" w:firstColumn="1" w:lastColumn="0" w:noHBand="0" w:noVBand="1"/>
      </w:tblPr>
      <w:tblGrid>
        <w:gridCol w:w="9072"/>
      </w:tblGrid>
      <w:tr w:rsidR="00A174CC" w14:paraId="23CC3CF3" w14:textId="77777777">
        <w:tc>
          <w:tcPr>
            <w:tcW w:w="9072" w:type="dxa"/>
            <w:shd w:val="clear" w:color="auto" w:fill="auto"/>
          </w:tcPr>
          <w:p w14:paraId="5E05E919" w14:textId="6C3791AA" w:rsidR="00A174CC" w:rsidRPr="009F4ED0" w:rsidRDefault="009F4ED0">
            <w:pPr>
              <w:spacing w:before="120" w:after="120"/>
              <w:rPr>
                <w:rFonts w:ascii="Arial" w:hAnsi="Arial" w:cs="Arial"/>
                <w:bCs/>
                <w:sz w:val="22"/>
                <w:szCs w:val="22"/>
              </w:rPr>
            </w:pPr>
            <w:r w:rsidRPr="009F4ED0">
              <w:rPr>
                <w:rFonts w:ascii="Arial" w:hAnsi="Arial" w:cs="Arial"/>
                <w:bCs/>
                <w:sz w:val="22"/>
                <w:szCs w:val="22"/>
              </w:rPr>
              <w:t>2022.065B.</w:t>
            </w:r>
            <w:r w:rsidR="001E46C4">
              <w:rPr>
                <w:rFonts w:ascii="Arial" w:hAnsi="Arial" w:cs="Arial"/>
                <w:bCs/>
                <w:sz w:val="22"/>
                <w:szCs w:val="22"/>
              </w:rPr>
              <w:t>A</w:t>
            </w:r>
            <w:r w:rsidRPr="009F4ED0">
              <w:rPr>
                <w:rFonts w:ascii="Arial" w:hAnsi="Arial" w:cs="Arial"/>
                <w:bCs/>
                <w:sz w:val="22"/>
                <w:szCs w:val="22"/>
              </w:rPr>
              <w:t>.v</w:t>
            </w:r>
            <w:r w:rsidR="001E46C4">
              <w:rPr>
                <w:rFonts w:ascii="Arial" w:hAnsi="Arial" w:cs="Arial"/>
                <w:bCs/>
                <w:sz w:val="22"/>
                <w:szCs w:val="22"/>
              </w:rPr>
              <w:t>2</w:t>
            </w:r>
            <w:r w:rsidRPr="009F4ED0">
              <w:rPr>
                <w:rFonts w:ascii="Arial" w:hAnsi="Arial" w:cs="Arial"/>
                <w:bCs/>
                <w:sz w:val="22"/>
                <w:szCs w:val="22"/>
              </w:rPr>
              <w:t>.Pootjesviridae_nf</w:t>
            </w:r>
            <w:r>
              <w:rPr>
                <w:rFonts w:ascii="Arial" w:hAnsi="Arial" w:cs="Arial"/>
                <w:bCs/>
                <w:sz w:val="22"/>
                <w:szCs w:val="22"/>
              </w:rPr>
              <w:t>.xlsx</w:t>
            </w:r>
          </w:p>
        </w:tc>
      </w:tr>
    </w:tbl>
    <w:p w14:paraId="6D4AFA16" w14:textId="77777777" w:rsidR="00A174CC" w:rsidRDefault="008815EE">
      <w:pPr>
        <w:spacing w:before="120" w:after="120"/>
        <w:rPr>
          <w:rFonts w:ascii="Arial" w:hAnsi="Arial" w:cs="Arial"/>
          <w:color w:val="0000FF"/>
          <w:sz w:val="20"/>
        </w:rPr>
      </w:pPr>
      <w:r>
        <w:rPr>
          <w:rFonts w:ascii="Arial" w:hAnsi="Arial" w:cs="Arial"/>
          <w:b/>
        </w:rPr>
        <w:t>Abstract</w:t>
      </w:r>
    </w:p>
    <w:p w14:paraId="70690697" w14:textId="3935B182" w:rsidR="00A174CC" w:rsidRDefault="00A174CC">
      <w:pPr>
        <w:spacing w:before="120" w:after="120"/>
        <w:rPr>
          <w:rFonts w:ascii="Arial" w:hAnsi="Arial" w:cs="Arial"/>
          <w:color w:val="0000FF"/>
          <w:sz w:val="20"/>
        </w:rPr>
      </w:pPr>
    </w:p>
    <w:tbl>
      <w:tblPr>
        <w:tblStyle w:val="TableGrid"/>
        <w:tblW w:w="9072" w:type="dxa"/>
        <w:tblInd w:w="137" w:type="dxa"/>
        <w:tblLook w:val="04A0" w:firstRow="1" w:lastRow="0" w:firstColumn="1" w:lastColumn="0" w:noHBand="0" w:noVBand="1"/>
      </w:tblPr>
      <w:tblGrid>
        <w:gridCol w:w="9072"/>
      </w:tblGrid>
      <w:tr w:rsidR="00A174CC" w:rsidRPr="009F4ED0" w14:paraId="09FD91A4" w14:textId="77777777">
        <w:tc>
          <w:tcPr>
            <w:tcW w:w="9072" w:type="dxa"/>
            <w:shd w:val="clear" w:color="auto" w:fill="auto"/>
          </w:tcPr>
          <w:p w14:paraId="464D9DF8" w14:textId="3E5278B9" w:rsidR="00A174CC" w:rsidRPr="009F4ED0" w:rsidRDefault="00BC6085">
            <w:pPr>
              <w:rPr>
                <w:rFonts w:ascii="Arial" w:hAnsi="Arial" w:cs="Arial"/>
                <w:bCs/>
                <w:sz w:val="22"/>
                <w:szCs w:val="22"/>
              </w:rPr>
            </w:pPr>
            <w:r w:rsidRPr="009F4ED0">
              <w:rPr>
                <w:rFonts w:ascii="Arial" w:hAnsi="Arial" w:cs="Arial"/>
                <w:bCs/>
                <w:sz w:val="22"/>
                <w:szCs w:val="22"/>
              </w:rPr>
              <w:t xml:space="preserve">We have created a new family named in </w:t>
            </w:r>
            <w:proofErr w:type="spellStart"/>
            <w:r w:rsidRPr="009F4ED0">
              <w:rPr>
                <w:rFonts w:ascii="Arial" w:hAnsi="Arial" w:cs="Arial"/>
                <w:bCs/>
                <w:sz w:val="22"/>
                <w:szCs w:val="22"/>
              </w:rPr>
              <w:t>honour</w:t>
            </w:r>
            <w:proofErr w:type="spellEnd"/>
            <w:r w:rsidRPr="009F4ED0">
              <w:rPr>
                <w:rFonts w:ascii="Arial" w:hAnsi="Arial" w:cs="Arial"/>
                <w:bCs/>
                <w:sz w:val="22"/>
                <w:szCs w:val="22"/>
              </w:rPr>
              <w:t xml:space="preserve"> of pioneering Agrobacterium phage researcher named in </w:t>
            </w:r>
            <w:proofErr w:type="spellStart"/>
            <w:r w:rsidRPr="009F4ED0">
              <w:rPr>
                <w:rFonts w:ascii="Arial" w:hAnsi="Arial" w:cs="Arial"/>
                <w:bCs/>
                <w:sz w:val="22"/>
                <w:szCs w:val="22"/>
              </w:rPr>
              <w:t>honour</w:t>
            </w:r>
            <w:proofErr w:type="spellEnd"/>
            <w:r w:rsidRPr="009F4ED0">
              <w:rPr>
                <w:rFonts w:ascii="Arial" w:hAnsi="Arial" w:cs="Arial"/>
                <w:bCs/>
                <w:sz w:val="22"/>
                <w:szCs w:val="22"/>
              </w:rPr>
              <w:t xml:space="preserve"> of Christine </w:t>
            </w:r>
            <w:proofErr w:type="spellStart"/>
            <w:r w:rsidRPr="009F4ED0">
              <w:rPr>
                <w:rFonts w:ascii="Arial" w:hAnsi="Arial" w:cs="Arial"/>
                <w:bCs/>
                <w:sz w:val="22"/>
                <w:szCs w:val="22"/>
              </w:rPr>
              <w:t>Pootjes</w:t>
            </w:r>
            <w:proofErr w:type="spellEnd"/>
            <w:r w:rsidRPr="009F4ED0">
              <w:rPr>
                <w:rFonts w:ascii="Arial" w:hAnsi="Arial" w:cs="Arial"/>
                <w:bCs/>
                <w:sz w:val="22"/>
                <w:szCs w:val="22"/>
              </w:rPr>
              <w:t xml:space="preserve"> (1927 - 2010).</w:t>
            </w:r>
            <w:r w:rsidR="00D5480D" w:rsidRPr="009F4ED0">
              <w:rPr>
                <w:rFonts w:ascii="Arial" w:hAnsi="Arial" w:cs="Arial"/>
                <w:bCs/>
                <w:sz w:val="22"/>
                <w:szCs w:val="22"/>
              </w:rPr>
              <w:t xml:space="preserve">  On average the genomes of phages which belong to this family are 150.58 kb (49.08 </w:t>
            </w:r>
            <w:proofErr w:type="spellStart"/>
            <w:r w:rsidR="00D5480D" w:rsidRPr="009F4ED0">
              <w:rPr>
                <w:rFonts w:ascii="Arial" w:hAnsi="Arial" w:cs="Arial"/>
                <w:bCs/>
                <w:sz w:val="22"/>
                <w:szCs w:val="22"/>
              </w:rPr>
              <w:t>mol%G+C</w:t>
            </w:r>
            <w:proofErr w:type="spellEnd"/>
            <w:r w:rsidR="00D5480D" w:rsidRPr="009F4ED0">
              <w:rPr>
                <w:rFonts w:ascii="Arial" w:hAnsi="Arial" w:cs="Arial"/>
                <w:bCs/>
                <w:sz w:val="22"/>
                <w:szCs w:val="22"/>
              </w:rPr>
              <w:t xml:space="preserve">) and encode for 253 proteins and 0-2 tRNA.  </w:t>
            </w:r>
            <w:r w:rsidR="00407F98" w:rsidRPr="009F4ED0">
              <w:rPr>
                <w:rFonts w:ascii="Arial" w:hAnsi="Arial" w:cs="Arial"/>
                <w:bCs/>
                <w:sz w:val="22"/>
                <w:szCs w:val="22"/>
              </w:rPr>
              <w:t>At the DNA sequence level all these viruses show ≥11.2% DNA sequence similarity and share 30.5% conserved proteins.</w:t>
            </w:r>
          </w:p>
          <w:p w14:paraId="2AB201D8" w14:textId="77777777" w:rsidR="00A174CC" w:rsidRPr="009F4ED0" w:rsidRDefault="00A174CC">
            <w:pPr>
              <w:rPr>
                <w:rFonts w:ascii="Arial" w:hAnsi="Arial" w:cs="Arial"/>
                <w:bCs/>
                <w:sz w:val="22"/>
                <w:szCs w:val="22"/>
              </w:rPr>
            </w:pPr>
          </w:p>
        </w:tc>
      </w:tr>
    </w:tbl>
    <w:p w14:paraId="5FC8EFB5" w14:textId="77777777" w:rsidR="00A174CC" w:rsidRDefault="008815EE">
      <w:pPr>
        <w:pStyle w:val="BodyTextIndent"/>
        <w:spacing w:before="120" w:after="120"/>
        <w:ind w:left="0" w:firstLine="0"/>
        <w:rPr>
          <w:b/>
          <w:szCs w:val="24"/>
        </w:rPr>
      </w:pPr>
      <w:r>
        <w:rPr>
          <w:rFonts w:ascii="Arial" w:hAnsi="Arial" w:cs="Arial"/>
          <w:b/>
          <w:color w:val="000000"/>
          <w:szCs w:val="24"/>
        </w:rPr>
        <w:t>Text of proposal</w:t>
      </w:r>
    </w:p>
    <w:tbl>
      <w:tblPr>
        <w:tblW w:w="9228" w:type="dxa"/>
        <w:tblLook w:val="04A0" w:firstRow="1" w:lastRow="0" w:firstColumn="1" w:lastColumn="0" w:noHBand="0" w:noVBand="1"/>
      </w:tblPr>
      <w:tblGrid>
        <w:gridCol w:w="9228"/>
      </w:tblGrid>
      <w:tr w:rsidR="00A174CC" w14:paraId="15A4B8D2" w14:textId="77777777">
        <w:trPr>
          <w:trHeight w:val="1566"/>
        </w:trPr>
        <w:tc>
          <w:tcPr>
            <w:tcW w:w="9228" w:type="dxa"/>
            <w:shd w:val="clear" w:color="auto" w:fill="auto"/>
          </w:tcPr>
          <w:p w14:paraId="3F2A00F5" w14:textId="0F380CB0" w:rsidR="00A174CC" w:rsidRDefault="00A174CC">
            <w:pPr>
              <w:pStyle w:val="BodyTextIndent"/>
              <w:spacing w:after="120"/>
              <w:rPr>
                <w:rFonts w:ascii="Arial" w:hAnsi="Arial" w:cs="Arial"/>
                <w:color w:val="0000FF"/>
                <w:sz w:val="20"/>
              </w:rPr>
            </w:pPr>
          </w:p>
          <w:tbl>
            <w:tblPr>
              <w:tblStyle w:val="TableGrid"/>
              <w:tblW w:w="9002" w:type="dxa"/>
              <w:tblLook w:val="04A0" w:firstRow="1" w:lastRow="0" w:firstColumn="1" w:lastColumn="0" w:noHBand="0" w:noVBand="1"/>
            </w:tblPr>
            <w:tblGrid>
              <w:gridCol w:w="9002"/>
            </w:tblGrid>
            <w:tr w:rsidR="00A174CC" w14:paraId="195FC3CF" w14:textId="77777777">
              <w:tc>
                <w:tcPr>
                  <w:tcW w:w="9002" w:type="dxa"/>
                  <w:shd w:val="clear" w:color="auto" w:fill="auto"/>
                </w:tcPr>
                <w:p w14:paraId="49737C03" w14:textId="77777777" w:rsidR="00A174CC" w:rsidRDefault="00A174CC">
                  <w:pPr>
                    <w:rPr>
                      <w:rFonts w:ascii="Arial" w:hAnsi="Arial" w:cs="Arial"/>
                      <w:color w:val="0000FF"/>
                      <w:sz w:val="22"/>
                      <w:szCs w:val="22"/>
                    </w:rPr>
                  </w:pPr>
                </w:p>
                <w:p w14:paraId="1C2784C0" w14:textId="77777777" w:rsidR="007F6DED" w:rsidRDefault="007F6DED" w:rsidP="007F6DED">
                  <w:pPr>
                    <w:rPr>
                      <w:rFonts w:ascii="Arial" w:hAnsi="Arial" w:cs="Arial"/>
                      <w:sz w:val="22"/>
                      <w:szCs w:val="22"/>
                      <w:lang w:val="en-GB"/>
                    </w:rPr>
                  </w:pPr>
                  <w:r>
                    <w:rPr>
                      <w:rFonts w:ascii="Arial" w:hAnsi="Arial" w:cs="Arial"/>
                      <w:b/>
                      <w:color w:val="0000FF"/>
                      <w:sz w:val="22"/>
                      <w:szCs w:val="22"/>
                    </w:rPr>
                    <w:t>Species demarcation criteria:</w:t>
                  </w:r>
                  <w:r>
                    <w:rPr>
                      <w:sz w:val="22"/>
                      <w:szCs w:val="22"/>
                      <w:lang w:val="en-GB"/>
                    </w:rPr>
                    <w:t xml:space="preserve"> </w:t>
                  </w:r>
                  <w:r>
                    <w:rPr>
                      <w:rFonts w:ascii="Arial" w:hAnsi="Arial" w:cs="Arial"/>
                      <w:sz w:val="22"/>
                      <w:szCs w:val="22"/>
                      <w:lang w:val="en-GB"/>
                    </w:rPr>
                    <w:t xml:space="preserve">Two phages are assigned to the same species if their genomes are more than 95% identical over their genome length for isolates. </w:t>
                  </w:r>
                </w:p>
                <w:p w14:paraId="331C70D3" w14:textId="77777777" w:rsidR="007F6DED" w:rsidRDefault="007F6DED" w:rsidP="007F6DED">
                  <w:pPr>
                    <w:rPr>
                      <w:rFonts w:ascii="Arial" w:hAnsi="Arial" w:cs="Arial"/>
                      <w:sz w:val="22"/>
                      <w:szCs w:val="22"/>
                      <w:lang w:val="en-GB"/>
                    </w:rPr>
                  </w:pPr>
                  <w:r>
                    <w:rPr>
                      <w:rFonts w:ascii="Arial" w:hAnsi="Arial" w:cs="Arial"/>
                      <w:sz w:val="22"/>
                      <w:szCs w:val="22"/>
                      <w:lang w:val="en-GB"/>
                    </w:rPr>
                    <w:t xml:space="preserve">These values can be calculated by </w:t>
                  </w:r>
                  <w:proofErr w:type="gramStart"/>
                  <w:r>
                    <w:rPr>
                      <w:rFonts w:ascii="Arial" w:hAnsi="Arial" w:cs="Arial"/>
                      <w:sz w:val="22"/>
                      <w:szCs w:val="22"/>
                      <w:lang w:val="en-GB"/>
                    </w:rPr>
                    <w:t>a number of</w:t>
                  </w:r>
                  <w:proofErr w:type="gramEnd"/>
                  <w:r>
                    <w:rPr>
                      <w:rFonts w:ascii="Arial" w:hAnsi="Arial" w:cs="Arial"/>
                      <w:sz w:val="22"/>
                      <w:szCs w:val="22"/>
                      <w:lang w:val="en-GB"/>
                    </w:rPr>
                    <w:t xml:space="preserve"> tools, such as </w:t>
                  </w:r>
                  <w:proofErr w:type="spellStart"/>
                  <w:r>
                    <w:rPr>
                      <w:rFonts w:ascii="Arial" w:hAnsi="Arial" w:cs="Arial"/>
                      <w:sz w:val="22"/>
                      <w:szCs w:val="22"/>
                      <w:lang w:val="en-GB"/>
                    </w:rPr>
                    <w:t>BLASTn</w:t>
                  </w:r>
                  <w:proofErr w:type="spellEnd"/>
                  <w:r>
                    <w:rPr>
                      <w:rFonts w:ascii="Arial" w:hAnsi="Arial" w:cs="Arial"/>
                      <w:sz w:val="22"/>
                      <w:szCs w:val="22"/>
                      <w:lang w:val="en-GB"/>
                    </w:rPr>
                    <w:t xml:space="preserve"> [1] – usually calculated using intergenomic distance calculator VIRIDIC [2].</w:t>
                  </w:r>
                </w:p>
                <w:p w14:paraId="65211588" w14:textId="77777777" w:rsidR="007F6DED" w:rsidRDefault="007F6DED" w:rsidP="007F6DED">
                  <w:pPr>
                    <w:rPr>
                      <w:rFonts w:ascii="Arial" w:hAnsi="Arial" w:cs="Arial"/>
                      <w:color w:val="0000FF"/>
                      <w:sz w:val="22"/>
                      <w:szCs w:val="22"/>
                    </w:rPr>
                  </w:pPr>
                </w:p>
                <w:p w14:paraId="750176C3" w14:textId="77777777" w:rsidR="00A174CC" w:rsidRDefault="007F6DED" w:rsidP="00EF56D0">
                  <w:pPr>
                    <w:rPr>
                      <w:rFonts w:ascii="Arial" w:hAnsi="Arial" w:cs="Arial"/>
                      <w:sz w:val="22"/>
                      <w:szCs w:val="22"/>
                      <w:lang w:val="en-GB"/>
                    </w:rPr>
                  </w:pPr>
                  <w:proofErr w:type="gramStart"/>
                  <w:r>
                    <w:rPr>
                      <w:rFonts w:ascii="Arial" w:hAnsi="Arial" w:cs="Arial"/>
                      <w:b/>
                      <w:bCs/>
                      <w:color w:val="0000FF"/>
                      <w:sz w:val="22"/>
                      <w:szCs w:val="22"/>
                    </w:rPr>
                    <w:t>Genus</w:t>
                  </w:r>
                  <w:proofErr w:type="gramEnd"/>
                  <w:r>
                    <w:rPr>
                      <w:rFonts w:ascii="Arial" w:hAnsi="Arial" w:cs="Arial"/>
                      <w:b/>
                      <w:bCs/>
                      <w:color w:val="0000FF"/>
                      <w:sz w:val="22"/>
                      <w:szCs w:val="22"/>
                    </w:rPr>
                    <w:t xml:space="preserve"> demarcation criteria: </w:t>
                  </w:r>
                  <w:r>
                    <w:rPr>
                      <w:rFonts w:ascii="Arial" w:hAnsi="Arial" w:cs="Arial"/>
                      <w:sz w:val="22"/>
                      <w:szCs w:val="22"/>
                      <w:lang w:val="en-GB"/>
                    </w:rPr>
                    <w:t>In search for criteria that create cohesive and distinct genera that are reproducible and monophyletic, the Bacterial Viruses Subcommittee has established 70% nucleotide identity of the genome length as the cut-off for genera. Genus-level groupings should always be monophyletic in the signature genes, as tested with a phylogenetic tree.   [8]</w:t>
                  </w:r>
                </w:p>
                <w:p w14:paraId="36DA584D" w14:textId="77777777" w:rsidR="00E8789D" w:rsidRDefault="00E8789D" w:rsidP="00EF56D0">
                  <w:pPr>
                    <w:rPr>
                      <w:rFonts w:ascii="Arial" w:hAnsi="Arial" w:cs="Arial"/>
                      <w:color w:val="0000FF"/>
                      <w:sz w:val="22"/>
                      <w:szCs w:val="22"/>
                    </w:rPr>
                  </w:pPr>
                </w:p>
                <w:p w14:paraId="09CDBB61" w14:textId="77777777" w:rsidR="00E8789D" w:rsidRDefault="00E8789D" w:rsidP="00E8789D">
                  <w:pPr>
                    <w:rPr>
                      <w:rFonts w:ascii="Arial" w:hAnsi="Arial" w:cs="Arial"/>
                      <w:sz w:val="22"/>
                      <w:szCs w:val="22"/>
                    </w:rPr>
                  </w:pPr>
                  <w:r w:rsidRPr="00015380">
                    <w:rPr>
                      <w:rFonts w:ascii="Arial" w:hAnsi="Arial" w:cs="Arial"/>
                      <w:b/>
                      <w:bCs/>
                      <w:color w:val="0000FF"/>
                      <w:sz w:val="22"/>
                      <w:szCs w:val="22"/>
                    </w:rPr>
                    <w:t xml:space="preserve">Subfamily demarcation criteria: </w:t>
                  </w:r>
                  <w:r w:rsidRPr="00D96FDC">
                    <w:rPr>
                      <w:rFonts w:ascii="Arial" w:hAnsi="Arial" w:cs="Arial"/>
                      <w:sz w:val="22"/>
                      <w:szCs w:val="22"/>
                    </w:rPr>
                    <w:t xml:space="preserve">Subfamilies are to be created when two or more genera are related below the family level. In practical terms, this usually means that they share a low degree of sequence similarity </w:t>
                  </w:r>
                  <w:r>
                    <w:rPr>
                      <w:rFonts w:ascii="Arial" w:hAnsi="Arial" w:cs="Arial"/>
                      <w:sz w:val="22"/>
                      <w:szCs w:val="22"/>
                    </w:rPr>
                    <w:t xml:space="preserve">(usually about 40-50%) </w:t>
                  </w:r>
                  <w:r w:rsidRPr="00D96FDC">
                    <w:rPr>
                      <w:rFonts w:ascii="Arial" w:hAnsi="Arial" w:cs="Arial"/>
                      <w:sz w:val="22"/>
                      <w:szCs w:val="22"/>
                    </w:rPr>
                    <w:t>and that the genera form a clade in a marker tree phylogeny. [</w:t>
                  </w:r>
                  <w:r>
                    <w:rPr>
                      <w:rFonts w:ascii="Arial" w:hAnsi="Arial" w:cs="Arial"/>
                      <w:sz w:val="22"/>
                      <w:szCs w:val="22"/>
                    </w:rPr>
                    <w:t>8</w:t>
                  </w:r>
                  <w:r w:rsidRPr="00D96FDC">
                    <w:rPr>
                      <w:rFonts w:ascii="Arial" w:hAnsi="Arial" w:cs="Arial"/>
                      <w:sz w:val="22"/>
                      <w:szCs w:val="22"/>
                    </w:rPr>
                    <w:t>]</w:t>
                  </w:r>
                </w:p>
                <w:p w14:paraId="349A305C" w14:textId="77777777" w:rsidR="00E8789D" w:rsidRDefault="00E8789D" w:rsidP="00E8789D">
                  <w:pPr>
                    <w:rPr>
                      <w:rFonts w:ascii="Arial" w:hAnsi="Arial" w:cs="Arial"/>
                      <w:color w:val="0000FF"/>
                      <w:sz w:val="22"/>
                      <w:szCs w:val="22"/>
                    </w:rPr>
                  </w:pPr>
                </w:p>
                <w:p w14:paraId="1A3E1523" w14:textId="77777777" w:rsidR="00E8789D" w:rsidRDefault="00E8789D" w:rsidP="00E8789D">
                  <w:pPr>
                    <w:rPr>
                      <w:rFonts w:ascii="Arial" w:hAnsi="Arial" w:cs="Arial"/>
                      <w:color w:val="0000FF"/>
                      <w:sz w:val="22"/>
                      <w:szCs w:val="22"/>
                    </w:rPr>
                  </w:pPr>
                  <w:r>
                    <w:rPr>
                      <w:rFonts w:ascii="Arial" w:hAnsi="Arial" w:cs="Arial"/>
                      <w:b/>
                      <w:bCs/>
                      <w:color w:val="0000FF"/>
                      <w:sz w:val="22"/>
                      <w:szCs w:val="22"/>
                    </w:rPr>
                    <w:t>Family</w:t>
                  </w:r>
                  <w:r w:rsidRPr="003A5909">
                    <w:rPr>
                      <w:rFonts w:ascii="Arial" w:hAnsi="Arial" w:cs="Arial"/>
                      <w:b/>
                      <w:bCs/>
                      <w:color w:val="0000FF"/>
                      <w:sz w:val="22"/>
                      <w:szCs w:val="22"/>
                    </w:rPr>
                    <w:t xml:space="preserve"> demarcation criteria:</w:t>
                  </w:r>
                  <w:r w:rsidRPr="003A5909">
                    <w:rPr>
                      <w:rFonts w:ascii="Arial" w:hAnsi="Arial" w:cs="Arial"/>
                      <w:color w:val="0000FF"/>
                      <w:sz w:val="22"/>
                      <w:szCs w:val="22"/>
                    </w:rPr>
                    <w:t xml:space="preserve"> </w:t>
                  </w:r>
                  <w:r w:rsidRPr="003A5909">
                    <w:rPr>
                      <w:rFonts w:ascii="Arial" w:hAnsi="Arial" w:cs="Arial"/>
                      <w:sz w:val="22"/>
                      <w:szCs w:val="22"/>
                    </w:rPr>
                    <w:t>The family is represented by a cohesive and monophyletic group in the main predicted proteome-based clustering tools (</w:t>
                  </w:r>
                  <w:proofErr w:type="spellStart"/>
                  <w:r w:rsidRPr="003A5909">
                    <w:rPr>
                      <w:rFonts w:ascii="Arial" w:hAnsi="Arial" w:cs="Arial"/>
                      <w:sz w:val="22"/>
                      <w:szCs w:val="22"/>
                    </w:rPr>
                    <w:t>ViPTree</w:t>
                  </w:r>
                  <w:proofErr w:type="spellEnd"/>
                  <w:r w:rsidRPr="003A5909">
                    <w:rPr>
                      <w:rFonts w:ascii="Arial" w:hAnsi="Arial" w:cs="Arial"/>
                      <w:sz w:val="22"/>
                      <w:szCs w:val="22"/>
                    </w:rPr>
                    <w:t xml:space="preserve">, </w:t>
                  </w:r>
                  <w:proofErr w:type="spellStart"/>
                  <w:r w:rsidRPr="003A5909">
                    <w:rPr>
                      <w:rFonts w:ascii="Arial" w:hAnsi="Arial" w:cs="Arial"/>
                      <w:sz w:val="22"/>
                      <w:szCs w:val="22"/>
                    </w:rPr>
                    <w:t>GRAViTy</w:t>
                  </w:r>
                  <w:proofErr w:type="spellEnd"/>
                  <w:r w:rsidRPr="003A5909">
                    <w:rPr>
                      <w:rFonts w:ascii="Arial" w:hAnsi="Arial" w:cs="Arial"/>
                      <w:sz w:val="22"/>
                      <w:szCs w:val="22"/>
                    </w:rPr>
                    <w:t xml:space="preserve"> dendrogram, vConTACT2 network).</w:t>
                  </w:r>
                  <w:r>
                    <w:rPr>
                      <w:rFonts w:ascii="Arial" w:hAnsi="Arial" w:cs="Arial"/>
                      <w:sz w:val="22"/>
                      <w:szCs w:val="22"/>
                    </w:rPr>
                    <w:t xml:space="preserve">  </w:t>
                  </w:r>
                  <w:r w:rsidRPr="003A5909">
                    <w:rPr>
                      <w:rFonts w:ascii="Arial" w:hAnsi="Arial" w:cs="Arial"/>
                      <w:sz w:val="22"/>
                      <w:szCs w:val="22"/>
                    </w:rPr>
                    <w:t>Members of the family share a significant number of orthologous genes (the number will depend on the genome sizes and number of coding sequences of members of the family</w:t>
                  </w:r>
                  <w:r>
                    <w:rPr>
                      <w:rFonts w:ascii="Arial" w:hAnsi="Arial" w:cs="Arial"/>
                      <w:sz w:val="22"/>
                      <w:szCs w:val="22"/>
                    </w:rPr>
                    <w:t>). [8]</w:t>
                  </w:r>
                </w:p>
                <w:p w14:paraId="65917C70" w14:textId="5436013D" w:rsidR="00E8789D" w:rsidRDefault="00E8789D" w:rsidP="00EF56D0">
                  <w:pPr>
                    <w:rPr>
                      <w:rFonts w:ascii="Arial" w:hAnsi="Arial" w:cs="Arial"/>
                      <w:color w:val="0000FF"/>
                      <w:sz w:val="22"/>
                      <w:szCs w:val="22"/>
                    </w:rPr>
                  </w:pPr>
                </w:p>
              </w:tc>
            </w:tr>
          </w:tbl>
          <w:p w14:paraId="09E79DFD" w14:textId="77777777" w:rsidR="00A174CC" w:rsidRDefault="00A174CC">
            <w:pPr>
              <w:rPr>
                <w:rFonts w:ascii="Arial" w:hAnsi="Arial" w:cs="Arial"/>
                <w:color w:val="0000FF"/>
                <w:sz w:val="20"/>
              </w:rPr>
            </w:pPr>
          </w:p>
        </w:tc>
      </w:tr>
    </w:tbl>
    <w:p w14:paraId="42032FE1" w14:textId="77777777" w:rsidR="009F4ED0" w:rsidRDefault="009F4ED0">
      <w:pPr>
        <w:pStyle w:val="BodyTextIndent"/>
        <w:spacing w:before="120" w:after="120"/>
        <w:ind w:left="0" w:firstLine="0"/>
        <w:rPr>
          <w:rFonts w:ascii="Arial" w:hAnsi="Arial" w:cs="Arial"/>
          <w:b/>
          <w:color w:val="000000"/>
          <w:szCs w:val="24"/>
        </w:rPr>
      </w:pPr>
    </w:p>
    <w:p w14:paraId="6B5315D2" w14:textId="25C642F3" w:rsidR="00A174CC" w:rsidRDefault="008815EE">
      <w:pPr>
        <w:pStyle w:val="BodyTextIndent"/>
        <w:spacing w:before="120" w:after="120"/>
        <w:ind w:left="0" w:firstLine="0"/>
        <w:rPr>
          <w:rFonts w:ascii="Arial" w:hAnsi="Arial" w:cs="Arial"/>
          <w:b/>
          <w:color w:val="000000"/>
          <w:szCs w:val="24"/>
        </w:rPr>
      </w:pPr>
      <w:r>
        <w:rPr>
          <w:rFonts w:ascii="Arial" w:hAnsi="Arial" w:cs="Arial"/>
          <w:b/>
          <w:color w:val="000000"/>
          <w:szCs w:val="24"/>
        </w:rPr>
        <w:t>Supporting evidence</w:t>
      </w:r>
    </w:p>
    <w:p w14:paraId="72F362AE" w14:textId="0D2790E4" w:rsidR="00A5546F" w:rsidRPr="007F6A64" w:rsidRDefault="00A5546F" w:rsidP="00A5546F">
      <w:pPr>
        <w:rPr>
          <w:rFonts w:ascii="Arial" w:hAnsi="Arial" w:cs="Arial"/>
          <w:b/>
          <w:bCs/>
          <w:color w:val="0000FF"/>
          <w:sz w:val="22"/>
          <w:szCs w:val="22"/>
          <w:lang w:val="en-GB"/>
        </w:rPr>
      </w:pPr>
      <w:r w:rsidRPr="007F6A64">
        <w:rPr>
          <w:rFonts w:ascii="Arial" w:hAnsi="Arial" w:cs="Arial"/>
          <w:b/>
          <w:bCs/>
          <w:color w:val="0000FF"/>
          <w:sz w:val="22"/>
          <w:szCs w:val="22"/>
          <w:lang w:val="en-GB"/>
        </w:rPr>
        <w:t xml:space="preserve">VIRIDIC heat map:  </w:t>
      </w:r>
      <w:r w:rsidRPr="007F6A64">
        <w:rPr>
          <w:rFonts w:ascii="Arial" w:hAnsi="Arial" w:cs="Arial"/>
          <w:sz w:val="22"/>
          <w:szCs w:val="22"/>
          <w:lang w:val="en-GB"/>
        </w:rPr>
        <w:t>VIRIDIC (Virus Intergenomic Distance Calculator; VIRIDIC (Virus Intergenomic Distance Calculator; [</w:t>
      </w:r>
      <w:r>
        <w:rPr>
          <w:rFonts w:ascii="Arial" w:hAnsi="Arial" w:cs="Arial"/>
          <w:sz w:val="22"/>
          <w:szCs w:val="22"/>
          <w:lang w:val="en-GB"/>
        </w:rPr>
        <w:t>2</w:t>
      </w:r>
      <w:r w:rsidRPr="007F6A64">
        <w:rPr>
          <w:rFonts w:ascii="Arial" w:hAnsi="Arial" w:cs="Arial"/>
          <w:sz w:val="22"/>
          <w:szCs w:val="22"/>
          <w:lang w:val="en-GB"/>
        </w:rPr>
        <w:t>]; http://rhea.icbm.uni-oldenburg.de/VIRIDIC/) computes pairwise intergenomic distances/similarities amongst phage genomes</w:t>
      </w:r>
      <w:r>
        <w:rPr>
          <w:rFonts w:ascii="Arial" w:hAnsi="Arial" w:cs="Arial"/>
          <w:sz w:val="22"/>
          <w:szCs w:val="22"/>
          <w:lang w:val="en-GB"/>
        </w:rPr>
        <w:t xml:space="preserve">. </w:t>
      </w:r>
      <w:r w:rsidRPr="007F6A64">
        <w:rPr>
          <w:rFonts w:ascii="Arial" w:hAnsi="Arial" w:cs="Arial"/>
          <w:sz w:val="22"/>
          <w:szCs w:val="22"/>
          <w:lang w:val="en-GB"/>
        </w:rPr>
        <w:t>The black box delineates strains.</w:t>
      </w:r>
      <w:r>
        <w:rPr>
          <w:rFonts w:ascii="Arial" w:hAnsi="Arial" w:cs="Arial"/>
          <w:sz w:val="22"/>
          <w:szCs w:val="22"/>
          <w:lang w:val="en-GB"/>
        </w:rPr>
        <w:t xml:space="preserve"> </w:t>
      </w:r>
      <w:r w:rsidR="00391339">
        <w:rPr>
          <w:rFonts w:ascii="Arial" w:hAnsi="Arial" w:cs="Arial"/>
          <w:sz w:val="22"/>
          <w:szCs w:val="22"/>
          <w:lang w:val="en-GB"/>
        </w:rPr>
        <w:t xml:space="preserve">This heatmap only shows members of the family </w:t>
      </w:r>
      <w:proofErr w:type="spellStart"/>
      <w:r w:rsidR="0064456B">
        <w:rPr>
          <w:rFonts w:ascii="Arial" w:hAnsi="Arial" w:cs="Arial"/>
          <w:i/>
          <w:iCs/>
          <w:sz w:val="22"/>
          <w:szCs w:val="22"/>
          <w:lang w:val="en-GB"/>
        </w:rPr>
        <w:t>Pootjesviridae</w:t>
      </w:r>
      <w:proofErr w:type="spellEnd"/>
      <w:r w:rsidR="0064456B">
        <w:rPr>
          <w:rFonts w:ascii="Arial" w:hAnsi="Arial" w:cs="Arial"/>
          <w:sz w:val="22"/>
          <w:szCs w:val="22"/>
          <w:lang w:val="en-GB"/>
        </w:rPr>
        <w:t>, other phages show no detectable nucleotide sequence similarity.</w:t>
      </w:r>
      <w:r>
        <w:rPr>
          <w:rFonts w:ascii="Arial" w:hAnsi="Arial" w:cs="Arial"/>
          <w:sz w:val="22"/>
          <w:szCs w:val="22"/>
          <w:lang w:val="en-GB"/>
        </w:rPr>
        <w:t xml:space="preserve"> </w:t>
      </w:r>
    </w:p>
    <w:p w14:paraId="7E1DAC96" w14:textId="77777777" w:rsidR="00A5546F" w:rsidRPr="007F6A64" w:rsidRDefault="00A5546F" w:rsidP="00A5546F">
      <w:pPr>
        <w:jc w:val="center"/>
        <w:rPr>
          <w:rFonts w:ascii="Arial" w:hAnsi="Arial" w:cs="Arial"/>
          <w:b/>
          <w:bCs/>
          <w:color w:val="0000FF"/>
          <w:sz w:val="22"/>
          <w:szCs w:val="22"/>
          <w:lang w:val="en-GB"/>
        </w:rPr>
      </w:pPr>
    </w:p>
    <w:p w14:paraId="5372EE9A" w14:textId="41C5A6FC" w:rsidR="00A5546F" w:rsidRPr="007F6A64" w:rsidRDefault="00A5546F" w:rsidP="00A5546F">
      <w:pPr>
        <w:rPr>
          <w:rFonts w:ascii="Arial" w:hAnsi="Arial" w:cs="Arial"/>
          <w:b/>
          <w:bCs/>
          <w:color w:val="0000FF"/>
          <w:sz w:val="22"/>
          <w:szCs w:val="22"/>
          <w:lang w:val="en-GB"/>
        </w:rPr>
      </w:pPr>
      <w:r>
        <w:rPr>
          <w:rFonts w:ascii="Arial" w:hAnsi="Arial" w:cs="Arial"/>
          <w:b/>
          <w:bCs/>
          <w:noProof/>
          <w:color w:val="0000FF"/>
          <w:sz w:val="22"/>
          <w:szCs w:val="22"/>
          <w:lang w:val="en-GB"/>
        </w:rPr>
        <w:lastRenderedPageBreak/>
        <w:drawing>
          <wp:inline distT="0" distB="0" distL="0" distR="0" wp14:anchorId="56A3FB58" wp14:editId="399540DC">
            <wp:extent cx="5731510" cy="32061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a:extLst>
                        <a:ext uri="{28A0092B-C50C-407E-A947-70E740481C1C}">
                          <a14:useLocalDpi xmlns:a14="http://schemas.microsoft.com/office/drawing/2010/main" val="0"/>
                        </a:ext>
                      </a:extLst>
                    </a:blip>
                    <a:stretch>
                      <a:fillRect/>
                    </a:stretch>
                  </pic:blipFill>
                  <pic:spPr>
                    <a:xfrm>
                      <a:off x="0" y="0"/>
                      <a:ext cx="5731510" cy="3206115"/>
                    </a:xfrm>
                    <a:prstGeom prst="rect">
                      <a:avLst/>
                    </a:prstGeom>
                  </pic:spPr>
                </pic:pic>
              </a:graphicData>
            </a:graphic>
          </wp:inline>
        </w:drawing>
      </w:r>
    </w:p>
    <w:p w14:paraId="255BE134" w14:textId="77777777" w:rsidR="009F4ED0" w:rsidRDefault="009F4ED0" w:rsidP="00A5546F">
      <w:pPr>
        <w:rPr>
          <w:rFonts w:ascii="Arial" w:hAnsi="Arial" w:cs="Arial"/>
          <w:b/>
          <w:color w:val="120AB6"/>
          <w:sz w:val="22"/>
          <w:szCs w:val="22"/>
        </w:rPr>
      </w:pPr>
    </w:p>
    <w:p w14:paraId="0A583F16" w14:textId="77777777" w:rsidR="009F4ED0" w:rsidRDefault="009F4ED0" w:rsidP="00A5546F">
      <w:pPr>
        <w:rPr>
          <w:rFonts w:ascii="Arial" w:hAnsi="Arial" w:cs="Arial"/>
          <w:b/>
          <w:color w:val="120AB6"/>
          <w:sz w:val="22"/>
          <w:szCs w:val="22"/>
        </w:rPr>
      </w:pPr>
    </w:p>
    <w:p w14:paraId="42F50199" w14:textId="77777777" w:rsidR="00391339" w:rsidRPr="007F6A64" w:rsidRDefault="00A5546F" w:rsidP="00391339">
      <w:pPr>
        <w:rPr>
          <w:rFonts w:ascii="Arial" w:hAnsi="Arial" w:cs="Arial"/>
          <w:sz w:val="22"/>
          <w:szCs w:val="22"/>
          <w:lang w:val="en-GB"/>
        </w:rPr>
      </w:pPr>
      <w:proofErr w:type="spellStart"/>
      <w:r w:rsidRPr="007F6A64">
        <w:rPr>
          <w:rFonts w:ascii="Arial" w:hAnsi="Arial" w:cs="Arial"/>
          <w:b/>
          <w:color w:val="120AB6"/>
          <w:sz w:val="22"/>
          <w:szCs w:val="22"/>
        </w:rPr>
        <w:t>ViPTree</w:t>
      </w:r>
      <w:proofErr w:type="spellEnd"/>
      <w:r w:rsidRPr="007F6A64">
        <w:rPr>
          <w:rFonts w:ascii="Arial" w:hAnsi="Arial" w:cs="Arial"/>
          <w:b/>
          <w:color w:val="120AB6"/>
          <w:sz w:val="22"/>
          <w:szCs w:val="22"/>
        </w:rPr>
        <w:t xml:space="preserve"> analysis:  </w:t>
      </w:r>
      <w:proofErr w:type="spellStart"/>
      <w:r w:rsidRPr="007F6A64">
        <w:rPr>
          <w:rFonts w:ascii="Arial" w:hAnsi="Arial" w:cs="Arial"/>
          <w:bCs/>
          <w:sz w:val="22"/>
          <w:szCs w:val="22"/>
        </w:rPr>
        <w:t>ViPTree</w:t>
      </w:r>
      <w:proofErr w:type="spellEnd"/>
      <w:r w:rsidRPr="007F6A64">
        <w:rPr>
          <w:rFonts w:ascii="Arial" w:hAnsi="Arial" w:cs="Arial"/>
          <w:bCs/>
          <w:sz w:val="22"/>
          <w:szCs w:val="22"/>
        </w:rPr>
        <w:t xml:space="preserve"> analysis</w:t>
      </w:r>
      <w:r w:rsidRPr="007F6A64">
        <w:rPr>
          <w:rFonts w:ascii="Arial" w:hAnsi="Arial" w:cs="Arial"/>
          <w:sz w:val="22"/>
          <w:szCs w:val="22"/>
          <w:lang w:val="en-GB"/>
        </w:rPr>
        <w:t xml:space="preserve"> (</w:t>
      </w:r>
      <w:hyperlink r:id="rId10" w:history="1">
        <w:r w:rsidRPr="007F6A64">
          <w:rPr>
            <w:rStyle w:val="Hyperlink"/>
            <w:rFonts w:ascii="Arial" w:eastAsia="Times" w:hAnsi="Arial" w:cs="Arial"/>
            <w:sz w:val="22"/>
            <w:szCs w:val="22"/>
            <w:lang w:val="en-GB"/>
          </w:rPr>
          <w:t>https://www.genome.jp/viptree/</w:t>
        </w:r>
      </w:hyperlink>
      <w:r w:rsidRPr="007F6A64">
        <w:rPr>
          <w:rFonts w:ascii="Arial" w:hAnsi="Arial" w:cs="Arial"/>
          <w:sz w:val="22"/>
          <w:szCs w:val="22"/>
          <w:lang w:val="en-GB"/>
        </w:rPr>
        <w:t>; [</w:t>
      </w:r>
      <w:r>
        <w:rPr>
          <w:rFonts w:ascii="Arial" w:hAnsi="Arial" w:cs="Arial"/>
          <w:sz w:val="22"/>
          <w:szCs w:val="22"/>
          <w:lang w:val="en-GB"/>
        </w:rPr>
        <w:t>3</w:t>
      </w:r>
      <w:r w:rsidRPr="007F6A64">
        <w:rPr>
          <w:rFonts w:ascii="Arial" w:hAnsi="Arial" w:cs="Arial"/>
          <w:sz w:val="22"/>
          <w:szCs w:val="22"/>
          <w:lang w:val="en-GB"/>
        </w:rPr>
        <w:t xml:space="preserve">]) is based upon </w:t>
      </w:r>
      <w:proofErr w:type="spellStart"/>
      <w:r w:rsidRPr="007F6A64">
        <w:rPr>
          <w:rFonts w:ascii="Arial" w:hAnsi="Arial" w:cs="Arial"/>
          <w:sz w:val="22"/>
          <w:szCs w:val="22"/>
          <w:lang w:val="en-GB"/>
        </w:rPr>
        <w:t>Rohwer</w:t>
      </w:r>
      <w:proofErr w:type="spellEnd"/>
      <w:r w:rsidRPr="007F6A64">
        <w:rPr>
          <w:rFonts w:ascii="Arial" w:hAnsi="Arial" w:cs="Arial"/>
          <w:sz w:val="22"/>
          <w:szCs w:val="22"/>
          <w:lang w:val="en-GB"/>
        </w:rPr>
        <w:t xml:space="preserve"> and Edwards (2002) famous Phage Proteomic Tree [</w:t>
      </w:r>
      <w:r>
        <w:rPr>
          <w:rFonts w:ascii="Arial" w:hAnsi="Arial" w:cs="Arial"/>
          <w:sz w:val="22"/>
          <w:szCs w:val="22"/>
          <w:lang w:val="en-GB"/>
        </w:rPr>
        <w:t>4</w:t>
      </w:r>
      <w:r w:rsidRPr="007F6A64">
        <w:rPr>
          <w:rFonts w:ascii="Arial" w:hAnsi="Arial" w:cs="Arial"/>
          <w:sz w:val="22"/>
          <w:szCs w:val="22"/>
          <w:lang w:val="en-GB"/>
        </w:rPr>
        <w:t>].  The phages of interest are</w:t>
      </w:r>
      <w:r w:rsidRPr="007F6A64">
        <w:rPr>
          <w:rFonts w:ascii="Arial" w:hAnsi="Arial" w:cs="Arial"/>
          <w:sz w:val="22"/>
          <w:szCs w:val="22"/>
        </w:rPr>
        <w:t xml:space="preserve"> indicated with </w:t>
      </w:r>
      <w:r w:rsidRPr="007F6A64">
        <w:rPr>
          <w:rFonts w:ascii="Arial" w:hAnsi="Arial" w:cs="Arial"/>
          <w:b/>
          <w:bCs/>
          <w:color w:val="FF0000"/>
          <w:sz w:val="22"/>
          <w:szCs w:val="22"/>
        </w:rPr>
        <w:t xml:space="preserve">red </w:t>
      </w:r>
      <w:r>
        <w:rPr>
          <w:rFonts w:ascii="Arial" w:hAnsi="Arial" w:cs="Arial"/>
          <w:b/>
          <w:bCs/>
          <w:color w:val="FF0000"/>
          <w:sz w:val="22"/>
          <w:szCs w:val="22"/>
        </w:rPr>
        <w:t>stars</w:t>
      </w:r>
      <w:r w:rsidRPr="007F6A64">
        <w:rPr>
          <w:rFonts w:ascii="Arial" w:hAnsi="Arial" w:cs="Arial"/>
          <w:sz w:val="22"/>
          <w:szCs w:val="22"/>
        </w:rPr>
        <w:t>.</w:t>
      </w:r>
      <w:r w:rsidR="00391339">
        <w:rPr>
          <w:rFonts w:ascii="Arial" w:hAnsi="Arial" w:cs="Arial"/>
          <w:sz w:val="22"/>
          <w:szCs w:val="22"/>
        </w:rPr>
        <w:t xml:space="preserve"> </w:t>
      </w:r>
      <w:r w:rsidR="00391339">
        <w:rPr>
          <w:rFonts w:ascii="Arial" w:hAnsi="Arial" w:cs="Arial"/>
          <w:sz w:val="22"/>
          <w:szCs w:val="22"/>
          <w:lang w:val="en-GB"/>
        </w:rPr>
        <w:t xml:space="preserve">The members of the </w:t>
      </w:r>
      <w:proofErr w:type="spellStart"/>
      <w:r w:rsidR="00391339" w:rsidRPr="009F4ED0">
        <w:rPr>
          <w:rFonts w:ascii="Arial" w:hAnsi="Arial" w:cs="Arial"/>
          <w:i/>
          <w:iCs/>
          <w:sz w:val="22"/>
          <w:szCs w:val="22"/>
          <w:lang w:val="en-GB"/>
        </w:rPr>
        <w:t>Pootjesviridae</w:t>
      </w:r>
      <w:proofErr w:type="spellEnd"/>
      <w:r w:rsidR="00391339">
        <w:rPr>
          <w:rFonts w:ascii="Arial" w:hAnsi="Arial" w:cs="Arial"/>
          <w:sz w:val="22"/>
          <w:szCs w:val="22"/>
          <w:lang w:val="en-GB"/>
        </w:rPr>
        <w:t xml:space="preserve"> are indicated with a </w:t>
      </w:r>
      <w:r w:rsidR="00391339" w:rsidRPr="00635EC3">
        <w:rPr>
          <w:rFonts w:ascii="Arial" w:hAnsi="Arial" w:cs="Arial"/>
          <w:b/>
          <w:bCs/>
          <w:color w:val="0070C0"/>
          <w:sz w:val="22"/>
          <w:szCs w:val="22"/>
          <w:lang w:val="en-GB"/>
        </w:rPr>
        <w:t>blue rectangle</w:t>
      </w:r>
      <w:r w:rsidR="00391339">
        <w:rPr>
          <w:rFonts w:ascii="Arial" w:hAnsi="Arial" w:cs="Arial"/>
          <w:sz w:val="22"/>
          <w:szCs w:val="22"/>
          <w:lang w:val="en-GB"/>
        </w:rPr>
        <w:t>.</w:t>
      </w:r>
    </w:p>
    <w:p w14:paraId="7B386A60" w14:textId="4C4B2E9C" w:rsidR="00A5546F" w:rsidRDefault="00A5546F" w:rsidP="00A5546F">
      <w:pPr>
        <w:rPr>
          <w:rFonts w:ascii="Arial" w:hAnsi="Arial" w:cs="Arial"/>
          <w:sz w:val="22"/>
          <w:szCs w:val="22"/>
        </w:rPr>
      </w:pPr>
      <w:r>
        <w:rPr>
          <w:rFonts w:ascii="Arial" w:hAnsi="Arial" w:cs="Arial"/>
          <w:noProof/>
          <w:sz w:val="22"/>
          <w:szCs w:val="22"/>
        </w:rPr>
        <w:drawing>
          <wp:inline distT="0" distB="0" distL="0" distR="0" wp14:anchorId="246A61A9" wp14:editId="354F8CA2">
            <wp:extent cx="5731510" cy="1694815"/>
            <wp:effectExtent l="0" t="0" r="254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1694815"/>
                    </a:xfrm>
                    <a:prstGeom prst="rect">
                      <a:avLst/>
                    </a:prstGeom>
                  </pic:spPr>
                </pic:pic>
              </a:graphicData>
            </a:graphic>
          </wp:inline>
        </w:drawing>
      </w:r>
    </w:p>
    <w:p w14:paraId="3E55DC50" w14:textId="4613601E" w:rsidR="00A5546F" w:rsidRDefault="00127B90" w:rsidP="00A5546F">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660288" behindDoc="0" locked="0" layoutInCell="1" allowOverlap="1" wp14:anchorId="705B2D1F" wp14:editId="27A88F91">
                <wp:simplePos x="0" y="0"/>
                <wp:positionH relativeFrom="column">
                  <wp:posOffset>5731510</wp:posOffset>
                </wp:positionH>
                <wp:positionV relativeFrom="paragraph">
                  <wp:posOffset>73390</wp:posOffset>
                </wp:positionV>
                <wp:extent cx="45719" cy="1011676"/>
                <wp:effectExtent l="0" t="0" r="18415" b="17145"/>
                <wp:wrapNone/>
                <wp:docPr id="10" name="Rectangle 10"/>
                <wp:cNvGraphicFramePr/>
                <a:graphic xmlns:a="http://schemas.openxmlformats.org/drawingml/2006/main">
                  <a:graphicData uri="http://schemas.microsoft.com/office/word/2010/wordprocessingShape">
                    <wps:wsp>
                      <wps:cNvSpPr/>
                      <wps:spPr>
                        <a:xfrm>
                          <a:off x="0" y="0"/>
                          <a:ext cx="45719" cy="101167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0118534" id="Rectangle 10" o:spid="_x0000_s1026" style="position:absolute;margin-left:451.3pt;margin-top:5.8pt;width:3.6pt;height:79.6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" fillcolor="#4472c4 [3204]" strokecolor="#1f3763 [1604]" strokeweight="1pt"/>
            </w:pict>
          </mc:Fallback>
        </mc:AlternateContent>
      </w:r>
      <w:r w:rsidR="00A5546F">
        <w:rPr>
          <w:rFonts w:ascii="Arial" w:hAnsi="Arial" w:cs="Arial"/>
          <w:noProof/>
          <w:sz w:val="22"/>
          <w:szCs w:val="22"/>
        </w:rPr>
        <w:drawing>
          <wp:inline distT="0" distB="0" distL="0" distR="0" wp14:anchorId="44E7DD59" wp14:editId="2B6FC9D7">
            <wp:extent cx="5740400" cy="10306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40400" cy="1030605"/>
                    </a:xfrm>
                    <a:prstGeom prst="rect">
                      <a:avLst/>
                    </a:prstGeom>
                  </pic:spPr>
                </pic:pic>
              </a:graphicData>
            </a:graphic>
          </wp:inline>
        </w:drawing>
      </w:r>
    </w:p>
    <w:p w14:paraId="7EF1B137" w14:textId="77777777" w:rsidR="00A5546F" w:rsidRPr="007F6A64" w:rsidRDefault="00A5546F" w:rsidP="00A5546F">
      <w:pPr>
        <w:rPr>
          <w:rFonts w:ascii="Arial" w:hAnsi="Arial" w:cs="Arial"/>
          <w:bCs/>
          <w:sz w:val="22"/>
          <w:szCs w:val="22"/>
        </w:rPr>
      </w:pPr>
    </w:p>
    <w:p w14:paraId="1928881D" w14:textId="77777777" w:rsidR="00A5546F" w:rsidRPr="007F6A64" w:rsidRDefault="00A5546F" w:rsidP="00A5546F">
      <w:pPr>
        <w:rPr>
          <w:rFonts w:ascii="Arial" w:hAnsi="Arial" w:cs="Arial"/>
          <w:b/>
          <w:bCs/>
          <w:color w:val="0000FF"/>
          <w:sz w:val="22"/>
          <w:szCs w:val="22"/>
          <w:lang w:val="en-GB"/>
        </w:rPr>
      </w:pPr>
    </w:p>
    <w:p w14:paraId="6BBD308D" w14:textId="77777777" w:rsidR="009F4ED0" w:rsidRDefault="009F4ED0" w:rsidP="00A5546F">
      <w:pPr>
        <w:rPr>
          <w:rFonts w:ascii="Arial" w:hAnsi="Arial" w:cs="Arial"/>
          <w:b/>
          <w:color w:val="0000FF"/>
          <w:sz w:val="22"/>
          <w:szCs w:val="22"/>
          <w:lang w:val="en-GB"/>
        </w:rPr>
      </w:pPr>
    </w:p>
    <w:p w14:paraId="1784210A" w14:textId="77777777" w:rsidR="009F4ED0" w:rsidRDefault="009F4ED0" w:rsidP="00A5546F">
      <w:pPr>
        <w:rPr>
          <w:rFonts w:ascii="Arial" w:hAnsi="Arial" w:cs="Arial"/>
          <w:b/>
          <w:color w:val="0000FF"/>
          <w:sz w:val="22"/>
          <w:szCs w:val="22"/>
          <w:lang w:val="en-GB"/>
        </w:rPr>
      </w:pPr>
    </w:p>
    <w:p w14:paraId="2F44F88F" w14:textId="77777777" w:rsidR="009F4ED0" w:rsidRDefault="009F4ED0" w:rsidP="00A5546F">
      <w:pPr>
        <w:rPr>
          <w:rFonts w:ascii="Arial" w:hAnsi="Arial" w:cs="Arial"/>
          <w:b/>
          <w:color w:val="0000FF"/>
          <w:sz w:val="22"/>
          <w:szCs w:val="22"/>
          <w:lang w:val="en-GB"/>
        </w:rPr>
      </w:pPr>
    </w:p>
    <w:p w14:paraId="198226EF" w14:textId="77777777" w:rsidR="009F4ED0" w:rsidRDefault="009F4ED0" w:rsidP="00A5546F">
      <w:pPr>
        <w:rPr>
          <w:rFonts w:ascii="Arial" w:hAnsi="Arial" w:cs="Arial"/>
          <w:b/>
          <w:color w:val="0000FF"/>
          <w:sz w:val="22"/>
          <w:szCs w:val="22"/>
          <w:lang w:val="en-GB"/>
        </w:rPr>
      </w:pPr>
    </w:p>
    <w:p w14:paraId="28123430" w14:textId="77777777" w:rsidR="009F4ED0" w:rsidRDefault="009F4ED0" w:rsidP="00A5546F">
      <w:pPr>
        <w:rPr>
          <w:rFonts w:ascii="Arial" w:hAnsi="Arial" w:cs="Arial"/>
          <w:b/>
          <w:color w:val="0000FF"/>
          <w:sz w:val="22"/>
          <w:szCs w:val="22"/>
          <w:lang w:val="en-GB"/>
        </w:rPr>
      </w:pPr>
    </w:p>
    <w:p w14:paraId="1ABC4A7B" w14:textId="77777777" w:rsidR="009F4ED0" w:rsidRDefault="009F4ED0" w:rsidP="00A5546F">
      <w:pPr>
        <w:rPr>
          <w:rFonts w:ascii="Arial" w:hAnsi="Arial" w:cs="Arial"/>
          <w:b/>
          <w:color w:val="0000FF"/>
          <w:sz w:val="22"/>
          <w:szCs w:val="22"/>
          <w:lang w:val="en-GB"/>
        </w:rPr>
      </w:pPr>
    </w:p>
    <w:p w14:paraId="4C47FAA9" w14:textId="77777777" w:rsidR="009F4ED0" w:rsidRDefault="009F4ED0" w:rsidP="00A5546F">
      <w:pPr>
        <w:rPr>
          <w:rFonts w:ascii="Arial" w:hAnsi="Arial" w:cs="Arial"/>
          <w:b/>
          <w:color w:val="0000FF"/>
          <w:sz w:val="22"/>
          <w:szCs w:val="22"/>
          <w:lang w:val="en-GB"/>
        </w:rPr>
      </w:pPr>
    </w:p>
    <w:p w14:paraId="2F6CE158" w14:textId="77777777" w:rsidR="009F4ED0" w:rsidRDefault="009F4ED0" w:rsidP="00A5546F">
      <w:pPr>
        <w:rPr>
          <w:rFonts w:ascii="Arial" w:hAnsi="Arial" w:cs="Arial"/>
          <w:b/>
          <w:color w:val="0000FF"/>
          <w:sz w:val="22"/>
          <w:szCs w:val="22"/>
          <w:lang w:val="en-GB"/>
        </w:rPr>
      </w:pPr>
    </w:p>
    <w:p w14:paraId="4AC81ED7" w14:textId="77777777" w:rsidR="009F4ED0" w:rsidRDefault="009F4ED0" w:rsidP="00A5546F">
      <w:pPr>
        <w:rPr>
          <w:rFonts w:ascii="Arial" w:hAnsi="Arial" w:cs="Arial"/>
          <w:b/>
          <w:color w:val="0000FF"/>
          <w:sz w:val="22"/>
          <w:szCs w:val="22"/>
          <w:lang w:val="en-GB"/>
        </w:rPr>
      </w:pPr>
    </w:p>
    <w:p w14:paraId="02BD8C31" w14:textId="77777777" w:rsidR="009F4ED0" w:rsidRDefault="009F4ED0" w:rsidP="00A5546F">
      <w:pPr>
        <w:rPr>
          <w:rFonts w:ascii="Arial" w:hAnsi="Arial" w:cs="Arial"/>
          <w:b/>
          <w:color w:val="0000FF"/>
          <w:sz w:val="22"/>
          <w:szCs w:val="22"/>
          <w:lang w:val="en-GB"/>
        </w:rPr>
      </w:pPr>
    </w:p>
    <w:p w14:paraId="781ECA38" w14:textId="77777777" w:rsidR="009F4ED0" w:rsidRDefault="009F4ED0" w:rsidP="00A5546F">
      <w:pPr>
        <w:rPr>
          <w:rFonts w:ascii="Arial" w:hAnsi="Arial" w:cs="Arial"/>
          <w:b/>
          <w:color w:val="0000FF"/>
          <w:sz w:val="22"/>
          <w:szCs w:val="22"/>
          <w:lang w:val="en-GB"/>
        </w:rPr>
      </w:pPr>
    </w:p>
    <w:p w14:paraId="42FA8133" w14:textId="5040CAD1" w:rsidR="00A5546F" w:rsidRPr="007F6A64" w:rsidRDefault="00A5546F" w:rsidP="00A5546F">
      <w:pPr>
        <w:rPr>
          <w:rFonts w:ascii="Arial" w:hAnsi="Arial" w:cs="Arial"/>
          <w:sz w:val="22"/>
          <w:szCs w:val="22"/>
          <w:lang w:val="en-GB"/>
        </w:rPr>
      </w:pPr>
      <w:r w:rsidRPr="007F6A64">
        <w:rPr>
          <w:rFonts w:ascii="Arial" w:hAnsi="Arial" w:cs="Arial"/>
          <w:b/>
          <w:color w:val="0000FF"/>
          <w:sz w:val="22"/>
          <w:szCs w:val="22"/>
          <w:lang w:val="en-GB"/>
        </w:rPr>
        <w:t xml:space="preserve">Phylogeny: </w:t>
      </w:r>
      <w:r w:rsidRPr="007F6A64">
        <w:rPr>
          <w:rFonts w:ascii="Arial" w:hAnsi="Arial" w:cs="Arial"/>
          <w:sz w:val="22"/>
          <w:szCs w:val="22"/>
          <w:lang w:val="en-GB"/>
        </w:rPr>
        <w:t xml:space="preserve">The phylogenetic tree was constructed using the </w:t>
      </w:r>
      <w:r>
        <w:rPr>
          <w:rFonts w:ascii="Arial" w:hAnsi="Arial" w:cs="Arial"/>
          <w:sz w:val="22"/>
          <w:szCs w:val="22"/>
          <w:lang w:val="en-GB"/>
        </w:rPr>
        <w:t xml:space="preserve">MCPs from </w:t>
      </w:r>
      <w:r w:rsidR="00E8789D">
        <w:rPr>
          <w:rFonts w:ascii="Arial" w:hAnsi="Arial" w:cs="Arial"/>
          <w:sz w:val="22"/>
          <w:szCs w:val="22"/>
          <w:lang w:val="en-GB"/>
        </w:rPr>
        <w:t>these</w:t>
      </w:r>
      <w:r w:rsidRPr="007F6A64">
        <w:rPr>
          <w:rFonts w:ascii="Arial" w:hAnsi="Arial" w:cs="Arial"/>
          <w:sz w:val="22"/>
          <w:szCs w:val="22"/>
          <w:lang w:val="en-GB"/>
        </w:rPr>
        <w:t xml:space="preserve"> and related phages with phylogeny.fr in “one click” mode [</w:t>
      </w:r>
      <w:r>
        <w:rPr>
          <w:rFonts w:ascii="Arial" w:hAnsi="Arial" w:cs="Arial"/>
          <w:sz w:val="22"/>
          <w:szCs w:val="22"/>
          <w:lang w:val="en-GB"/>
        </w:rPr>
        <w:t>6</w:t>
      </w:r>
      <w:r w:rsidRPr="007F6A64">
        <w:rPr>
          <w:rFonts w:ascii="Arial" w:hAnsi="Arial" w:cs="Arial"/>
          <w:sz w:val="22"/>
          <w:szCs w:val="22"/>
          <w:lang w:val="en-GB"/>
        </w:rPr>
        <w:t xml:space="preserve">]. It also includes the use of </w:t>
      </w:r>
      <w:proofErr w:type="spellStart"/>
      <w:r w:rsidRPr="007F6A64">
        <w:rPr>
          <w:rFonts w:ascii="Arial" w:hAnsi="Arial" w:cs="Arial"/>
          <w:sz w:val="22"/>
          <w:szCs w:val="22"/>
          <w:lang w:val="en-GB"/>
        </w:rPr>
        <w:t>Gblocks</w:t>
      </w:r>
      <w:proofErr w:type="spellEnd"/>
      <w:r w:rsidRPr="007F6A64">
        <w:rPr>
          <w:rFonts w:ascii="Arial" w:hAnsi="Arial" w:cs="Arial"/>
          <w:sz w:val="22"/>
          <w:szCs w:val="22"/>
          <w:lang w:val="en-GB"/>
        </w:rPr>
        <w:t xml:space="preserve"> to eliminate poorly aligned positions and divergent regions. "The usual bootstrapping procedure is replaced by a new confidence index that is much faster to compute. See: Anisimova M., </w:t>
      </w:r>
      <w:proofErr w:type="spellStart"/>
      <w:r w:rsidRPr="007F6A64">
        <w:rPr>
          <w:rFonts w:ascii="Arial" w:hAnsi="Arial" w:cs="Arial"/>
          <w:sz w:val="22"/>
          <w:szCs w:val="22"/>
          <w:lang w:val="en-GB"/>
        </w:rPr>
        <w:t>Gascuel</w:t>
      </w:r>
      <w:proofErr w:type="spellEnd"/>
      <w:r w:rsidRPr="007F6A64">
        <w:rPr>
          <w:rFonts w:ascii="Arial" w:hAnsi="Arial" w:cs="Arial"/>
          <w:sz w:val="22"/>
          <w:szCs w:val="22"/>
          <w:lang w:val="en-GB"/>
        </w:rPr>
        <w:t xml:space="preserve"> O. Approximate likelihood ratio test for branches: A fast, accurate and powerful alternative [</w:t>
      </w:r>
      <w:r>
        <w:rPr>
          <w:rFonts w:ascii="Arial" w:hAnsi="Arial" w:cs="Arial"/>
          <w:sz w:val="22"/>
          <w:szCs w:val="22"/>
          <w:lang w:val="en-GB"/>
        </w:rPr>
        <w:t>7</w:t>
      </w:r>
      <w:r w:rsidRPr="007F6A64">
        <w:rPr>
          <w:rFonts w:ascii="Arial" w:hAnsi="Arial" w:cs="Arial"/>
          <w:sz w:val="22"/>
          <w:szCs w:val="22"/>
          <w:lang w:val="en-GB"/>
        </w:rPr>
        <w:t>] for details."</w:t>
      </w:r>
      <w:r>
        <w:rPr>
          <w:rFonts w:ascii="Arial" w:hAnsi="Arial" w:cs="Arial"/>
          <w:sz w:val="22"/>
          <w:szCs w:val="22"/>
          <w:lang w:val="en-GB"/>
        </w:rPr>
        <w:t xml:space="preserve">  The members of the </w:t>
      </w:r>
      <w:proofErr w:type="spellStart"/>
      <w:r w:rsidR="00E8789D" w:rsidRPr="009F4ED0">
        <w:rPr>
          <w:rFonts w:ascii="Arial" w:hAnsi="Arial" w:cs="Arial"/>
          <w:i/>
          <w:iCs/>
          <w:sz w:val="22"/>
          <w:szCs w:val="22"/>
          <w:lang w:val="en-GB"/>
        </w:rPr>
        <w:t>Pootjesviridae</w:t>
      </w:r>
      <w:proofErr w:type="spellEnd"/>
      <w:r>
        <w:rPr>
          <w:rFonts w:ascii="Arial" w:hAnsi="Arial" w:cs="Arial"/>
          <w:sz w:val="22"/>
          <w:szCs w:val="22"/>
          <w:lang w:val="en-GB"/>
        </w:rPr>
        <w:t xml:space="preserve"> are indicated with a </w:t>
      </w:r>
      <w:r w:rsidRPr="00635EC3">
        <w:rPr>
          <w:rFonts w:ascii="Arial" w:hAnsi="Arial" w:cs="Arial"/>
          <w:b/>
          <w:bCs/>
          <w:color w:val="0070C0"/>
          <w:sz w:val="22"/>
          <w:szCs w:val="22"/>
          <w:lang w:val="en-GB"/>
        </w:rPr>
        <w:t>blue rectangle</w:t>
      </w:r>
      <w:r>
        <w:rPr>
          <w:rFonts w:ascii="Arial" w:hAnsi="Arial" w:cs="Arial"/>
          <w:sz w:val="22"/>
          <w:szCs w:val="22"/>
          <w:lang w:val="en-GB"/>
        </w:rPr>
        <w:t>.</w:t>
      </w:r>
    </w:p>
    <w:p w14:paraId="7A8D83BD" w14:textId="2203EDE9" w:rsidR="00A5546F" w:rsidRDefault="00A5546F">
      <w:pPr>
        <w:pStyle w:val="BodyTextIndent"/>
        <w:spacing w:before="120" w:after="120"/>
        <w:ind w:left="0" w:firstLine="0"/>
        <w:rPr>
          <w:rFonts w:ascii="Arial" w:hAnsi="Arial" w:cs="Arial"/>
          <w:b/>
          <w:color w:val="000000"/>
          <w:szCs w:val="24"/>
        </w:rPr>
      </w:pPr>
    </w:p>
    <w:p w14:paraId="0BCACE0D" w14:textId="001F4116" w:rsidR="00A5546F" w:rsidRDefault="00A5546F">
      <w:pPr>
        <w:pStyle w:val="BodyTextIndent"/>
        <w:spacing w:before="120" w:after="120"/>
        <w:ind w:left="0" w:firstLine="0"/>
        <w:rPr>
          <w:rFonts w:ascii="Arial" w:hAnsi="Arial" w:cs="Arial"/>
          <w:b/>
          <w:color w:val="000000"/>
          <w:szCs w:val="24"/>
        </w:rPr>
      </w:pPr>
      <w:r>
        <w:rPr>
          <w:rFonts w:ascii="Arial" w:hAnsi="Arial" w:cs="Arial"/>
          <w:b/>
          <w:noProof/>
          <w:color w:val="000000"/>
          <w:szCs w:val="24"/>
        </w:rPr>
        <mc:AlternateContent>
          <mc:Choice Requires="wps">
            <w:drawing>
              <wp:anchor distT="0" distB="0" distL="114300" distR="114300" simplePos="0" relativeHeight="251659264" behindDoc="0" locked="0" layoutInCell="1" allowOverlap="1" wp14:anchorId="4A109E7E" wp14:editId="399E76B6">
                <wp:simplePos x="0" y="0"/>
                <wp:positionH relativeFrom="column">
                  <wp:posOffset>5803900</wp:posOffset>
                </wp:positionH>
                <wp:positionV relativeFrom="paragraph">
                  <wp:posOffset>57150</wp:posOffset>
                </wp:positionV>
                <wp:extent cx="69850" cy="2209800"/>
                <wp:effectExtent l="0" t="0" r="25400" b="19050"/>
                <wp:wrapNone/>
                <wp:docPr id="6" name="Rectangle 6"/>
                <wp:cNvGraphicFramePr/>
                <a:graphic xmlns:a="http://schemas.openxmlformats.org/drawingml/2006/main">
                  <a:graphicData uri="http://schemas.microsoft.com/office/word/2010/wordprocessingShape">
                    <wps:wsp>
                      <wps:cNvSpPr/>
                      <wps:spPr>
                        <a:xfrm>
                          <a:off x="0" y="0"/>
                          <a:ext cx="69850" cy="2209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07804E" id="Rectangle 6" o:spid="_x0000_s1026" style="position:absolute;margin-left:457pt;margin-top:4.5pt;width:5.5pt;height:17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" fillcolor="#4472c4 [3204]" strokecolor="#1f3763 [1604]" strokeweight="1pt"/>
            </w:pict>
          </mc:Fallback>
        </mc:AlternateContent>
      </w:r>
      <w:r>
        <w:rPr>
          <w:rFonts w:ascii="Arial" w:hAnsi="Arial" w:cs="Arial"/>
          <w:b/>
          <w:noProof/>
          <w:color w:val="000000"/>
          <w:szCs w:val="24"/>
        </w:rPr>
        <w:drawing>
          <wp:inline distT="0" distB="0" distL="0" distR="0" wp14:anchorId="2DBF2FC6" wp14:editId="32989B1C">
            <wp:extent cx="5731510" cy="278511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1510" cy="2785110"/>
                    </a:xfrm>
                    <a:prstGeom prst="rect">
                      <a:avLst/>
                    </a:prstGeom>
                  </pic:spPr>
                </pic:pic>
              </a:graphicData>
            </a:graphic>
          </wp:inline>
        </w:drawing>
      </w:r>
    </w:p>
    <w:p w14:paraId="17676091" w14:textId="77777777" w:rsidR="009F4ED0" w:rsidRDefault="009F4ED0">
      <w:pPr>
        <w:pStyle w:val="BodyTextIndent"/>
        <w:spacing w:before="120" w:after="120"/>
        <w:ind w:left="0" w:firstLine="0"/>
        <w:rPr>
          <w:rFonts w:ascii="Arial" w:hAnsi="Arial" w:cs="Arial"/>
          <w:b/>
          <w:color w:val="000000"/>
          <w:szCs w:val="24"/>
        </w:rPr>
      </w:pPr>
    </w:p>
    <w:p w14:paraId="4C7BC9C2" w14:textId="60B19328" w:rsidR="00A5546F" w:rsidRDefault="00E8789D">
      <w:pPr>
        <w:pStyle w:val="BodyTextIndent"/>
        <w:spacing w:before="120" w:after="120"/>
        <w:ind w:left="0" w:firstLine="0"/>
        <w:rPr>
          <w:rFonts w:ascii="Arial" w:hAnsi="Arial" w:cs="Arial"/>
          <w:b/>
          <w:color w:val="000000"/>
          <w:szCs w:val="24"/>
        </w:rPr>
      </w:pPr>
      <w:r>
        <w:rPr>
          <w:rFonts w:ascii="Arial" w:hAnsi="Arial" w:cs="Arial"/>
          <w:b/>
          <w:color w:val="000000"/>
          <w:szCs w:val="24"/>
        </w:rPr>
        <w:t>Proposals</w:t>
      </w:r>
    </w:p>
    <w:p w14:paraId="7455AB2D" w14:textId="71BA3F98" w:rsidR="00E8789D" w:rsidRPr="00D7152D" w:rsidRDefault="00E8789D" w:rsidP="003C10F4">
      <w:pPr>
        <w:pStyle w:val="BodyTextIndent"/>
        <w:numPr>
          <w:ilvl w:val="0"/>
          <w:numId w:val="4"/>
        </w:numPr>
        <w:spacing w:before="120" w:after="120"/>
        <w:ind w:left="0" w:hanging="11"/>
        <w:rPr>
          <w:rFonts w:ascii="Arial" w:hAnsi="Arial" w:cs="Arial"/>
          <w:b/>
          <w:color w:val="FF0000"/>
          <w:szCs w:val="24"/>
        </w:rPr>
      </w:pPr>
      <w:bookmarkStart w:id="0" w:name="_Hlk99445526"/>
      <w:r w:rsidRPr="00D7152D">
        <w:rPr>
          <w:rFonts w:ascii="Arial" w:hAnsi="Arial" w:cs="Arial"/>
          <w:b/>
          <w:color w:val="FF0000"/>
          <w:szCs w:val="24"/>
        </w:rPr>
        <w:t>Create a new genus</w:t>
      </w:r>
      <w:r w:rsidR="008D1DC7">
        <w:rPr>
          <w:rFonts w:ascii="Arial" w:hAnsi="Arial" w:cs="Arial"/>
          <w:b/>
          <w:color w:val="FF0000"/>
          <w:szCs w:val="24"/>
        </w:rPr>
        <w:t xml:space="preserve">, </w:t>
      </w:r>
      <w:proofErr w:type="spellStart"/>
      <w:r w:rsidR="005D678B" w:rsidRPr="005D678B">
        <w:rPr>
          <w:rFonts w:ascii="Arial" w:hAnsi="Arial" w:cs="Arial"/>
          <w:b/>
          <w:i/>
          <w:iCs/>
          <w:color w:val="FF0000"/>
          <w:szCs w:val="24"/>
        </w:rPr>
        <w:t>Trinifflemingvirus</w:t>
      </w:r>
      <w:proofErr w:type="spellEnd"/>
      <w:r w:rsidR="008D1DC7">
        <w:rPr>
          <w:rFonts w:ascii="Arial" w:hAnsi="Arial" w:cs="Arial"/>
          <w:b/>
          <w:color w:val="FF0000"/>
          <w:szCs w:val="24"/>
        </w:rPr>
        <w:t xml:space="preserve"> </w:t>
      </w:r>
      <w:r w:rsidR="0065391F">
        <w:rPr>
          <w:rFonts w:ascii="Arial" w:hAnsi="Arial" w:cs="Arial"/>
          <w:b/>
          <w:color w:val="FF0000"/>
          <w:szCs w:val="24"/>
        </w:rPr>
        <w:t>with three species</w:t>
      </w:r>
    </w:p>
    <w:bookmarkEnd w:id="0"/>
    <w:p w14:paraId="182596CB" w14:textId="4A7EE783" w:rsidR="00A5546F" w:rsidRPr="00D7152D" w:rsidRDefault="00B77678" w:rsidP="003C10F4">
      <w:pPr>
        <w:pStyle w:val="BodyTextIndent"/>
        <w:numPr>
          <w:ilvl w:val="0"/>
          <w:numId w:val="4"/>
        </w:numPr>
        <w:spacing w:before="120" w:after="120"/>
        <w:ind w:left="0" w:hanging="11"/>
        <w:rPr>
          <w:rFonts w:ascii="Arial" w:hAnsi="Arial" w:cs="Arial"/>
          <w:b/>
          <w:color w:val="FF0000"/>
          <w:szCs w:val="24"/>
        </w:rPr>
      </w:pPr>
      <w:r w:rsidRPr="00D7152D">
        <w:rPr>
          <w:rFonts w:ascii="Arial" w:hAnsi="Arial" w:cs="Arial"/>
          <w:b/>
          <w:color w:val="FF0000"/>
          <w:szCs w:val="24"/>
        </w:rPr>
        <w:t xml:space="preserve">Create a new genus, </w:t>
      </w:r>
      <w:proofErr w:type="spellStart"/>
      <w:r w:rsidR="008D1DC7">
        <w:rPr>
          <w:rFonts w:ascii="Arial" w:hAnsi="Arial" w:cs="Arial"/>
          <w:b/>
          <w:i/>
          <w:iCs/>
          <w:color w:val="FF0000"/>
          <w:szCs w:val="24"/>
        </w:rPr>
        <w:t>Innes</w:t>
      </w:r>
      <w:r w:rsidR="00EE29ED">
        <w:rPr>
          <w:rFonts w:ascii="Arial" w:hAnsi="Arial" w:cs="Arial"/>
          <w:b/>
          <w:i/>
          <w:iCs/>
          <w:color w:val="FF0000"/>
          <w:szCs w:val="24"/>
        </w:rPr>
        <w:t>virus</w:t>
      </w:r>
      <w:proofErr w:type="spellEnd"/>
      <w:r w:rsidR="00230C43">
        <w:rPr>
          <w:rFonts w:ascii="Arial" w:hAnsi="Arial" w:cs="Arial"/>
          <w:b/>
          <w:color w:val="FF0000"/>
          <w:szCs w:val="24"/>
        </w:rPr>
        <w:t xml:space="preserve"> with five species</w:t>
      </w:r>
    </w:p>
    <w:p w14:paraId="112A022E" w14:textId="625559E9" w:rsidR="009B734E" w:rsidRPr="00D7152D" w:rsidRDefault="009B734E" w:rsidP="003C10F4">
      <w:pPr>
        <w:pStyle w:val="BodyTextIndent"/>
        <w:numPr>
          <w:ilvl w:val="0"/>
          <w:numId w:val="4"/>
        </w:numPr>
        <w:spacing w:before="120" w:after="120"/>
        <w:ind w:left="0" w:hanging="11"/>
        <w:rPr>
          <w:rFonts w:ascii="Arial" w:hAnsi="Arial" w:cs="Arial"/>
          <w:b/>
          <w:color w:val="FF0000"/>
          <w:szCs w:val="24"/>
        </w:rPr>
      </w:pPr>
      <w:r w:rsidRPr="00D7152D">
        <w:rPr>
          <w:rFonts w:ascii="Arial" w:hAnsi="Arial" w:cs="Arial"/>
          <w:b/>
          <w:color w:val="FF0000"/>
          <w:szCs w:val="24"/>
        </w:rPr>
        <w:t xml:space="preserve">Create a new subfamily, </w:t>
      </w:r>
      <w:proofErr w:type="spellStart"/>
      <w:r w:rsidR="00470D2D" w:rsidRPr="00D7152D">
        <w:rPr>
          <w:rFonts w:ascii="Arial" w:hAnsi="Arial" w:cs="Arial"/>
          <w:b/>
          <w:i/>
          <w:iCs/>
          <w:color w:val="FF0000"/>
          <w:szCs w:val="24"/>
        </w:rPr>
        <w:t>Staniewskivirinae</w:t>
      </w:r>
      <w:proofErr w:type="spellEnd"/>
      <w:r w:rsidRPr="00D7152D">
        <w:rPr>
          <w:rFonts w:ascii="Arial" w:hAnsi="Arial" w:cs="Arial"/>
          <w:b/>
          <w:color w:val="FF0000"/>
          <w:szCs w:val="24"/>
        </w:rPr>
        <w:t xml:space="preserve">, for </w:t>
      </w:r>
      <w:r w:rsidR="00CD3ED6">
        <w:rPr>
          <w:rFonts w:ascii="Arial" w:hAnsi="Arial" w:cs="Arial"/>
          <w:b/>
          <w:color w:val="FF0000"/>
          <w:szCs w:val="24"/>
        </w:rPr>
        <w:t>these two genera</w:t>
      </w:r>
      <w:r w:rsidRPr="00D7152D">
        <w:rPr>
          <w:rFonts w:ascii="Arial" w:hAnsi="Arial" w:cs="Arial"/>
          <w:b/>
          <w:color w:val="FF0000"/>
          <w:szCs w:val="24"/>
        </w:rPr>
        <w:t>.</w:t>
      </w:r>
    </w:p>
    <w:p w14:paraId="31E8BAE1" w14:textId="5BCED941" w:rsidR="00B77678" w:rsidRPr="00D7152D" w:rsidRDefault="00F033D6" w:rsidP="003C10F4">
      <w:pPr>
        <w:pStyle w:val="BodyTextIndent"/>
        <w:numPr>
          <w:ilvl w:val="0"/>
          <w:numId w:val="4"/>
        </w:numPr>
        <w:spacing w:before="120" w:after="120"/>
        <w:ind w:left="0" w:hanging="11"/>
        <w:rPr>
          <w:rFonts w:ascii="Arial" w:hAnsi="Arial" w:cs="Arial"/>
          <w:b/>
          <w:color w:val="FF0000"/>
          <w:szCs w:val="24"/>
        </w:rPr>
      </w:pPr>
      <w:r w:rsidRPr="00D7152D">
        <w:rPr>
          <w:rFonts w:ascii="Arial" w:hAnsi="Arial" w:cs="Arial"/>
          <w:b/>
          <w:color w:val="FF0000"/>
          <w:szCs w:val="24"/>
        </w:rPr>
        <w:t xml:space="preserve">Create a new genus, </w:t>
      </w:r>
      <w:proofErr w:type="spellStart"/>
      <w:r w:rsidR="00D33D0C" w:rsidRPr="00D33D0C">
        <w:rPr>
          <w:rFonts w:ascii="Arial" w:hAnsi="Arial" w:cs="Arial"/>
          <w:b/>
          <w:i/>
          <w:iCs/>
          <w:color w:val="FF0000"/>
          <w:szCs w:val="24"/>
        </w:rPr>
        <w:t>Emnonavirus</w:t>
      </w:r>
      <w:proofErr w:type="spellEnd"/>
      <w:r w:rsidR="00D33D0C">
        <w:rPr>
          <w:rFonts w:ascii="Arial" w:hAnsi="Arial" w:cs="Arial"/>
          <w:b/>
          <w:color w:val="FF0000"/>
          <w:szCs w:val="24"/>
        </w:rPr>
        <w:t xml:space="preserve"> with one species</w:t>
      </w:r>
    </w:p>
    <w:p w14:paraId="313F3F0E" w14:textId="65E9FA70" w:rsidR="009B734E" w:rsidRPr="00D7152D" w:rsidRDefault="009B734E" w:rsidP="003C10F4">
      <w:pPr>
        <w:pStyle w:val="BodyTextIndent"/>
        <w:numPr>
          <w:ilvl w:val="0"/>
          <w:numId w:val="4"/>
        </w:numPr>
        <w:spacing w:before="120" w:after="120"/>
        <w:ind w:left="0" w:hanging="11"/>
        <w:rPr>
          <w:rFonts w:ascii="Arial" w:hAnsi="Arial" w:cs="Arial"/>
          <w:b/>
          <w:color w:val="FF0000"/>
          <w:szCs w:val="24"/>
        </w:rPr>
      </w:pPr>
      <w:r w:rsidRPr="00D7152D">
        <w:rPr>
          <w:rFonts w:ascii="Arial" w:hAnsi="Arial" w:cs="Arial"/>
          <w:b/>
          <w:color w:val="FF0000"/>
          <w:szCs w:val="24"/>
        </w:rPr>
        <w:t xml:space="preserve">Create a new genus, </w:t>
      </w:r>
      <w:proofErr w:type="spellStart"/>
      <w:r w:rsidRPr="00D7152D">
        <w:rPr>
          <w:rFonts w:ascii="Arial" w:hAnsi="Arial" w:cs="Arial"/>
          <w:b/>
          <w:i/>
          <w:iCs/>
          <w:color w:val="FF0000"/>
          <w:szCs w:val="24"/>
        </w:rPr>
        <w:t>Rollinsvirus</w:t>
      </w:r>
      <w:proofErr w:type="spellEnd"/>
      <w:r w:rsidRPr="00D7152D">
        <w:rPr>
          <w:rFonts w:ascii="Arial" w:hAnsi="Arial" w:cs="Arial"/>
          <w:b/>
          <w:color w:val="FF0000"/>
          <w:szCs w:val="24"/>
        </w:rPr>
        <w:t xml:space="preserve"> </w:t>
      </w:r>
      <w:r w:rsidR="0025181E">
        <w:rPr>
          <w:rFonts w:ascii="Arial" w:hAnsi="Arial" w:cs="Arial"/>
          <w:b/>
          <w:color w:val="FF0000"/>
          <w:szCs w:val="24"/>
        </w:rPr>
        <w:t>with a single species</w:t>
      </w:r>
    </w:p>
    <w:p w14:paraId="4E17E1E6" w14:textId="16A07AEA" w:rsidR="009B734E" w:rsidRPr="00D7152D" w:rsidRDefault="00FA0F9B" w:rsidP="003C10F4">
      <w:pPr>
        <w:pStyle w:val="BodyTextIndent"/>
        <w:numPr>
          <w:ilvl w:val="0"/>
          <w:numId w:val="4"/>
        </w:numPr>
        <w:spacing w:before="120" w:after="120"/>
        <w:ind w:left="0" w:hanging="11"/>
        <w:rPr>
          <w:rFonts w:ascii="Arial" w:hAnsi="Arial" w:cs="Arial"/>
          <w:b/>
          <w:color w:val="FF0000"/>
          <w:szCs w:val="24"/>
        </w:rPr>
      </w:pPr>
      <w:r w:rsidRPr="00D7152D">
        <w:rPr>
          <w:rFonts w:ascii="Arial" w:hAnsi="Arial" w:cs="Arial"/>
          <w:b/>
          <w:color w:val="FF0000"/>
          <w:szCs w:val="24"/>
        </w:rPr>
        <w:t>Rename</w:t>
      </w:r>
      <w:r w:rsidR="00CD3ED6">
        <w:rPr>
          <w:rFonts w:ascii="Arial" w:hAnsi="Arial" w:cs="Arial"/>
          <w:b/>
          <w:color w:val="FF0000"/>
          <w:szCs w:val="24"/>
        </w:rPr>
        <w:t xml:space="preserve"> the genus</w:t>
      </w:r>
      <w:r w:rsidRPr="00D7152D">
        <w:rPr>
          <w:rFonts w:ascii="Arial" w:hAnsi="Arial" w:cs="Arial"/>
          <w:b/>
          <w:color w:val="FF0000"/>
          <w:szCs w:val="24"/>
        </w:rPr>
        <w:t xml:space="preserve"> </w:t>
      </w:r>
      <w:proofErr w:type="spellStart"/>
      <w:r w:rsidRPr="00D7152D">
        <w:rPr>
          <w:rFonts w:ascii="Arial" w:hAnsi="Arial" w:cs="Arial"/>
          <w:b/>
          <w:i/>
          <w:iCs/>
          <w:color w:val="FF0000"/>
          <w:szCs w:val="24"/>
        </w:rPr>
        <w:t>Oliverocinquevirus</w:t>
      </w:r>
      <w:proofErr w:type="spellEnd"/>
      <w:r w:rsidRPr="00D7152D">
        <w:rPr>
          <w:rFonts w:ascii="Arial" w:hAnsi="Arial" w:cs="Arial"/>
          <w:b/>
          <w:color w:val="FF0000"/>
          <w:szCs w:val="24"/>
        </w:rPr>
        <w:t xml:space="preserve"> to </w:t>
      </w:r>
      <w:proofErr w:type="spellStart"/>
      <w:r w:rsidR="009B734E" w:rsidRPr="00D7152D">
        <w:rPr>
          <w:rFonts w:ascii="Arial" w:hAnsi="Arial" w:cs="Arial"/>
          <w:b/>
          <w:i/>
          <w:iCs/>
          <w:color w:val="FF0000"/>
          <w:szCs w:val="24"/>
        </w:rPr>
        <w:t>Heverleevirus</w:t>
      </w:r>
      <w:proofErr w:type="spellEnd"/>
      <w:r w:rsidR="009B734E" w:rsidRPr="00D7152D">
        <w:rPr>
          <w:rFonts w:ascii="Arial" w:hAnsi="Arial" w:cs="Arial"/>
          <w:b/>
          <w:color w:val="FF0000"/>
          <w:szCs w:val="24"/>
        </w:rPr>
        <w:t xml:space="preserve"> </w:t>
      </w:r>
    </w:p>
    <w:p w14:paraId="35C19F6D" w14:textId="61CFCC77" w:rsidR="009B734E" w:rsidRPr="00D7152D" w:rsidRDefault="009B734E" w:rsidP="003C10F4">
      <w:pPr>
        <w:pStyle w:val="BodyTextIndent"/>
        <w:numPr>
          <w:ilvl w:val="0"/>
          <w:numId w:val="4"/>
        </w:numPr>
        <w:spacing w:before="120" w:after="120"/>
        <w:ind w:left="0" w:hanging="11"/>
        <w:rPr>
          <w:rFonts w:ascii="Arial" w:hAnsi="Arial" w:cs="Arial"/>
          <w:b/>
          <w:color w:val="FF0000"/>
          <w:szCs w:val="24"/>
        </w:rPr>
      </w:pPr>
      <w:r w:rsidRPr="00D7152D">
        <w:rPr>
          <w:rFonts w:ascii="Arial" w:hAnsi="Arial" w:cs="Arial"/>
          <w:b/>
          <w:color w:val="FF0000"/>
          <w:szCs w:val="24"/>
        </w:rPr>
        <w:t xml:space="preserve">Create a new family, </w:t>
      </w:r>
      <w:proofErr w:type="spellStart"/>
      <w:r w:rsidRPr="00D7152D">
        <w:rPr>
          <w:rFonts w:ascii="Arial" w:hAnsi="Arial" w:cs="Arial"/>
          <w:b/>
          <w:i/>
          <w:iCs/>
          <w:color w:val="FF0000"/>
          <w:szCs w:val="24"/>
        </w:rPr>
        <w:t>Pootjesviridae</w:t>
      </w:r>
      <w:proofErr w:type="spellEnd"/>
    </w:p>
    <w:p w14:paraId="009D19BE" w14:textId="77777777" w:rsidR="00A5546F" w:rsidRDefault="00A5546F">
      <w:pPr>
        <w:pStyle w:val="BodyTextIndent"/>
        <w:spacing w:before="120" w:after="120"/>
        <w:ind w:left="0" w:firstLine="0"/>
        <w:rPr>
          <w:rFonts w:ascii="Arial" w:hAnsi="Arial" w:cs="Arial"/>
          <w:b/>
          <w:color w:val="000000"/>
          <w:szCs w:val="24"/>
        </w:rPr>
      </w:pPr>
    </w:p>
    <w:p w14:paraId="4E54E9B7" w14:textId="037C64DB" w:rsidR="00D7152D" w:rsidRPr="00D7152D" w:rsidRDefault="00D7152D" w:rsidP="00D7152D">
      <w:pPr>
        <w:pStyle w:val="BodyTextIndent"/>
        <w:numPr>
          <w:ilvl w:val="0"/>
          <w:numId w:val="5"/>
        </w:numPr>
        <w:spacing w:before="120" w:after="120"/>
        <w:rPr>
          <w:rFonts w:ascii="Arial" w:hAnsi="Arial" w:cs="Arial"/>
          <w:b/>
          <w:color w:val="FF0000"/>
          <w:szCs w:val="24"/>
        </w:rPr>
      </w:pPr>
      <w:r w:rsidRPr="00D7152D">
        <w:rPr>
          <w:rFonts w:ascii="Arial" w:hAnsi="Arial" w:cs="Arial"/>
          <w:b/>
          <w:color w:val="FF0000"/>
          <w:szCs w:val="24"/>
        </w:rPr>
        <w:t xml:space="preserve">Create a new genus </w:t>
      </w:r>
      <w:bookmarkStart w:id="1" w:name="_Hlk101327093"/>
      <w:proofErr w:type="spellStart"/>
      <w:r w:rsidR="00BF5CB9" w:rsidRPr="00BF5CB9">
        <w:rPr>
          <w:rFonts w:ascii="Arial" w:hAnsi="Arial" w:cs="Arial"/>
          <w:b/>
          <w:bCs/>
          <w:i/>
          <w:iCs/>
          <w:color w:val="FF0000"/>
        </w:rPr>
        <w:t>Trinifflemingvirus</w:t>
      </w:r>
      <w:bookmarkEnd w:id="1"/>
      <w:proofErr w:type="spellEnd"/>
      <w:r w:rsidR="00BF5CB9" w:rsidRPr="00BF5CB9">
        <w:rPr>
          <w:rFonts w:ascii="Arial" w:hAnsi="Arial" w:cs="Arial"/>
          <w:b/>
          <w:color w:val="FF0000"/>
          <w:szCs w:val="24"/>
        </w:rPr>
        <w:t xml:space="preserve"> </w:t>
      </w:r>
      <w:r w:rsidR="00663AB4">
        <w:rPr>
          <w:rFonts w:ascii="Arial" w:hAnsi="Arial" w:cs="Arial"/>
          <w:b/>
          <w:color w:val="FF0000"/>
          <w:szCs w:val="24"/>
        </w:rPr>
        <w:t>with three species</w:t>
      </w:r>
    </w:p>
    <w:p w14:paraId="588D8065" w14:textId="37B5102C" w:rsidR="00BF5CB9" w:rsidRPr="00E5312D" w:rsidRDefault="00B87A46" w:rsidP="00BF5CB9">
      <w:pPr>
        <w:pStyle w:val="NormalWeb"/>
        <w:rPr>
          <w:rFonts w:ascii="Arial" w:hAnsi="Arial" w:cs="Arial"/>
          <w:lang w:val="en-US"/>
        </w:rPr>
      </w:pPr>
      <w:bookmarkStart w:id="2" w:name="_Hlk99445562"/>
      <w:r w:rsidRPr="007F6A64">
        <w:rPr>
          <w:rFonts w:ascii="Arial" w:hAnsi="Arial" w:cs="Arial"/>
          <w:b/>
          <w:bCs/>
          <w:color w:val="0000FF"/>
          <w:sz w:val="22"/>
          <w:szCs w:val="22"/>
          <w:lang w:val="en-GB"/>
        </w:rPr>
        <w:t xml:space="preserve">Origin of the name of this taxon:  </w:t>
      </w:r>
      <w:r w:rsidR="00AA7903" w:rsidRPr="00AA7903">
        <w:rPr>
          <w:rFonts w:ascii="ArialMT" w:hAnsi="ArialMT"/>
          <w:sz w:val="22"/>
          <w:szCs w:val="22"/>
          <w:lang w:val="en-US"/>
        </w:rPr>
        <w:t xml:space="preserve">This taxon is in honor of Trinidad Figueroa Fleming (1975-2020), Professor of Botany at the Faculty of Natural Sciences, University of Salta, Argentina. She did studies on the diversity and taxonomy of the family </w:t>
      </w:r>
      <w:proofErr w:type="spellStart"/>
      <w:r w:rsidR="00AA7903" w:rsidRPr="00AA7903">
        <w:rPr>
          <w:rFonts w:ascii="ArialMT" w:hAnsi="ArialMT"/>
          <w:sz w:val="22"/>
          <w:szCs w:val="22"/>
          <w:lang w:val="en-US"/>
        </w:rPr>
        <w:t>Papilionoideae</w:t>
      </w:r>
      <w:proofErr w:type="spellEnd"/>
      <w:r w:rsidR="00AA7903" w:rsidRPr="00AA7903">
        <w:rPr>
          <w:rFonts w:ascii="ArialMT" w:hAnsi="ArialMT"/>
          <w:sz w:val="22"/>
          <w:szCs w:val="22"/>
          <w:lang w:val="en-US"/>
        </w:rPr>
        <w:t xml:space="preserve"> (Leguminosae) of the Salta region in Argentina. She contributed to</w:t>
      </w:r>
      <w:r w:rsidR="00AA7903">
        <w:rPr>
          <w:rFonts w:ascii="ArialMT" w:hAnsi="ArialMT"/>
          <w:sz w:val="22"/>
          <w:szCs w:val="22"/>
          <w:lang w:val="en-US"/>
        </w:rPr>
        <w:t xml:space="preserve"> the</w:t>
      </w:r>
      <w:r w:rsidR="00AA7903" w:rsidRPr="00AA7903">
        <w:rPr>
          <w:rFonts w:ascii="ArialMT" w:hAnsi="ArialMT"/>
          <w:sz w:val="22"/>
          <w:szCs w:val="22"/>
          <w:lang w:val="en-US"/>
        </w:rPr>
        <w:t xml:space="preserve"> isolat</w:t>
      </w:r>
      <w:r w:rsidR="00AA7903">
        <w:rPr>
          <w:rFonts w:ascii="ArialMT" w:hAnsi="ArialMT"/>
          <w:sz w:val="22"/>
          <w:szCs w:val="22"/>
          <w:lang w:val="en-US"/>
        </w:rPr>
        <w:t>ion of</w:t>
      </w:r>
      <w:r w:rsidR="00AA7903" w:rsidRPr="00AA7903">
        <w:rPr>
          <w:rFonts w:ascii="ArialMT" w:hAnsi="ArialMT"/>
          <w:sz w:val="22"/>
          <w:szCs w:val="22"/>
          <w:lang w:val="en-US"/>
        </w:rPr>
        <w:t xml:space="preserve"> phages </w:t>
      </w:r>
      <w:proofErr w:type="spellStart"/>
      <w:r w:rsidR="00AA7903" w:rsidRPr="00AA7903">
        <w:rPr>
          <w:rFonts w:ascii="ArialMT" w:hAnsi="ArialMT"/>
          <w:sz w:val="22"/>
          <w:szCs w:val="22"/>
          <w:lang w:val="en-US"/>
        </w:rPr>
        <w:t>RHEph</w:t>
      </w:r>
      <w:proofErr w:type="spellEnd"/>
      <w:r w:rsidR="00AA7903" w:rsidRPr="00AA7903">
        <w:rPr>
          <w:rFonts w:ascii="ArialMT" w:hAnsi="ArialMT"/>
          <w:sz w:val="22"/>
          <w:szCs w:val="22"/>
          <w:lang w:val="en-US"/>
        </w:rPr>
        <w:t xml:space="preserve"> N34, I</w:t>
      </w:r>
      <w:proofErr w:type="gramStart"/>
      <w:r w:rsidR="00AA7903" w:rsidRPr="00AA7903">
        <w:rPr>
          <w:rFonts w:ascii="ArialMT" w:hAnsi="ArialMT"/>
          <w:sz w:val="22"/>
          <w:szCs w:val="22"/>
          <w:lang w:val="en-US"/>
        </w:rPr>
        <w:t>34,I</w:t>
      </w:r>
      <w:proofErr w:type="gramEnd"/>
      <w:r w:rsidR="00AA7903" w:rsidRPr="00AA7903">
        <w:rPr>
          <w:rFonts w:ascii="ArialMT" w:hAnsi="ArialMT"/>
          <w:sz w:val="22"/>
          <w:szCs w:val="22"/>
          <w:lang w:val="en-US"/>
        </w:rPr>
        <w:t xml:space="preserve">46, I9, and I19, </w:t>
      </w:r>
      <w:r w:rsidR="00AA7903">
        <w:rPr>
          <w:rFonts w:ascii="ArialMT" w:hAnsi="ArialMT"/>
          <w:sz w:val="22"/>
          <w:szCs w:val="22"/>
          <w:lang w:val="en-US"/>
        </w:rPr>
        <w:t xml:space="preserve">which are the </w:t>
      </w:r>
      <w:r w:rsidR="00AA7903" w:rsidRPr="00AA7903">
        <w:rPr>
          <w:rFonts w:ascii="ArialMT" w:hAnsi="ArialMT"/>
          <w:sz w:val="22"/>
          <w:szCs w:val="22"/>
          <w:lang w:val="en-US"/>
        </w:rPr>
        <w:t>subject of this proposal.</w:t>
      </w:r>
    </w:p>
    <w:p w14:paraId="478392DC" w14:textId="77777777" w:rsidR="00BF5CB9" w:rsidRDefault="00BF5CB9" w:rsidP="00BF5CB9">
      <w:pPr>
        <w:pStyle w:val="NormalWeb"/>
        <w:rPr>
          <w:rFonts w:ascii="ArialMT" w:hAnsi="ArialMT"/>
          <w:sz w:val="22"/>
          <w:szCs w:val="22"/>
          <w:lang w:val="en-US"/>
        </w:rPr>
      </w:pPr>
    </w:p>
    <w:p w14:paraId="1DA5D88B" w14:textId="77777777" w:rsidR="00BF5CB9" w:rsidRPr="00D4065F" w:rsidRDefault="00BF5CB9" w:rsidP="00BF5CB9">
      <w:pPr>
        <w:jc w:val="center"/>
      </w:pPr>
      <w:r>
        <w:rPr>
          <w:noProof/>
        </w:rPr>
        <w:lastRenderedPageBreak/>
        <w:drawing>
          <wp:inline distT="0" distB="0" distL="0" distR="0" wp14:anchorId="4FF646AE" wp14:editId="778613DC">
            <wp:extent cx="1746250" cy="2511983"/>
            <wp:effectExtent l="0" t="0" r="6350" b="317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82442" cy="2564045"/>
                    </a:xfrm>
                    <a:prstGeom prst="rect">
                      <a:avLst/>
                    </a:prstGeom>
                  </pic:spPr>
                </pic:pic>
              </a:graphicData>
            </a:graphic>
          </wp:inline>
        </w:drawing>
      </w:r>
    </w:p>
    <w:p w14:paraId="76001943" w14:textId="580220A9" w:rsidR="00B87A46" w:rsidRPr="005D678B" w:rsidRDefault="005D678B" w:rsidP="00B87A46">
      <w:pPr>
        <w:rPr>
          <w:rFonts w:ascii="Arial" w:hAnsi="Arial" w:cs="Arial"/>
          <w:sz w:val="22"/>
          <w:szCs w:val="22"/>
          <w:lang w:val="en-GB"/>
        </w:rPr>
      </w:pPr>
      <w:r w:rsidRPr="005D678B">
        <w:rPr>
          <w:rFonts w:ascii="Arial" w:hAnsi="Arial" w:cs="Arial"/>
          <w:sz w:val="22"/>
          <w:szCs w:val="22"/>
          <w:lang w:val="en-GB"/>
        </w:rPr>
        <w:t>(</w:t>
      </w:r>
      <w:proofErr w:type="gramStart"/>
      <w:r w:rsidRPr="005D678B">
        <w:rPr>
          <w:rFonts w:ascii="Arial" w:hAnsi="Arial" w:cs="Arial"/>
          <w:sz w:val="22"/>
          <w:szCs w:val="22"/>
          <w:lang w:val="en-GB"/>
        </w:rPr>
        <w:t>photograph</w:t>
      </w:r>
      <w:proofErr w:type="gramEnd"/>
      <w:r w:rsidRPr="005D678B">
        <w:rPr>
          <w:rFonts w:ascii="Arial" w:hAnsi="Arial" w:cs="Arial"/>
          <w:sz w:val="22"/>
          <w:szCs w:val="22"/>
          <w:lang w:val="en-GB"/>
        </w:rPr>
        <w:t xml:space="preserve"> kindly provided by Angela </w:t>
      </w:r>
      <w:proofErr w:type="spellStart"/>
      <w:r w:rsidRPr="005D678B">
        <w:rPr>
          <w:rFonts w:ascii="Arial" w:hAnsi="Arial" w:cs="Arial"/>
          <w:sz w:val="22"/>
          <w:szCs w:val="22"/>
          <w:lang w:val="en-GB"/>
        </w:rPr>
        <w:t>Etcheverry</w:t>
      </w:r>
      <w:proofErr w:type="spellEnd"/>
      <w:r w:rsidRPr="005D678B">
        <w:rPr>
          <w:rFonts w:ascii="Arial" w:hAnsi="Arial" w:cs="Arial"/>
          <w:sz w:val="22"/>
          <w:szCs w:val="22"/>
          <w:lang w:val="en-GB"/>
        </w:rPr>
        <w:t>, National University of Salta, Argentina)</w:t>
      </w:r>
    </w:p>
    <w:p w14:paraId="64ABDF11" w14:textId="77777777" w:rsidR="005D678B" w:rsidRPr="007F6A64" w:rsidRDefault="005D678B" w:rsidP="00B87A46">
      <w:pPr>
        <w:rPr>
          <w:rFonts w:ascii="Arial" w:hAnsi="Arial" w:cs="Arial"/>
          <w:b/>
          <w:bCs/>
          <w:color w:val="0000FF"/>
          <w:sz w:val="22"/>
          <w:szCs w:val="22"/>
          <w:lang w:val="en-GB"/>
        </w:rPr>
      </w:pPr>
    </w:p>
    <w:p w14:paraId="7CD60F48" w14:textId="04744A65"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4F3FA6">
        <w:rPr>
          <w:rFonts w:ascii="Arial" w:hAnsi="Arial" w:cs="Arial"/>
          <w:sz w:val="22"/>
          <w:szCs w:val="22"/>
          <w:lang w:val="en-GB"/>
        </w:rPr>
        <w:t>L</w:t>
      </w:r>
      <w:r w:rsidR="001970D7">
        <w:rPr>
          <w:rFonts w:ascii="Arial" w:hAnsi="Arial" w:cs="Arial"/>
          <w:sz w:val="22"/>
          <w:szCs w:val="22"/>
          <w:lang w:val="en-GB"/>
        </w:rPr>
        <w:t xml:space="preserve">ytic </w:t>
      </w:r>
      <w:proofErr w:type="spellStart"/>
      <w:r w:rsidR="004F3FA6">
        <w:rPr>
          <w:rFonts w:ascii="Arial" w:hAnsi="Arial" w:cs="Arial"/>
          <w:sz w:val="22"/>
          <w:szCs w:val="22"/>
          <w:lang w:val="en-GB"/>
        </w:rPr>
        <w:t>myo</w:t>
      </w:r>
      <w:r w:rsidR="001970D7">
        <w:rPr>
          <w:rFonts w:ascii="Arial" w:hAnsi="Arial" w:cs="Arial"/>
          <w:sz w:val="22"/>
          <w:szCs w:val="22"/>
          <w:lang w:val="en-GB"/>
        </w:rPr>
        <w:t>phage</w:t>
      </w:r>
      <w:proofErr w:type="spellEnd"/>
      <w:r w:rsidR="001970D7">
        <w:rPr>
          <w:rFonts w:ascii="Arial" w:hAnsi="Arial" w:cs="Arial"/>
          <w:sz w:val="22"/>
          <w:szCs w:val="22"/>
          <w:lang w:val="en-GB"/>
        </w:rPr>
        <w:t xml:space="preserve"> </w:t>
      </w:r>
      <w:r w:rsidR="0065391F" w:rsidRPr="0065391F">
        <w:rPr>
          <w:rFonts w:ascii="Arial" w:hAnsi="Arial" w:cs="Arial"/>
          <w:sz w:val="22"/>
          <w:szCs w:val="22"/>
          <w:lang w:val="en-GB"/>
        </w:rPr>
        <w:t>RHph_Y68</w:t>
      </w:r>
      <w:r w:rsidR="0065391F">
        <w:rPr>
          <w:rFonts w:ascii="Arial" w:hAnsi="Arial" w:cs="Arial"/>
          <w:sz w:val="22"/>
          <w:szCs w:val="22"/>
          <w:lang w:val="en-GB"/>
        </w:rPr>
        <w:t xml:space="preserve"> </w:t>
      </w:r>
      <w:r w:rsidR="001970D7">
        <w:rPr>
          <w:rFonts w:ascii="Arial" w:hAnsi="Arial" w:cs="Arial"/>
          <w:sz w:val="22"/>
          <w:szCs w:val="22"/>
          <w:lang w:val="en-GB"/>
        </w:rPr>
        <w:t xml:space="preserve">was isolated against </w:t>
      </w:r>
      <w:r w:rsidR="00D7152D">
        <w:rPr>
          <w:rFonts w:ascii="Arial" w:hAnsi="Arial" w:cs="Arial"/>
          <w:sz w:val="22"/>
          <w:szCs w:val="22"/>
          <w:lang w:val="en-GB"/>
        </w:rPr>
        <w:t xml:space="preserve">a Rhizobium strain in Mexico [11-13]. </w:t>
      </w:r>
      <w:r w:rsidR="0065391F">
        <w:rPr>
          <w:rFonts w:ascii="Arial" w:hAnsi="Arial" w:cs="Arial"/>
          <w:sz w:val="22"/>
          <w:szCs w:val="22"/>
          <w:lang w:val="en-GB"/>
        </w:rPr>
        <w:t>P</w:t>
      </w:r>
      <w:r w:rsidR="0065391F" w:rsidRPr="0065391F">
        <w:rPr>
          <w:rFonts w:ascii="Arial" w:hAnsi="Arial" w:cs="Arial"/>
          <w:sz w:val="22"/>
          <w:szCs w:val="22"/>
          <w:lang w:val="en-GB"/>
        </w:rPr>
        <w:t>hage RHph_N34</w:t>
      </w:r>
      <w:r w:rsidR="0065391F">
        <w:rPr>
          <w:rFonts w:ascii="Arial" w:hAnsi="Arial" w:cs="Arial"/>
          <w:sz w:val="22"/>
          <w:szCs w:val="22"/>
          <w:lang w:val="en-GB"/>
        </w:rPr>
        <w:t xml:space="preserve"> was isolated from agricultural soil from Argentina against Rhizobium </w:t>
      </w:r>
      <w:proofErr w:type="spellStart"/>
      <w:r w:rsidR="0065391F">
        <w:rPr>
          <w:rFonts w:ascii="Arial" w:hAnsi="Arial" w:cs="Arial"/>
          <w:sz w:val="22"/>
          <w:szCs w:val="22"/>
          <w:lang w:val="en-GB"/>
        </w:rPr>
        <w:t>etli</w:t>
      </w:r>
      <w:proofErr w:type="spellEnd"/>
      <w:r w:rsidR="0065391F">
        <w:rPr>
          <w:rFonts w:ascii="Arial" w:hAnsi="Arial" w:cs="Arial"/>
          <w:sz w:val="22"/>
          <w:szCs w:val="22"/>
          <w:lang w:val="en-GB"/>
        </w:rPr>
        <w:t xml:space="preserve">. </w:t>
      </w:r>
      <w:r w:rsidR="0065391F" w:rsidRPr="0065391F">
        <w:rPr>
          <w:rFonts w:ascii="Arial" w:hAnsi="Arial" w:cs="Arial"/>
          <w:sz w:val="22"/>
          <w:szCs w:val="22"/>
          <w:lang w:val="en-GB"/>
        </w:rPr>
        <w:t>Rhizobium phage RHph_I1_9</w:t>
      </w:r>
      <w:r w:rsidR="0065391F">
        <w:rPr>
          <w:rFonts w:ascii="Arial" w:hAnsi="Arial" w:cs="Arial"/>
          <w:sz w:val="22"/>
          <w:szCs w:val="22"/>
          <w:lang w:val="en-GB"/>
        </w:rPr>
        <w:t xml:space="preserve"> is another Argentine isolate</w:t>
      </w:r>
      <w:r w:rsidR="00663AB4">
        <w:rPr>
          <w:rFonts w:ascii="Arial" w:hAnsi="Arial" w:cs="Arial"/>
          <w:sz w:val="22"/>
          <w:szCs w:val="22"/>
          <w:lang w:val="en-GB"/>
        </w:rPr>
        <w:t>.</w:t>
      </w:r>
    </w:p>
    <w:p w14:paraId="3B152562" w14:textId="77777777" w:rsidR="00B87A46" w:rsidRDefault="00B87A46" w:rsidP="00B87A46">
      <w:pPr>
        <w:rPr>
          <w:rFonts w:ascii="Arial" w:hAnsi="Arial" w:cs="Arial"/>
          <w:sz w:val="22"/>
          <w:szCs w:val="22"/>
          <w:lang w:val="en-GB"/>
        </w:rPr>
      </w:pPr>
    </w:p>
    <w:p w14:paraId="3547ED8E" w14:textId="674F8CCC" w:rsidR="00B87A46" w:rsidRPr="007F6A64" w:rsidRDefault="00B87A46" w:rsidP="00B87A46">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sidR="001970D7">
        <w:rPr>
          <w:rFonts w:ascii="Arial" w:hAnsi="Arial" w:cs="Arial"/>
          <w:bCs/>
          <w:sz w:val="22"/>
          <w:szCs w:val="22"/>
          <w:lang w:val="en-GB"/>
        </w:rPr>
        <w:t>N/A</w:t>
      </w:r>
      <w:r w:rsidRPr="007F6A64">
        <w:rPr>
          <w:rFonts w:ascii="Arial" w:hAnsi="Arial" w:cs="Arial"/>
          <w:bCs/>
          <w:sz w:val="22"/>
          <w:szCs w:val="22"/>
          <w:lang w:val="en-GB"/>
        </w:rPr>
        <w:t xml:space="preserve">  </w:t>
      </w:r>
    </w:p>
    <w:p w14:paraId="237128F8" w14:textId="77777777" w:rsidR="00B87A46" w:rsidRPr="007F6A64" w:rsidRDefault="00B87A46" w:rsidP="00B87A46">
      <w:pPr>
        <w:rPr>
          <w:rFonts w:ascii="Arial" w:eastAsiaTheme="minorHAnsi" w:hAnsi="Arial" w:cs="Arial"/>
          <w:color w:val="000000"/>
          <w:sz w:val="22"/>
          <w:szCs w:val="22"/>
          <w:lang w:val="en-CA"/>
        </w:rPr>
      </w:pPr>
    </w:p>
    <w:p w14:paraId="1C1A84EF" w14:textId="31A2356E" w:rsidR="00B87A46" w:rsidRPr="001970D7" w:rsidRDefault="00B87A46" w:rsidP="00B87A46">
      <w:pPr>
        <w:rPr>
          <w:rFonts w:ascii="Arial" w:hAnsi="Arial" w:cs="Arial"/>
          <w:sz w:val="22"/>
          <w:szCs w:val="22"/>
          <w:lang w:val="en-GB"/>
        </w:rPr>
      </w:pPr>
      <w:r w:rsidRPr="007F6A64">
        <w:rPr>
          <w:rFonts w:ascii="Arial" w:hAnsi="Arial" w:cs="Arial"/>
          <w:b/>
          <w:bCs/>
          <w:color w:val="0000FF"/>
          <w:sz w:val="22"/>
          <w:szCs w:val="22"/>
          <w:lang w:val="en-GB"/>
        </w:rPr>
        <w:t>Genome summary:</w:t>
      </w:r>
      <w:r w:rsidR="001970D7">
        <w:rPr>
          <w:rFonts w:ascii="Arial" w:hAnsi="Arial" w:cs="Arial"/>
          <w:b/>
          <w:bCs/>
          <w:color w:val="0000FF"/>
          <w:sz w:val="22"/>
          <w:szCs w:val="22"/>
          <w:lang w:val="en-GB"/>
        </w:rPr>
        <w:t xml:space="preserve"> </w:t>
      </w:r>
    </w:p>
    <w:p w14:paraId="406A887C" w14:textId="77777777" w:rsidR="00B87A46" w:rsidRPr="007F6A64" w:rsidRDefault="00B87A46" w:rsidP="00B87A46">
      <w:pPr>
        <w:rPr>
          <w:rFonts w:ascii="Arial" w:hAnsi="Arial" w:cs="Arial"/>
          <w:sz w:val="22"/>
          <w:szCs w:val="22"/>
          <w:lang w:val="en-GB"/>
        </w:rPr>
      </w:pPr>
    </w:p>
    <w:tbl>
      <w:tblPr>
        <w:tblStyle w:val="TableGrid"/>
        <w:tblW w:w="8018" w:type="dxa"/>
        <w:tblLook w:val="04A0" w:firstRow="1" w:lastRow="0" w:firstColumn="1" w:lastColumn="0" w:noHBand="0" w:noVBand="1"/>
      </w:tblPr>
      <w:tblGrid>
        <w:gridCol w:w="1397"/>
        <w:gridCol w:w="1503"/>
        <w:gridCol w:w="876"/>
        <w:gridCol w:w="742"/>
        <w:gridCol w:w="914"/>
        <w:gridCol w:w="1171"/>
        <w:gridCol w:w="1415"/>
      </w:tblGrid>
      <w:tr w:rsidR="00AB1C96" w:rsidRPr="007F6A64" w14:paraId="250C50F7" w14:textId="77777777" w:rsidTr="00AB1C96">
        <w:tc>
          <w:tcPr>
            <w:tcW w:w="1397" w:type="dxa"/>
            <w:tcBorders>
              <w:top w:val="single" w:sz="4" w:space="0" w:color="auto"/>
              <w:left w:val="single" w:sz="4" w:space="0" w:color="auto"/>
              <w:bottom w:val="single" w:sz="4" w:space="0" w:color="auto"/>
              <w:right w:val="single" w:sz="4" w:space="0" w:color="auto"/>
            </w:tcBorders>
            <w:hideMark/>
          </w:tcPr>
          <w:p w14:paraId="5202D7B6" w14:textId="77777777" w:rsidR="00AB1C96" w:rsidRPr="007F6A64" w:rsidRDefault="00AB1C96" w:rsidP="00991EB5">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521868E7" w14:textId="77777777" w:rsidR="00AB1C96" w:rsidRPr="007F6A64" w:rsidRDefault="00AB1C96" w:rsidP="00991EB5">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0D7D3844" w14:textId="77777777" w:rsidR="00AB1C96" w:rsidRPr="007F6A64" w:rsidRDefault="00AB1C96" w:rsidP="00991EB5">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17E45415" w14:textId="77777777" w:rsidR="00AB1C96" w:rsidRPr="007F6A64" w:rsidRDefault="00AB1C96" w:rsidP="00991EB5">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2D7A7921" w14:textId="77777777" w:rsidR="00AB1C96" w:rsidRPr="007F6A64" w:rsidRDefault="00AB1C96" w:rsidP="00991EB5">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4E85B61D" w14:textId="77777777" w:rsidR="00AB1C96" w:rsidRPr="007F6A64" w:rsidRDefault="00AB1C96" w:rsidP="00991EB5">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7AA8492E" w14:textId="77777777" w:rsidR="00AB1C96" w:rsidRPr="007F6A64" w:rsidRDefault="00AB1C96" w:rsidP="00991EB5">
            <w:pPr>
              <w:rPr>
                <w:rFonts w:ascii="Arial" w:hAnsi="Arial" w:cs="Arial"/>
                <w:sz w:val="22"/>
                <w:szCs w:val="22"/>
                <w:lang w:val="en-GB"/>
              </w:rPr>
            </w:pPr>
            <w:r w:rsidRPr="007F6A64">
              <w:rPr>
                <w:rFonts w:ascii="Arial" w:hAnsi="Arial" w:cs="Arial"/>
                <w:sz w:val="22"/>
                <w:szCs w:val="22"/>
                <w:lang w:val="en-GB"/>
              </w:rPr>
              <w:t>Overall % homologous proteins (**)</w:t>
            </w:r>
          </w:p>
        </w:tc>
      </w:tr>
      <w:tr w:rsidR="00AB1C96" w:rsidRPr="007F6A64" w14:paraId="466FCD38" w14:textId="77777777" w:rsidTr="00AB1C96">
        <w:tc>
          <w:tcPr>
            <w:tcW w:w="1397" w:type="dxa"/>
            <w:tcBorders>
              <w:top w:val="single" w:sz="4" w:space="0" w:color="auto"/>
              <w:left w:val="single" w:sz="4" w:space="0" w:color="auto"/>
              <w:bottom w:val="single" w:sz="4" w:space="0" w:color="auto"/>
              <w:right w:val="single" w:sz="4" w:space="0" w:color="auto"/>
            </w:tcBorders>
            <w:vAlign w:val="center"/>
          </w:tcPr>
          <w:p w14:paraId="648AD2E5" w14:textId="78073DD4" w:rsidR="00AB1C96" w:rsidRPr="000D31AB" w:rsidRDefault="00AB1C96" w:rsidP="00AB1C96">
            <w:pPr>
              <w:rPr>
                <w:rFonts w:ascii="Arial" w:hAnsi="Arial" w:cs="Arial"/>
                <w:sz w:val="22"/>
                <w:szCs w:val="22"/>
                <w:lang w:val="en-GB"/>
              </w:rPr>
            </w:pPr>
            <w:bookmarkStart w:id="3" w:name="_Hlk101326714"/>
            <w:r w:rsidRPr="00AB1C96">
              <w:rPr>
                <w:rFonts w:ascii="Arial" w:hAnsi="Arial" w:cs="Arial"/>
                <w:sz w:val="22"/>
                <w:szCs w:val="22"/>
                <w:lang w:val="en-GB"/>
              </w:rPr>
              <w:t>Rhizobium phage RHph_Y68</w:t>
            </w:r>
            <w:bookmarkEnd w:id="3"/>
          </w:p>
        </w:tc>
        <w:tc>
          <w:tcPr>
            <w:tcW w:w="1503" w:type="dxa"/>
            <w:vAlign w:val="center"/>
          </w:tcPr>
          <w:p w14:paraId="18509D6F" w14:textId="0E0DDCDA" w:rsidR="00AB1C96" w:rsidRPr="001970D7" w:rsidRDefault="00EF1505" w:rsidP="00AB1C96">
            <w:pPr>
              <w:rPr>
                <w:rFonts w:ascii="Arial" w:hAnsi="Arial" w:cs="Arial"/>
                <w:sz w:val="20"/>
                <w:szCs w:val="20"/>
              </w:rPr>
            </w:pPr>
            <w:hyperlink r:id="rId15" w:tgtFrame="_blank" w:history="1">
              <w:r w:rsidR="00AB1C96">
                <w:rPr>
                  <w:rStyle w:val="Hyperlink"/>
                </w:rPr>
                <w:t>MN988486.1</w:t>
              </w:r>
            </w:hyperlink>
          </w:p>
        </w:tc>
        <w:tc>
          <w:tcPr>
            <w:tcW w:w="876" w:type="dxa"/>
            <w:vAlign w:val="center"/>
          </w:tcPr>
          <w:p w14:paraId="67B46744" w14:textId="44DE4D12" w:rsidR="00AB1C96" w:rsidRPr="001970D7" w:rsidRDefault="00AB1C96" w:rsidP="00AB1C96">
            <w:pPr>
              <w:rPr>
                <w:rFonts w:ascii="Arial" w:hAnsi="Arial" w:cs="Arial"/>
                <w:sz w:val="20"/>
                <w:szCs w:val="20"/>
                <w:lang w:val="en-GB"/>
              </w:rPr>
            </w:pPr>
            <w:r>
              <w:t>152.76</w:t>
            </w:r>
          </w:p>
        </w:tc>
        <w:tc>
          <w:tcPr>
            <w:tcW w:w="742" w:type="dxa"/>
            <w:vAlign w:val="center"/>
          </w:tcPr>
          <w:p w14:paraId="0EEA8189" w14:textId="1F3F7605" w:rsidR="00AB1C96" w:rsidRPr="001970D7" w:rsidRDefault="00AB1C96" w:rsidP="00AB1C96">
            <w:pPr>
              <w:rPr>
                <w:rFonts w:ascii="Arial" w:hAnsi="Arial" w:cs="Arial"/>
                <w:sz w:val="20"/>
                <w:szCs w:val="20"/>
                <w:lang w:val="en-GB"/>
              </w:rPr>
            </w:pPr>
            <w:r>
              <w:t>49.4</w:t>
            </w:r>
          </w:p>
        </w:tc>
        <w:tc>
          <w:tcPr>
            <w:tcW w:w="914" w:type="dxa"/>
            <w:vAlign w:val="center"/>
          </w:tcPr>
          <w:p w14:paraId="5578127A" w14:textId="609F666C" w:rsidR="00AB1C96" w:rsidRPr="001970D7" w:rsidRDefault="00EF1505" w:rsidP="00AB1C96">
            <w:pPr>
              <w:rPr>
                <w:rFonts w:ascii="Arial" w:hAnsi="Arial" w:cs="Arial"/>
                <w:sz w:val="20"/>
                <w:szCs w:val="20"/>
              </w:rPr>
            </w:pPr>
            <w:hyperlink r:id="rId16" w:anchor="!/proteins/98417/1553867|Rhizobium phage RHph_Y68/viral segment/" w:history="1">
              <w:r w:rsidR="00AB1C96">
                <w:rPr>
                  <w:rStyle w:val="Hyperlink"/>
                  <w:color w:val="000080"/>
                </w:rPr>
                <w:t>256</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A69A483" w14:textId="326AB293" w:rsidR="00AB1C96" w:rsidRPr="001970D7" w:rsidRDefault="00AB1C96" w:rsidP="00AB1C96">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41D93FC2" w14:textId="785F8E2E" w:rsidR="00AB1C96" w:rsidRPr="001970D7" w:rsidRDefault="00AB1C96" w:rsidP="00AB1C96">
            <w:pPr>
              <w:rPr>
                <w:rFonts w:ascii="Arial" w:hAnsi="Arial" w:cs="Arial"/>
                <w:sz w:val="20"/>
                <w:szCs w:val="20"/>
              </w:rPr>
            </w:pPr>
            <w:r w:rsidRPr="001970D7">
              <w:rPr>
                <w:rFonts w:ascii="Arial" w:hAnsi="Arial" w:cs="Arial"/>
                <w:sz w:val="20"/>
                <w:szCs w:val="20"/>
              </w:rPr>
              <w:t>100</w:t>
            </w:r>
          </w:p>
        </w:tc>
      </w:tr>
      <w:tr w:rsidR="0065391F" w:rsidRPr="007F6A64" w14:paraId="7C8C1A54" w14:textId="77777777" w:rsidTr="00AB1C96">
        <w:tc>
          <w:tcPr>
            <w:tcW w:w="1397" w:type="dxa"/>
            <w:tcBorders>
              <w:top w:val="single" w:sz="4" w:space="0" w:color="auto"/>
              <w:left w:val="single" w:sz="4" w:space="0" w:color="auto"/>
              <w:bottom w:val="single" w:sz="4" w:space="0" w:color="auto"/>
              <w:right w:val="single" w:sz="4" w:space="0" w:color="auto"/>
            </w:tcBorders>
            <w:vAlign w:val="center"/>
          </w:tcPr>
          <w:p w14:paraId="3832E7AD" w14:textId="6564A523" w:rsidR="0065391F" w:rsidRPr="00AB1C96" w:rsidRDefault="0065391F" w:rsidP="0065391F">
            <w:pPr>
              <w:rPr>
                <w:rFonts w:ascii="Arial" w:hAnsi="Arial" w:cs="Arial"/>
                <w:sz w:val="22"/>
                <w:szCs w:val="22"/>
                <w:lang w:val="en-GB"/>
              </w:rPr>
            </w:pPr>
            <w:r w:rsidRPr="0065391F">
              <w:rPr>
                <w:rFonts w:ascii="Arial" w:hAnsi="Arial" w:cs="Arial"/>
                <w:sz w:val="22"/>
                <w:szCs w:val="22"/>
                <w:lang w:val="en-GB"/>
              </w:rPr>
              <w:t>Rhizobium phage RHph_N34</w:t>
            </w:r>
          </w:p>
        </w:tc>
        <w:tc>
          <w:tcPr>
            <w:tcW w:w="1503" w:type="dxa"/>
            <w:vAlign w:val="center"/>
          </w:tcPr>
          <w:p w14:paraId="13EEAF5E" w14:textId="501AF429" w:rsidR="0065391F" w:rsidRDefault="00EF1505" w:rsidP="0065391F">
            <w:hyperlink r:id="rId17" w:tgtFrame="_blank" w:history="1">
              <w:r w:rsidR="0065391F">
                <w:rPr>
                  <w:rStyle w:val="Hyperlink"/>
                </w:rPr>
                <w:t>MN988534.1</w:t>
              </w:r>
            </w:hyperlink>
          </w:p>
        </w:tc>
        <w:tc>
          <w:tcPr>
            <w:tcW w:w="876" w:type="dxa"/>
            <w:vAlign w:val="center"/>
          </w:tcPr>
          <w:p w14:paraId="46CA6E15" w14:textId="3515AA4D" w:rsidR="0065391F" w:rsidRDefault="0065391F" w:rsidP="0065391F">
            <w:r>
              <w:t>153.81</w:t>
            </w:r>
          </w:p>
        </w:tc>
        <w:tc>
          <w:tcPr>
            <w:tcW w:w="742" w:type="dxa"/>
            <w:vAlign w:val="center"/>
          </w:tcPr>
          <w:p w14:paraId="5EEDF9AA" w14:textId="1B332AE9" w:rsidR="0065391F" w:rsidRDefault="0065391F" w:rsidP="0065391F">
            <w:r>
              <w:t>49.0</w:t>
            </w:r>
          </w:p>
        </w:tc>
        <w:tc>
          <w:tcPr>
            <w:tcW w:w="914" w:type="dxa"/>
            <w:vAlign w:val="center"/>
          </w:tcPr>
          <w:p w14:paraId="6A8FC705" w14:textId="1501E571" w:rsidR="0065391F" w:rsidRDefault="00EF1505" w:rsidP="0065391F">
            <w:hyperlink r:id="rId18" w:anchor="!/proteins/98347/1553797|Rhizobium phage RHph_N34/viral segment/" w:history="1">
              <w:r w:rsidR="0065391F">
                <w:rPr>
                  <w:rStyle w:val="Hyperlink"/>
                  <w:color w:val="000080"/>
                </w:rPr>
                <w:t>253</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28D309F9" w14:textId="46769FA2" w:rsidR="0065391F" w:rsidRPr="001970D7" w:rsidRDefault="00840228" w:rsidP="0065391F">
            <w:pPr>
              <w:rPr>
                <w:rFonts w:ascii="Arial" w:hAnsi="Arial" w:cs="Arial"/>
                <w:sz w:val="20"/>
                <w:szCs w:val="20"/>
              </w:rPr>
            </w:pPr>
            <w:r>
              <w:rPr>
                <w:rFonts w:ascii="Arial" w:hAnsi="Arial" w:cs="Arial"/>
                <w:sz w:val="20"/>
                <w:szCs w:val="20"/>
              </w:rPr>
              <w:t>75.5</w:t>
            </w:r>
          </w:p>
        </w:tc>
        <w:tc>
          <w:tcPr>
            <w:tcW w:w="1415" w:type="dxa"/>
            <w:tcBorders>
              <w:top w:val="single" w:sz="4" w:space="0" w:color="auto"/>
              <w:left w:val="single" w:sz="4" w:space="0" w:color="auto"/>
              <w:bottom w:val="single" w:sz="4" w:space="0" w:color="auto"/>
              <w:right w:val="single" w:sz="4" w:space="0" w:color="auto"/>
            </w:tcBorders>
            <w:vAlign w:val="center"/>
          </w:tcPr>
          <w:p w14:paraId="4332524D" w14:textId="1013B780" w:rsidR="0065391F" w:rsidRPr="001970D7" w:rsidRDefault="004F3FA6" w:rsidP="0065391F">
            <w:pPr>
              <w:rPr>
                <w:rFonts w:ascii="Arial" w:hAnsi="Arial" w:cs="Arial"/>
                <w:sz w:val="20"/>
                <w:szCs w:val="20"/>
              </w:rPr>
            </w:pPr>
            <w:r>
              <w:rPr>
                <w:rFonts w:ascii="Arial" w:hAnsi="Arial" w:cs="Arial"/>
                <w:sz w:val="20"/>
                <w:szCs w:val="20"/>
              </w:rPr>
              <w:t>87.5</w:t>
            </w:r>
          </w:p>
        </w:tc>
      </w:tr>
      <w:tr w:rsidR="0065391F" w:rsidRPr="007F6A64" w14:paraId="4F8DEB34" w14:textId="77777777" w:rsidTr="008E59AD">
        <w:tc>
          <w:tcPr>
            <w:tcW w:w="1397" w:type="dxa"/>
            <w:tcBorders>
              <w:top w:val="single" w:sz="4" w:space="0" w:color="auto"/>
              <w:left w:val="single" w:sz="4" w:space="0" w:color="auto"/>
              <w:bottom w:val="single" w:sz="4" w:space="0" w:color="auto"/>
              <w:right w:val="single" w:sz="4" w:space="0" w:color="auto"/>
            </w:tcBorders>
            <w:vAlign w:val="center"/>
          </w:tcPr>
          <w:p w14:paraId="25DAF7DC" w14:textId="48C91C91" w:rsidR="0065391F" w:rsidRPr="00AB1C96" w:rsidRDefault="0065391F" w:rsidP="0065391F">
            <w:pPr>
              <w:rPr>
                <w:rFonts w:ascii="Arial" w:hAnsi="Arial" w:cs="Arial"/>
                <w:sz w:val="22"/>
                <w:szCs w:val="22"/>
                <w:lang w:val="en-GB"/>
              </w:rPr>
            </w:pPr>
            <w:r w:rsidRPr="0065391F">
              <w:rPr>
                <w:rFonts w:ascii="Arial" w:hAnsi="Arial" w:cs="Arial"/>
                <w:sz w:val="22"/>
                <w:szCs w:val="22"/>
                <w:lang w:val="en-GB"/>
              </w:rPr>
              <w:t>Rhizobium phage RHph_I1_9</w:t>
            </w:r>
          </w:p>
        </w:tc>
        <w:tc>
          <w:tcPr>
            <w:tcW w:w="1503" w:type="dxa"/>
            <w:vAlign w:val="center"/>
          </w:tcPr>
          <w:p w14:paraId="5C6389C3" w14:textId="7F26E830" w:rsidR="0065391F" w:rsidRDefault="00EF1505" w:rsidP="0065391F">
            <w:hyperlink r:id="rId19" w:tgtFrame="_blank" w:history="1">
              <w:r w:rsidR="0065391F">
                <w:rPr>
                  <w:rStyle w:val="Hyperlink"/>
                </w:rPr>
                <w:t>MN988532.1</w:t>
              </w:r>
            </w:hyperlink>
          </w:p>
        </w:tc>
        <w:tc>
          <w:tcPr>
            <w:tcW w:w="876" w:type="dxa"/>
            <w:vAlign w:val="center"/>
          </w:tcPr>
          <w:p w14:paraId="71A8EBAF" w14:textId="12A68542" w:rsidR="0065391F" w:rsidRDefault="0065391F" w:rsidP="0065391F">
            <w:r>
              <w:t>154.21</w:t>
            </w:r>
          </w:p>
        </w:tc>
        <w:tc>
          <w:tcPr>
            <w:tcW w:w="742" w:type="dxa"/>
            <w:vAlign w:val="center"/>
          </w:tcPr>
          <w:p w14:paraId="78667D5A" w14:textId="1952E65B" w:rsidR="0065391F" w:rsidRDefault="0065391F" w:rsidP="0065391F">
            <w:r>
              <w:t>48.5</w:t>
            </w:r>
          </w:p>
        </w:tc>
        <w:tc>
          <w:tcPr>
            <w:tcW w:w="914" w:type="dxa"/>
            <w:vAlign w:val="center"/>
          </w:tcPr>
          <w:p w14:paraId="0EE3CB60" w14:textId="1C5BFF70" w:rsidR="0065391F" w:rsidRDefault="00EF1505" w:rsidP="0065391F">
            <w:hyperlink r:id="rId20" w:anchor="!/proteins/98359/1553809|Rhizobium phage RHph_I1_9/viral segment/" w:history="1">
              <w:r w:rsidR="0065391F">
                <w:rPr>
                  <w:rStyle w:val="Hyperlink"/>
                  <w:color w:val="000080"/>
                </w:rPr>
                <w:t>255</w:t>
              </w:r>
            </w:hyperlink>
          </w:p>
        </w:tc>
        <w:tc>
          <w:tcPr>
            <w:tcW w:w="1171" w:type="dxa"/>
            <w:vAlign w:val="center"/>
          </w:tcPr>
          <w:p w14:paraId="53FDE815" w14:textId="0B409A8B" w:rsidR="0065391F" w:rsidRPr="001970D7" w:rsidRDefault="00840228" w:rsidP="0065391F">
            <w:pPr>
              <w:rPr>
                <w:rFonts w:ascii="Arial" w:hAnsi="Arial" w:cs="Arial"/>
                <w:sz w:val="20"/>
                <w:szCs w:val="20"/>
              </w:rPr>
            </w:pPr>
            <w:r>
              <w:rPr>
                <w:rFonts w:ascii="Arial" w:hAnsi="Arial" w:cs="Arial"/>
                <w:sz w:val="20"/>
                <w:szCs w:val="20"/>
              </w:rPr>
              <w:t>74.2</w:t>
            </w:r>
          </w:p>
        </w:tc>
        <w:tc>
          <w:tcPr>
            <w:tcW w:w="1415" w:type="dxa"/>
            <w:tcBorders>
              <w:top w:val="single" w:sz="4" w:space="0" w:color="auto"/>
              <w:left w:val="single" w:sz="4" w:space="0" w:color="auto"/>
              <w:bottom w:val="single" w:sz="4" w:space="0" w:color="auto"/>
              <w:right w:val="single" w:sz="4" w:space="0" w:color="auto"/>
            </w:tcBorders>
            <w:vAlign w:val="center"/>
          </w:tcPr>
          <w:p w14:paraId="4EBD4F09" w14:textId="1A557B45" w:rsidR="0065391F" w:rsidRPr="001970D7" w:rsidRDefault="004F3FA6" w:rsidP="0065391F">
            <w:pPr>
              <w:rPr>
                <w:rFonts w:ascii="Arial" w:hAnsi="Arial" w:cs="Arial"/>
                <w:sz w:val="20"/>
                <w:szCs w:val="20"/>
              </w:rPr>
            </w:pPr>
            <w:r>
              <w:rPr>
                <w:rFonts w:ascii="Arial" w:hAnsi="Arial" w:cs="Arial"/>
                <w:sz w:val="20"/>
                <w:szCs w:val="20"/>
              </w:rPr>
              <w:t>85.6</w:t>
            </w:r>
          </w:p>
        </w:tc>
      </w:tr>
    </w:tbl>
    <w:p w14:paraId="09D50BA6" w14:textId="72CD29F0"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D2C84BB" w14:textId="6EF2DC37" w:rsidR="00B87A46" w:rsidRPr="007F6A64" w:rsidRDefault="00B87A46" w:rsidP="00B87A46">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3FECDC94" w14:textId="77777777" w:rsidR="00B87A46" w:rsidRPr="007F6A64" w:rsidRDefault="00B87A46" w:rsidP="00B87A46">
      <w:pPr>
        <w:rPr>
          <w:rFonts w:ascii="Arial" w:hAnsi="Arial" w:cs="Arial"/>
          <w:b/>
          <w:bCs/>
          <w:color w:val="0000FF"/>
          <w:sz w:val="22"/>
          <w:szCs w:val="22"/>
          <w:lang w:val="en-GB"/>
        </w:rPr>
      </w:pPr>
    </w:p>
    <w:p w14:paraId="2747B32F" w14:textId="6AC57E6C" w:rsidR="00A174CC" w:rsidRDefault="00230C43" w:rsidP="00230C43">
      <w:pPr>
        <w:pStyle w:val="BodyTextIndent"/>
        <w:numPr>
          <w:ilvl w:val="0"/>
          <w:numId w:val="5"/>
        </w:numPr>
        <w:spacing w:before="120" w:after="120"/>
        <w:rPr>
          <w:rFonts w:ascii="Arial" w:eastAsia="Times New Roman" w:hAnsi="Arial" w:cs="Arial"/>
          <w:b/>
          <w:bCs/>
          <w:color w:val="FF0000"/>
          <w:sz w:val="22"/>
          <w:szCs w:val="22"/>
          <w:lang w:val="en-GB" w:eastAsia="en-US"/>
        </w:rPr>
      </w:pPr>
      <w:r w:rsidRPr="00230C43">
        <w:rPr>
          <w:rFonts w:ascii="Arial" w:hAnsi="Arial" w:cs="Arial"/>
          <w:b/>
          <w:color w:val="FF0000"/>
          <w:szCs w:val="24"/>
        </w:rPr>
        <w:t xml:space="preserve">Create a new genus, </w:t>
      </w:r>
      <w:proofErr w:type="spellStart"/>
      <w:r w:rsidR="005B0C41">
        <w:rPr>
          <w:rFonts w:ascii="Arial" w:hAnsi="Arial" w:cs="Arial"/>
          <w:b/>
          <w:i/>
          <w:iCs/>
          <w:color w:val="FF0000"/>
          <w:szCs w:val="24"/>
        </w:rPr>
        <w:t>Innes</w:t>
      </w:r>
      <w:r w:rsidRPr="00230C43">
        <w:rPr>
          <w:rFonts w:ascii="Arial" w:hAnsi="Arial" w:cs="Arial"/>
          <w:b/>
          <w:i/>
          <w:iCs/>
          <w:color w:val="FF0000"/>
          <w:szCs w:val="24"/>
        </w:rPr>
        <w:t>virus</w:t>
      </w:r>
      <w:proofErr w:type="spellEnd"/>
      <w:r w:rsidRPr="00230C43">
        <w:rPr>
          <w:rFonts w:ascii="Arial" w:eastAsia="Times New Roman" w:hAnsi="Arial" w:cs="Arial"/>
          <w:b/>
          <w:bCs/>
          <w:color w:val="FF0000"/>
          <w:sz w:val="22"/>
          <w:szCs w:val="22"/>
          <w:lang w:val="en-GB" w:eastAsia="en-US"/>
        </w:rPr>
        <w:t xml:space="preserve"> </w:t>
      </w:r>
      <w:r w:rsidRPr="00230C43">
        <w:rPr>
          <w:rFonts w:ascii="Arial" w:eastAsia="Times New Roman" w:hAnsi="Arial" w:cs="Arial"/>
          <w:b/>
          <w:bCs/>
          <w:color w:val="FF0000"/>
          <w:szCs w:val="24"/>
          <w:lang w:val="en-GB" w:eastAsia="en-US"/>
        </w:rPr>
        <w:t>with five species</w:t>
      </w:r>
      <w:r w:rsidRPr="00230C43">
        <w:rPr>
          <w:rFonts w:ascii="Arial" w:eastAsia="Times New Roman" w:hAnsi="Arial" w:cs="Arial"/>
          <w:b/>
          <w:bCs/>
          <w:color w:val="FF0000"/>
          <w:sz w:val="22"/>
          <w:szCs w:val="22"/>
          <w:lang w:val="en-GB" w:eastAsia="en-US"/>
        </w:rPr>
        <w:t xml:space="preserve"> </w:t>
      </w:r>
    </w:p>
    <w:p w14:paraId="5F665B27" w14:textId="77777777" w:rsidR="00230C43" w:rsidRPr="00230C43" w:rsidRDefault="00230C43" w:rsidP="00230C43">
      <w:pPr>
        <w:pStyle w:val="BodyTextIndent"/>
        <w:spacing w:before="120" w:after="120"/>
        <w:ind w:left="1080" w:firstLine="0"/>
        <w:rPr>
          <w:rFonts w:ascii="Arial" w:eastAsia="Times New Roman" w:hAnsi="Arial" w:cs="Arial"/>
          <w:b/>
          <w:bCs/>
          <w:color w:val="FF0000"/>
          <w:sz w:val="22"/>
          <w:szCs w:val="22"/>
          <w:lang w:val="en-GB" w:eastAsia="en-US"/>
        </w:rPr>
      </w:pPr>
    </w:p>
    <w:p w14:paraId="63A965D7" w14:textId="08781EA6" w:rsidR="00D7152D" w:rsidRDefault="00D7152D" w:rsidP="00D7152D">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sidR="00092410">
        <w:rPr>
          <w:rFonts w:ascii="Arial" w:hAnsi="Arial" w:cs="Arial"/>
          <w:sz w:val="22"/>
          <w:szCs w:val="22"/>
          <w:lang w:val="en-GB"/>
        </w:rPr>
        <w:t xml:space="preserve">in honour of </w:t>
      </w:r>
      <w:r w:rsidR="005B0C41">
        <w:rPr>
          <w:rFonts w:ascii="Arial" w:hAnsi="Arial" w:cs="Arial"/>
          <w:sz w:val="22"/>
          <w:szCs w:val="22"/>
          <w:lang w:val="en-GB"/>
        </w:rPr>
        <w:t xml:space="preserve">the John Innes Institute (currently John Innes Centre) where the first </w:t>
      </w:r>
      <w:proofErr w:type="spellStart"/>
      <w:r w:rsidR="005B0C41">
        <w:rPr>
          <w:rFonts w:ascii="Arial" w:hAnsi="Arial" w:cs="Arial"/>
          <w:sz w:val="22"/>
          <w:szCs w:val="22"/>
          <w:lang w:val="en-GB"/>
        </w:rPr>
        <w:t>phage</w:t>
      </w:r>
      <w:proofErr w:type="spellEnd"/>
      <w:r w:rsidR="005B0C41">
        <w:rPr>
          <w:rFonts w:ascii="Arial" w:hAnsi="Arial" w:cs="Arial"/>
          <w:sz w:val="22"/>
          <w:szCs w:val="22"/>
          <w:lang w:val="en-GB"/>
        </w:rPr>
        <w:t xml:space="preserve"> of its type was isolated.</w:t>
      </w:r>
    </w:p>
    <w:p w14:paraId="3FC0277C" w14:textId="49B78D5F" w:rsidR="00092410" w:rsidRDefault="00092410" w:rsidP="00D7152D">
      <w:pPr>
        <w:rPr>
          <w:rFonts w:ascii="Arial" w:hAnsi="Arial" w:cs="Arial"/>
          <w:sz w:val="22"/>
          <w:szCs w:val="22"/>
          <w:lang w:val="en-GB"/>
        </w:rPr>
      </w:pPr>
    </w:p>
    <w:p w14:paraId="74B4C93C" w14:textId="1E6B1354" w:rsidR="00D7152D" w:rsidRPr="001970D7" w:rsidRDefault="00D7152D" w:rsidP="00590319">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1B37A3">
        <w:rPr>
          <w:rFonts w:ascii="Arial" w:hAnsi="Arial" w:cs="Arial"/>
          <w:sz w:val="22"/>
          <w:szCs w:val="22"/>
          <w:lang w:val="en-GB"/>
        </w:rPr>
        <w:t>Lytic t</w:t>
      </w:r>
      <w:r w:rsidR="00262EF8" w:rsidRPr="00262EF8">
        <w:rPr>
          <w:rFonts w:ascii="Arial" w:hAnsi="Arial" w:cs="Arial"/>
          <w:sz w:val="22"/>
          <w:szCs w:val="22"/>
          <w:lang w:val="en-GB"/>
        </w:rPr>
        <w:t>ransducing phage RL38</w:t>
      </w:r>
      <w:r w:rsidR="001B37A3">
        <w:rPr>
          <w:rFonts w:ascii="Arial" w:hAnsi="Arial" w:cs="Arial"/>
          <w:sz w:val="22"/>
          <w:szCs w:val="22"/>
          <w:lang w:val="en-GB"/>
        </w:rPr>
        <w:t xml:space="preserve"> was isolated on Rhizobium </w:t>
      </w:r>
      <w:proofErr w:type="spellStart"/>
      <w:r w:rsidR="001B37A3">
        <w:rPr>
          <w:rFonts w:ascii="Arial" w:hAnsi="Arial" w:cs="Arial"/>
          <w:sz w:val="22"/>
          <w:szCs w:val="22"/>
          <w:lang w:val="en-GB"/>
        </w:rPr>
        <w:t>leguminosarum</w:t>
      </w:r>
      <w:proofErr w:type="spellEnd"/>
      <w:r w:rsidR="001B37A3">
        <w:rPr>
          <w:rFonts w:ascii="Arial" w:hAnsi="Arial" w:cs="Arial"/>
          <w:sz w:val="22"/>
          <w:szCs w:val="22"/>
          <w:lang w:val="en-GB"/>
        </w:rPr>
        <w:t xml:space="preserve"> was isolated by </w:t>
      </w:r>
      <w:r w:rsidR="001B37A3" w:rsidRPr="001B37A3">
        <w:rPr>
          <w:rFonts w:ascii="Arial" w:hAnsi="Arial" w:cs="Arial"/>
          <w:sz w:val="22"/>
          <w:szCs w:val="22"/>
          <w:lang w:val="en-GB"/>
        </w:rPr>
        <w:t>Vicky Buchanan-Wollaston</w:t>
      </w:r>
      <w:r w:rsidR="00C115DC">
        <w:rPr>
          <w:rFonts w:ascii="Arial" w:hAnsi="Arial" w:cs="Arial"/>
          <w:sz w:val="22"/>
          <w:szCs w:val="22"/>
          <w:lang w:val="en-GB"/>
        </w:rPr>
        <w:t xml:space="preserve">, </w:t>
      </w:r>
      <w:r w:rsidR="00C115DC" w:rsidRPr="00C115DC">
        <w:rPr>
          <w:rFonts w:ascii="Arial" w:hAnsi="Arial" w:cs="Arial"/>
          <w:sz w:val="22"/>
          <w:szCs w:val="22"/>
          <w:lang w:val="en-GB"/>
        </w:rPr>
        <w:t>John Innes Institute, Norwich</w:t>
      </w:r>
      <w:r w:rsidR="00C115DC">
        <w:rPr>
          <w:rFonts w:ascii="Arial" w:hAnsi="Arial" w:cs="Arial"/>
          <w:sz w:val="22"/>
          <w:szCs w:val="22"/>
          <w:lang w:val="en-GB"/>
        </w:rPr>
        <w:t xml:space="preserve"> (UK) [14]. </w:t>
      </w:r>
      <w:proofErr w:type="gramStart"/>
      <w:r w:rsidR="00C115DC">
        <w:rPr>
          <w:rFonts w:ascii="Arial" w:hAnsi="Arial" w:cs="Arial"/>
          <w:sz w:val="22"/>
          <w:szCs w:val="22"/>
          <w:lang w:val="en-GB"/>
        </w:rPr>
        <w:t>It</w:t>
      </w:r>
      <w:r w:rsidR="00C115DC" w:rsidRPr="00C115DC">
        <w:rPr>
          <w:rFonts w:ascii="Arial" w:hAnsi="Arial" w:cs="Arial"/>
          <w:sz w:val="22"/>
          <w:szCs w:val="22"/>
          <w:lang w:val="en-GB"/>
        </w:rPr>
        <w:t xml:space="preserve"> </w:t>
      </w:r>
      <w:r w:rsidR="001B37A3">
        <w:rPr>
          <w:rFonts w:ascii="Arial" w:hAnsi="Arial" w:cs="Arial"/>
          <w:sz w:val="22"/>
          <w:szCs w:val="22"/>
          <w:lang w:val="en-GB"/>
        </w:rPr>
        <w:t xml:space="preserve"> </w:t>
      </w:r>
      <w:r w:rsidR="00262EF8" w:rsidRPr="00262EF8">
        <w:rPr>
          <w:rFonts w:ascii="Arial" w:hAnsi="Arial" w:cs="Arial"/>
          <w:sz w:val="22"/>
          <w:szCs w:val="22"/>
          <w:lang w:val="en-GB"/>
        </w:rPr>
        <w:t>has</w:t>
      </w:r>
      <w:proofErr w:type="gramEnd"/>
      <w:r w:rsidR="00262EF8" w:rsidRPr="00262EF8">
        <w:rPr>
          <w:rFonts w:ascii="Arial" w:hAnsi="Arial" w:cs="Arial"/>
          <w:sz w:val="22"/>
          <w:szCs w:val="22"/>
          <w:lang w:val="en-GB"/>
        </w:rPr>
        <w:t xml:space="preserve"> a relatively</w:t>
      </w:r>
      <w:r w:rsidR="00262EF8">
        <w:rPr>
          <w:rFonts w:ascii="Arial" w:hAnsi="Arial" w:cs="Arial"/>
          <w:sz w:val="22"/>
          <w:szCs w:val="22"/>
          <w:lang w:val="en-GB"/>
        </w:rPr>
        <w:t xml:space="preserve"> </w:t>
      </w:r>
      <w:r w:rsidR="00262EF8" w:rsidRPr="00262EF8">
        <w:rPr>
          <w:rFonts w:ascii="Arial" w:hAnsi="Arial" w:cs="Arial"/>
          <w:sz w:val="22"/>
          <w:szCs w:val="22"/>
          <w:lang w:val="en-GB"/>
        </w:rPr>
        <w:t>broad host range, infecting strains of Rhizobium</w:t>
      </w:r>
      <w:r w:rsidR="00262EF8">
        <w:rPr>
          <w:rFonts w:ascii="Arial" w:hAnsi="Arial" w:cs="Arial"/>
          <w:sz w:val="22"/>
          <w:szCs w:val="22"/>
          <w:lang w:val="en-GB"/>
        </w:rPr>
        <w:t xml:space="preserve"> </w:t>
      </w:r>
      <w:proofErr w:type="spellStart"/>
      <w:r w:rsidR="00262EF8" w:rsidRPr="00262EF8">
        <w:rPr>
          <w:rFonts w:ascii="Arial" w:hAnsi="Arial" w:cs="Arial"/>
          <w:sz w:val="22"/>
          <w:szCs w:val="22"/>
          <w:lang w:val="en-GB"/>
        </w:rPr>
        <w:t>leguminosarum</w:t>
      </w:r>
      <w:proofErr w:type="spellEnd"/>
      <w:r w:rsidR="00262EF8" w:rsidRPr="00262EF8">
        <w:rPr>
          <w:rFonts w:ascii="Arial" w:hAnsi="Arial" w:cs="Arial"/>
          <w:sz w:val="22"/>
          <w:szCs w:val="22"/>
          <w:lang w:val="en-GB"/>
        </w:rPr>
        <w:t xml:space="preserve">, R. phaseoli, and R. </w:t>
      </w:r>
      <w:proofErr w:type="spellStart"/>
      <w:r w:rsidR="00262EF8" w:rsidRPr="00262EF8">
        <w:rPr>
          <w:rFonts w:ascii="Arial" w:hAnsi="Arial" w:cs="Arial"/>
          <w:sz w:val="22"/>
          <w:szCs w:val="22"/>
          <w:lang w:val="en-GB"/>
        </w:rPr>
        <w:t>trifolii</w:t>
      </w:r>
      <w:proofErr w:type="spellEnd"/>
      <w:r w:rsidR="00C115DC">
        <w:rPr>
          <w:rFonts w:ascii="Arial" w:hAnsi="Arial" w:cs="Arial"/>
          <w:sz w:val="22"/>
          <w:szCs w:val="22"/>
          <w:lang w:val="en-GB"/>
        </w:rPr>
        <w:t xml:space="preserve">.  </w:t>
      </w:r>
      <w:r w:rsidR="00C115DC" w:rsidRPr="00C115DC">
        <w:rPr>
          <w:rFonts w:ascii="Arial" w:hAnsi="Arial" w:cs="Arial"/>
          <w:sz w:val="22"/>
          <w:szCs w:val="22"/>
          <w:lang w:val="en-GB"/>
        </w:rPr>
        <w:t xml:space="preserve">Rhizobium phage RL38JI DNA is resistant to cleavage by a variety of restriction </w:t>
      </w:r>
      <w:proofErr w:type="gramStart"/>
      <w:r w:rsidR="00C115DC" w:rsidRPr="00C115DC">
        <w:rPr>
          <w:rFonts w:ascii="Arial" w:hAnsi="Arial" w:cs="Arial"/>
          <w:sz w:val="22"/>
          <w:szCs w:val="22"/>
          <w:lang w:val="en-GB"/>
        </w:rPr>
        <w:t>endonucleases, and</w:t>
      </w:r>
      <w:proofErr w:type="gramEnd"/>
      <w:r w:rsidR="00C115DC" w:rsidRPr="00C115DC">
        <w:rPr>
          <w:rFonts w:ascii="Arial" w:hAnsi="Arial" w:cs="Arial"/>
          <w:sz w:val="22"/>
          <w:szCs w:val="22"/>
          <w:lang w:val="en-GB"/>
        </w:rPr>
        <w:t xml:space="preserve"> is only partially sensitive to digestion </w:t>
      </w:r>
      <w:r w:rsidR="00C115DC" w:rsidRPr="00C115DC">
        <w:rPr>
          <w:rFonts w:ascii="Arial" w:hAnsi="Arial" w:cs="Arial"/>
          <w:sz w:val="22"/>
          <w:szCs w:val="22"/>
          <w:lang w:val="en-GB"/>
        </w:rPr>
        <w:lastRenderedPageBreak/>
        <w:t>by pancreatic DNase I or by micrococcal nuclease</w:t>
      </w:r>
      <w:r w:rsidR="00C115DC">
        <w:rPr>
          <w:rFonts w:ascii="Arial" w:hAnsi="Arial" w:cs="Arial"/>
          <w:sz w:val="22"/>
          <w:szCs w:val="22"/>
          <w:lang w:val="en-GB"/>
        </w:rPr>
        <w:t xml:space="preserve">, because of the presence of a modified base replacing </w:t>
      </w:r>
      <w:proofErr w:type="spellStart"/>
      <w:r w:rsidR="00C115DC">
        <w:rPr>
          <w:rFonts w:ascii="Arial" w:hAnsi="Arial" w:cs="Arial"/>
          <w:sz w:val="22"/>
          <w:szCs w:val="22"/>
          <w:lang w:val="en-GB"/>
        </w:rPr>
        <w:t>dC</w:t>
      </w:r>
      <w:proofErr w:type="spellEnd"/>
      <w:r w:rsidR="00C115DC">
        <w:rPr>
          <w:rFonts w:ascii="Arial" w:hAnsi="Arial" w:cs="Arial"/>
          <w:sz w:val="22"/>
          <w:szCs w:val="22"/>
          <w:lang w:val="en-GB"/>
        </w:rPr>
        <w:t xml:space="preserve"> [15]</w:t>
      </w:r>
      <w:r w:rsidR="00C115DC" w:rsidRPr="00C115DC">
        <w:rPr>
          <w:rFonts w:ascii="Arial" w:hAnsi="Arial" w:cs="Arial"/>
          <w:sz w:val="22"/>
          <w:szCs w:val="22"/>
          <w:lang w:val="en-GB"/>
        </w:rPr>
        <w:t>.</w:t>
      </w:r>
      <w:r w:rsidR="004C3DDB">
        <w:rPr>
          <w:rFonts w:ascii="Arial" w:hAnsi="Arial" w:cs="Arial"/>
          <w:sz w:val="22"/>
          <w:szCs w:val="22"/>
          <w:lang w:val="en-GB"/>
        </w:rPr>
        <w:t xml:space="preserve">  Phage </w:t>
      </w:r>
      <w:r w:rsidR="004C3DDB" w:rsidRPr="004C3DDB">
        <w:rPr>
          <w:rFonts w:ascii="Arial" w:hAnsi="Arial" w:cs="Arial"/>
          <w:sz w:val="22"/>
          <w:szCs w:val="22"/>
          <w:lang w:val="en-GB"/>
        </w:rPr>
        <w:t>RL2RES</w:t>
      </w:r>
      <w:r w:rsidR="004C3DDB">
        <w:rPr>
          <w:rFonts w:ascii="Arial" w:hAnsi="Arial" w:cs="Arial"/>
          <w:sz w:val="22"/>
          <w:szCs w:val="22"/>
          <w:lang w:val="en-GB"/>
        </w:rPr>
        <w:t xml:space="preserve"> was isolated by </w:t>
      </w:r>
      <w:r w:rsidR="00590319" w:rsidRPr="00590319">
        <w:rPr>
          <w:rFonts w:ascii="Arial" w:hAnsi="Arial" w:cs="Arial"/>
          <w:sz w:val="22"/>
          <w:szCs w:val="22"/>
          <w:lang w:val="en-GB"/>
        </w:rPr>
        <w:t>Penny R. Hirsch</w:t>
      </w:r>
      <w:r w:rsidR="00590319">
        <w:rPr>
          <w:rFonts w:ascii="Arial" w:hAnsi="Arial" w:cs="Arial"/>
          <w:sz w:val="22"/>
          <w:szCs w:val="22"/>
          <w:lang w:val="en-GB"/>
        </w:rPr>
        <w:t xml:space="preserve">, </w:t>
      </w:r>
      <w:r w:rsidR="00590319" w:rsidRPr="00590319">
        <w:rPr>
          <w:rFonts w:ascii="Arial" w:hAnsi="Arial" w:cs="Arial"/>
          <w:sz w:val="22"/>
          <w:szCs w:val="22"/>
          <w:lang w:val="en-GB"/>
        </w:rPr>
        <w:t>IACR-</w:t>
      </w:r>
      <w:proofErr w:type="spellStart"/>
      <w:r w:rsidR="00590319" w:rsidRPr="00590319">
        <w:rPr>
          <w:rFonts w:ascii="Arial" w:hAnsi="Arial" w:cs="Arial"/>
          <w:sz w:val="22"/>
          <w:szCs w:val="22"/>
          <w:lang w:val="en-GB"/>
        </w:rPr>
        <w:t>Rothamsted</w:t>
      </w:r>
      <w:proofErr w:type="spellEnd"/>
      <w:r w:rsidR="00590319" w:rsidRPr="00590319">
        <w:rPr>
          <w:rFonts w:ascii="Arial" w:hAnsi="Arial" w:cs="Arial"/>
          <w:sz w:val="22"/>
          <w:szCs w:val="22"/>
          <w:lang w:val="en-GB"/>
        </w:rPr>
        <w:t>, Harpenden, Hertfordshire</w:t>
      </w:r>
      <w:r w:rsidR="00590319">
        <w:rPr>
          <w:rFonts w:ascii="Arial" w:hAnsi="Arial" w:cs="Arial"/>
          <w:sz w:val="22"/>
          <w:szCs w:val="22"/>
          <w:lang w:val="en-GB"/>
        </w:rPr>
        <w:t xml:space="preserve"> (UK).  It possesses </w:t>
      </w:r>
      <w:r w:rsidR="00590319" w:rsidRPr="00590319">
        <w:rPr>
          <w:rFonts w:ascii="Arial" w:hAnsi="Arial" w:cs="Arial"/>
          <w:sz w:val="22"/>
          <w:szCs w:val="22"/>
          <w:lang w:val="en-GB"/>
        </w:rPr>
        <w:t>an icosahedral 90 nm diameter head, a</w:t>
      </w:r>
      <w:r w:rsidR="00590319">
        <w:rPr>
          <w:rFonts w:ascii="Arial" w:hAnsi="Arial" w:cs="Arial"/>
          <w:sz w:val="22"/>
          <w:szCs w:val="22"/>
          <w:lang w:val="en-GB"/>
        </w:rPr>
        <w:t xml:space="preserve"> </w:t>
      </w:r>
      <w:r w:rsidR="00590319" w:rsidRPr="00590319">
        <w:rPr>
          <w:rFonts w:ascii="Arial" w:hAnsi="Arial" w:cs="Arial"/>
          <w:sz w:val="22"/>
          <w:szCs w:val="22"/>
          <w:lang w:val="en-GB"/>
        </w:rPr>
        <w:t>140 nm tail, and a base plate structure</w:t>
      </w:r>
      <w:r w:rsidR="00590319">
        <w:rPr>
          <w:rFonts w:ascii="Arial" w:hAnsi="Arial" w:cs="Arial"/>
          <w:sz w:val="22"/>
          <w:szCs w:val="22"/>
          <w:lang w:val="en-GB"/>
        </w:rPr>
        <w:t xml:space="preserve">, and is also capable of generalized lytic transduction [16].  These two phages were sequenced by </w:t>
      </w:r>
      <w:r w:rsidR="00590319" w:rsidRPr="00590319">
        <w:rPr>
          <w:rFonts w:ascii="Arial" w:hAnsi="Arial" w:cs="Arial"/>
          <w:sz w:val="22"/>
          <w:szCs w:val="22"/>
          <w:lang w:val="en-GB"/>
        </w:rPr>
        <w:t>Gunathilake</w:t>
      </w:r>
      <w:r w:rsidR="00590319">
        <w:rPr>
          <w:rFonts w:ascii="Arial" w:hAnsi="Arial" w:cs="Arial"/>
          <w:sz w:val="22"/>
          <w:szCs w:val="22"/>
          <w:lang w:val="en-GB"/>
        </w:rPr>
        <w:t xml:space="preserve"> et al. [17].</w:t>
      </w:r>
    </w:p>
    <w:p w14:paraId="569904B9" w14:textId="77777777" w:rsidR="00D7152D" w:rsidRDefault="00D7152D" w:rsidP="00D7152D">
      <w:pPr>
        <w:rPr>
          <w:rFonts w:ascii="Arial" w:hAnsi="Arial" w:cs="Arial"/>
          <w:sz w:val="22"/>
          <w:szCs w:val="22"/>
          <w:lang w:val="en-GB"/>
        </w:rPr>
      </w:pPr>
    </w:p>
    <w:p w14:paraId="475705D9" w14:textId="77777777" w:rsidR="00D7152D" w:rsidRPr="007F6A64" w:rsidRDefault="00D7152D" w:rsidP="00D7152D">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70882B19" w14:textId="77777777" w:rsidR="00D7152D" w:rsidRPr="007F6A64" w:rsidRDefault="00D7152D" w:rsidP="00D7152D">
      <w:pPr>
        <w:rPr>
          <w:rFonts w:ascii="Arial" w:eastAsiaTheme="minorHAnsi" w:hAnsi="Arial" w:cs="Arial"/>
          <w:color w:val="000000"/>
          <w:sz w:val="22"/>
          <w:szCs w:val="22"/>
          <w:lang w:val="en-CA"/>
        </w:rPr>
      </w:pPr>
    </w:p>
    <w:p w14:paraId="32EA530C" w14:textId="77777777" w:rsidR="00D7152D" w:rsidRPr="001970D7" w:rsidRDefault="00D7152D" w:rsidP="00D7152D">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6280BBAA" w14:textId="77777777" w:rsidR="00D7152D" w:rsidRPr="007F6A64" w:rsidRDefault="00D7152D" w:rsidP="00D7152D">
      <w:pPr>
        <w:rPr>
          <w:rFonts w:ascii="Arial" w:hAnsi="Arial" w:cs="Arial"/>
          <w:sz w:val="22"/>
          <w:szCs w:val="22"/>
          <w:lang w:val="en-GB"/>
        </w:rPr>
      </w:pPr>
    </w:p>
    <w:tbl>
      <w:tblPr>
        <w:tblStyle w:val="TableGrid"/>
        <w:tblW w:w="8525" w:type="dxa"/>
        <w:tblLook w:val="04A0" w:firstRow="1" w:lastRow="0" w:firstColumn="1" w:lastColumn="0" w:noHBand="0" w:noVBand="1"/>
      </w:tblPr>
      <w:tblGrid>
        <w:gridCol w:w="1904"/>
        <w:gridCol w:w="1503"/>
        <w:gridCol w:w="876"/>
        <w:gridCol w:w="742"/>
        <w:gridCol w:w="914"/>
        <w:gridCol w:w="1171"/>
        <w:gridCol w:w="1415"/>
      </w:tblGrid>
      <w:tr w:rsidR="00F7360A" w:rsidRPr="007F6A64" w14:paraId="0775A77E" w14:textId="77777777" w:rsidTr="00F7360A">
        <w:tc>
          <w:tcPr>
            <w:tcW w:w="1904" w:type="dxa"/>
            <w:tcBorders>
              <w:top w:val="single" w:sz="4" w:space="0" w:color="auto"/>
              <w:left w:val="single" w:sz="4" w:space="0" w:color="auto"/>
              <w:bottom w:val="single" w:sz="4" w:space="0" w:color="auto"/>
              <w:right w:val="single" w:sz="4" w:space="0" w:color="auto"/>
            </w:tcBorders>
            <w:hideMark/>
          </w:tcPr>
          <w:p w14:paraId="7FAC4D75" w14:textId="77777777" w:rsidR="00F7360A" w:rsidRPr="007F6A64" w:rsidRDefault="00F7360A" w:rsidP="009A0E97">
            <w:pPr>
              <w:rPr>
                <w:rFonts w:ascii="Arial" w:hAnsi="Arial" w:cs="Arial"/>
                <w:sz w:val="22"/>
                <w:szCs w:val="22"/>
                <w:lang w:val="en-GB"/>
              </w:rPr>
            </w:pPr>
            <w:r w:rsidRPr="007F6A64">
              <w:rPr>
                <w:rFonts w:ascii="Arial" w:hAnsi="Arial" w:cs="Arial"/>
                <w:sz w:val="22"/>
                <w:szCs w:val="22"/>
                <w:lang w:val="en-GB"/>
              </w:rPr>
              <w:t>Phage name</w:t>
            </w:r>
          </w:p>
        </w:tc>
        <w:tc>
          <w:tcPr>
            <w:tcW w:w="1503" w:type="dxa"/>
            <w:tcBorders>
              <w:top w:val="single" w:sz="4" w:space="0" w:color="auto"/>
              <w:left w:val="single" w:sz="4" w:space="0" w:color="auto"/>
              <w:bottom w:val="single" w:sz="4" w:space="0" w:color="auto"/>
              <w:right w:val="single" w:sz="4" w:space="0" w:color="auto"/>
            </w:tcBorders>
            <w:hideMark/>
          </w:tcPr>
          <w:p w14:paraId="6448C639" w14:textId="77777777" w:rsidR="00F7360A" w:rsidRPr="007F6A64" w:rsidRDefault="00F7360A" w:rsidP="009A0E97">
            <w:pPr>
              <w:rPr>
                <w:rFonts w:ascii="Arial" w:hAnsi="Arial" w:cs="Arial"/>
                <w:sz w:val="22"/>
                <w:szCs w:val="22"/>
                <w:lang w:val="en-GB"/>
              </w:rPr>
            </w:pPr>
            <w:r w:rsidRPr="007F6A64">
              <w:rPr>
                <w:rFonts w:ascii="Arial" w:hAnsi="Arial" w:cs="Arial"/>
                <w:sz w:val="22"/>
                <w:szCs w:val="22"/>
                <w:lang w:val="en-GB"/>
              </w:rPr>
              <w:t xml:space="preserve">INSDC </w:t>
            </w:r>
          </w:p>
        </w:tc>
        <w:tc>
          <w:tcPr>
            <w:tcW w:w="876" w:type="dxa"/>
            <w:tcBorders>
              <w:top w:val="single" w:sz="4" w:space="0" w:color="auto"/>
              <w:left w:val="single" w:sz="4" w:space="0" w:color="auto"/>
              <w:bottom w:val="single" w:sz="4" w:space="0" w:color="auto"/>
              <w:right w:val="single" w:sz="4" w:space="0" w:color="auto"/>
            </w:tcBorders>
            <w:hideMark/>
          </w:tcPr>
          <w:p w14:paraId="56E95DDC" w14:textId="77777777" w:rsidR="00F7360A" w:rsidRPr="007F6A64" w:rsidRDefault="00F7360A" w:rsidP="009A0E97">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51C2A301" w14:textId="77777777" w:rsidR="00F7360A" w:rsidRPr="007F6A64" w:rsidRDefault="00F7360A" w:rsidP="009A0E97">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32F42E49" w14:textId="77777777" w:rsidR="00F7360A" w:rsidRPr="007F6A64" w:rsidRDefault="00F7360A" w:rsidP="009A0E97">
            <w:pPr>
              <w:rPr>
                <w:rFonts w:ascii="Arial" w:hAnsi="Arial" w:cs="Arial"/>
                <w:sz w:val="22"/>
                <w:szCs w:val="22"/>
                <w:lang w:val="en-GB"/>
              </w:rPr>
            </w:pPr>
            <w:r w:rsidRPr="007F6A64">
              <w:rPr>
                <w:rFonts w:ascii="Arial" w:hAnsi="Arial" w:cs="Arial"/>
                <w:sz w:val="22"/>
                <w:szCs w:val="22"/>
                <w:lang w:val="en-GB"/>
              </w:rPr>
              <w:t xml:space="preserve">Protein </w:t>
            </w:r>
          </w:p>
        </w:tc>
        <w:tc>
          <w:tcPr>
            <w:tcW w:w="1171" w:type="dxa"/>
            <w:tcBorders>
              <w:top w:val="single" w:sz="4" w:space="0" w:color="auto"/>
              <w:left w:val="single" w:sz="4" w:space="0" w:color="auto"/>
              <w:bottom w:val="single" w:sz="4" w:space="0" w:color="auto"/>
              <w:right w:val="single" w:sz="4" w:space="0" w:color="auto"/>
            </w:tcBorders>
            <w:hideMark/>
          </w:tcPr>
          <w:p w14:paraId="5CA086F3" w14:textId="77777777" w:rsidR="00F7360A" w:rsidRPr="007F6A64" w:rsidRDefault="00F7360A" w:rsidP="009A0E97">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15660FB7" w14:textId="77777777" w:rsidR="00F7360A" w:rsidRPr="007F6A64" w:rsidRDefault="00F7360A" w:rsidP="009A0E97">
            <w:pPr>
              <w:rPr>
                <w:rFonts w:ascii="Arial" w:hAnsi="Arial" w:cs="Arial"/>
                <w:sz w:val="22"/>
                <w:szCs w:val="22"/>
                <w:lang w:val="en-GB"/>
              </w:rPr>
            </w:pPr>
            <w:r w:rsidRPr="007F6A64">
              <w:rPr>
                <w:rFonts w:ascii="Arial" w:hAnsi="Arial" w:cs="Arial"/>
                <w:sz w:val="22"/>
                <w:szCs w:val="22"/>
                <w:lang w:val="en-GB"/>
              </w:rPr>
              <w:t>Overall % homologous proteins (**)</w:t>
            </w:r>
          </w:p>
        </w:tc>
      </w:tr>
      <w:tr w:rsidR="00F7360A" w:rsidRPr="007F6A64" w14:paraId="330A15F4" w14:textId="77777777" w:rsidTr="00F7360A">
        <w:tc>
          <w:tcPr>
            <w:tcW w:w="1904" w:type="dxa"/>
            <w:tcBorders>
              <w:top w:val="single" w:sz="4" w:space="0" w:color="auto"/>
              <w:left w:val="single" w:sz="4" w:space="0" w:color="auto"/>
              <w:bottom w:val="single" w:sz="4" w:space="0" w:color="auto"/>
              <w:right w:val="single" w:sz="4" w:space="0" w:color="auto"/>
            </w:tcBorders>
            <w:vAlign w:val="center"/>
          </w:tcPr>
          <w:p w14:paraId="47A72F3E" w14:textId="3D82392D" w:rsidR="00F7360A" w:rsidRPr="000D31AB" w:rsidRDefault="00F7360A" w:rsidP="00F7360A">
            <w:pPr>
              <w:rPr>
                <w:rFonts w:ascii="Arial" w:hAnsi="Arial" w:cs="Arial"/>
                <w:sz w:val="22"/>
                <w:szCs w:val="22"/>
                <w:lang w:val="en-GB"/>
              </w:rPr>
            </w:pPr>
            <w:bookmarkStart w:id="4" w:name="_Hlk99459263"/>
            <w:r w:rsidRPr="00F7360A">
              <w:rPr>
                <w:rFonts w:ascii="Arial" w:hAnsi="Arial" w:cs="Arial"/>
                <w:sz w:val="22"/>
                <w:szCs w:val="22"/>
                <w:lang w:val="en-GB"/>
              </w:rPr>
              <w:t>Rhizobium phage P9VFCI</w:t>
            </w:r>
            <w:bookmarkEnd w:id="4"/>
          </w:p>
        </w:tc>
        <w:tc>
          <w:tcPr>
            <w:tcW w:w="1503" w:type="dxa"/>
            <w:vAlign w:val="center"/>
          </w:tcPr>
          <w:p w14:paraId="79E559F1" w14:textId="457F29D7" w:rsidR="00F7360A" w:rsidRPr="001970D7" w:rsidRDefault="00EF1505" w:rsidP="00F7360A">
            <w:pPr>
              <w:rPr>
                <w:rFonts w:ascii="Arial" w:hAnsi="Arial" w:cs="Arial"/>
                <w:sz w:val="20"/>
                <w:szCs w:val="20"/>
              </w:rPr>
            </w:pPr>
            <w:hyperlink r:id="rId21" w:tgtFrame="_blank" w:history="1">
              <w:r w:rsidR="00F7360A">
                <w:rPr>
                  <w:rStyle w:val="Hyperlink"/>
                </w:rPr>
                <w:t>MT778839.1</w:t>
              </w:r>
            </w:hyperlink>
          </w:p>
        </w:tc>
        <w:tc>
          <w:tcPr>
            <w:tcW w:w="876" w:type="dxa"/>
            <w:vAlign w:val="center"/>
          </w:tcPr>
          <w:p w14:paraId="6EB85EF8" w14:textId="3A74F020" w:rsidR="00F7360A" w:rsidRPr="001970D7" w:rsidRDefault="00F7360A" w:rsidP="00F7360A">
            <w:pPr>
              <w:rPr>
                <w:rFonts w:ascii="Arial" w:hAnsi="Arial" w:cs="Arial"/>
                <w:sz w:val="20"/>
                <w:szCs w:val="20"/>
                <w:lang w:val="en-GB"/>
              </w:rPr>
            </w:pPr>
            <w:r>
              <w:t>156.5</w:t>
            </w:r>
          </w:p>
        </w:tc>
        <w:tc>
          <w:tcPr>
            <w:tcW w:w="742" w:type="dxa"/>
            <w:vAlign w:val="center"/>
          </w:tcPr>
          <w:p w14:paraId="32204A01" w14:textId="332CDF5B" w:rsidR="00F7360A" w:rsidRPr="001970D7" w:rsidRDefault="00F7360A" w:rsidP="00F7360A">
            <w:pPr>
              <w:rPr>
                <w:rFonts w:ascii="Arial" w:hAnsi="Arial" w:cs="Arial"/>
                <w:sz w:val="20"/>
                <w:szCs w:val="20"/>
                <w:lang w:val="en-GB"/>
              </w:rPr>
            </w:pPr>
            <w:r>
              <w:t>49.9</w:t>
            </w:r>
          </w:p>
        </w:tc>
        <w:tc>
          <w:tcPr>
            <w:tcW w:w="914" w:type="dxa"/>
            <w:vAlign w:val="center"/>
          </w:tcPr>
          <w:p w14:paraId="1BC3D039" w14:textId="5B8176D4" w:rsidR="00F7360A" w:rsidRPr="001970D7" w:rsidRDefault="00EF1505" w:rsidP="00F7360A">
            <w:pPr>
              <w:rPr>
                <w:rFonts w:ascii="Arial" w:hAnsi="Arial" w:cs="Arial"/>
                <w:sz w:val="20"/>
                <w:szCs w:val="20"/>
              </w:rPr>
            </w:pPr>
            <w:hyperlink r:id="rId22" w:anchor="!/proteins/94223/979297|Rhizobium phage P9VFCI/viral segment/" w:history="1">
              <w:r w:rsidR="00F7360A">
                <w:rPr>
                  <w:rStyle w:val="Hyperlink"/>
                  <w:color w:val="000080"/>
                </w:rPr>
                <w:t>257</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4217D59A" w14:textId="77777777" w:rsidR="00F7360A" w:rsidRPr="001970D7" w:rsidRDefault="00F7360A" w:rsidP="00F7360A">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276A45F2" w14:textId="77777777" w:rsidR="00F7360A" w:rsidRPr="001970D7" w:rsidRDefault="00F7360A" w:rsidP="00F7360A">
            <w:pPr>
              <w:rPr>
                <w:rFonts w:ascii="Arial" w:hAnsi="Arial" w:cs="Arial"/>
                <w:sz w:val="20"/>
                <w:szCs w:val="20"/>
              </w:rPr>
            </w:pPr>
            <w:r w:rsidRPr="001970D7">
              <w:rPr>
                <w:rFonts w:ascii="Arial" w:hAnsi="Arial" w:cs="Arial"/>
                <w:sz w:val="20"/>
                <w:szCs w:val="20"/>
              </w:rPr>
              <w:t>100</w:t>
            </w:r>
          </w:p>
        </w:tc>
      </w:tr>
      <w:tr w:rsidR="00F7360A" w:rsidRPr="007F6A64" w14:paraId="15B0DECC" w14:textId="77777777" w:rsidTr="00F7360A">
        <w:tc>
          <w:tcPr>
            <w:tcW w:w="1904" w:type="dxa"/>
            <w:tcBorders>
              <w:top w:val="single" w:sz="4" w:space="0" w:color="auto"/>
              <w:left w:val="single" w:sz="4" w:space="0" w:color="auto"/>
              <w:bottom w:val="single" w:sz="4" w:space="0" w:color="auto"/>
              <w:right w:val="single" w:sz="4" w:space="0" w:color="auto"/>
            </w:tcBorders>
            <w:vAlign w:val="center"/>
          </w:tcPr>
          <w:p w14:paraId="1957B9EE" w14:textId="22A7C04C" w:rsidR="00F7360A" w:rsidRPr="000D31AB" w:rsidRDefault="00F7360A" w:rsidP="00F7360A">
            <w:pPr>
              <w:rPr>
                <w:rFonts w:ascii="Arial" w:hAnsi="Arial" w:cs="Arial"/>
                <w:sz w:val="22"/>
                <w:szCs w:val="22"/>
                <w:lang w:val="en-GB"/>
              </w:rPr>
            </w:pPr>
            <w:r w:rsidRPr="00F7360A">
              <w:rPr>
                <w:rFonts w:ascii="Arial" w:hAnsi="Arial" w:cs="Arial"/>
                <w:sz w:val="22"/>
                <w:szCs w:val="22"/>
                <w:lang w:val="en-GB"/>
              </w:rPr>
              <w:t>Rhizobium phage vB_RleM_P10VF</w:t>
            </w:r>
          </w:p>
        </w:tc>
        <w:tc>
          <w:tcPr>
            <w:tcW w:w="1503" w:type="dxa"/>
            <w:vAlign w:val="center"/>
          </w:tcPr>
          <w:p w14:paraId="5E27A344" w14:textId="61596A48" w:rsidR="00F7360A" w:rsidRPr="001970D7" w:rsidRDefault="00EF1505" w:rsidP="00F7360A">
            <w:pPr>
              <w:rPr>
                <w:rFonts w:ascii="Arial" w:hAnsi="Arial" w:cs="Arial"/>
                <w:sz w:val="20"/>
                <w:szCs w:val="20"/>
              </w:rPr>
            </w:pPr>
            <w:hyperlink r:id="rId23" w:tgtFrame="_blank" w:history="1">
              <w:r w:rsidR="00F7360A">
                <w:rPr>
                  <w:rStyle w:val="Hyperlink"/>
                </w:rPr>
                <w:t>KM199770.1</w:t>
              </w:r>
            </w:hyperlink>
          </w:p>
        </w:tc>
        <w:tc>
          <w:tcPr>
            <w:tcW w:w="876" w:type="dxa"/>
            <w:vAlign w:val="center"/>
          </w:tcPr>
          <w:p w14:paraId="31AF5314" w14:textId="3E4F29AB" w:rsidR="00F7360A" w:rsidRPr="001970D7" w:rsidRDefault="00F7360A" w:rsidP="00F7360A">
            <w:pPr>
              <w:rPr>
                <w:rFonts w:ascii="Arial" w:hAnsi="Arial" w:cs="Arial"/>
                <w:sz w:val="20"/>
                <w:szCs w:val="20"/>
                <w:lang w:val="en-GB"/>
              </w:rPr>
            </w:pPr>
            <w:r>
              <w:t>156.45</w:t>
            </w:r>
          </w:p>
        </w:tc>
        <w:tc>
          <w:tcPr>
            <w:tcW w:w="742" w:type="dxa"/>
            <w:vAlign w:val="center"/>
          </w:tcPr>
          <w:p w14:paraId="2E12E4E8" w14:textId="7DFE52F8" w:rsidR="00F7360A" w:rsidRPr="001970D7" w:rsidRDefault="00F7360A" w:rsidP="00F7360A">
            <w:pPr>
              <w:rPr>
                <w:rFonts w:ascii="Arial" w:hAnsi="Arial" w:cs="Arial"/>
                <w:sz w:val="20"/>
                <w:szCs w:val="20"/>
                <w:lang w:val="en-GB"/>
              </w:rPr>
            </w:pPr>
            <w:r>
              <w:t>49.9</w:t>
            </w:r>
          </w:p>
        </w:tc>
        <w:tc>
          <w:tcPr>
            <w:tcW w:w="914" w:type="dxa"/>
            <w:vAlign w:val="center"/>
          </w:tcPr>
          <w:p w14:paraId="25E46C6D" w14:textId="20C1E9BC" w:rsidR="00F7360A" w:rsidRPr="001970D7" w:rsidRDefault="00EF1505" w:rsidP="00F7360A">
            <w:pPr>
              <w:rPr>
                <w:rFonts w:ascii="Arial" w:hAnsi="Arial" w:cs="Arial"/>
                <w:sz w:val="20"/>
                <w:szCs w:val="20"/>
              </w:rPr>
            </w:pPr>
            <w:hyperlink r:id="rId24" w:anchor="!/proteins/34497/460955|Rhizobium phage vB_RleM_P10VF/viral segment Unknown/" w:history="1">
              <w:r w:rsidR="00F7360A">
                <w:rPr>
                  <w:rStyle w:val="Hyperlink"/>
                  <w:color w:val="000080"/>
                </w:rPr>
                <w:t>257</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47206AC3" w14:textId="5AF375FC" w:rsidR="00F7360A" w:rsidRPr="001970D7" w:rsidRDefault="00F7360A" w:rsidP="00F7360A">
            <w:pPr>
              <w:rPr>
                <w:rFonts w:ascii="Arial" w:hAnsi="Arial" w:cs="Arial"/>
                <w:sz w:val="20"/>
                <w:szCs w:val="20"/>
              </w:rPr>
            </w:pPr>
            <w:r>
              <w:rPr>
                <w:rFonts w:ascii="Arial" w:hAnsi="Arial" w:cs="Arial"/>
                <w:sz w:val="20"/>
                <w:szCs w:val="20"/>
              </w:rPr>
              <w:t>91.3</w:t>
            </w:r>
          </w:p>
        </w:tc>
        <w:tc>
          <w:tcPr>
            <w:tcW w:w="1415" w:type="dxa"/>
            <w:tcBorders>
              <w:top w:val="single" w:sz="4" w:space="0" w:color="auto"/>
              <w:left w:val="single" w:sz="4" w:space="0" w:color="auto"/>
              <w:bottom w:val="single" w:sz="4" w:space="0" w:color="auto"/>
              <w:right w:val="single" w:sz="4" w:space="0" w:color="auto"/>
            </w:tcBorders>
            <w:vAlign w:val="center"/>
          </w:tcPr>
          <w:p w14:paraId="41AC9A86" w14:textId="2CC6F3E7" w:rsidR="00F7360A" w:rsidRPr="001970D7" w:rsidRDefault="005C2FB8" w:rsidP="00F7360A">
            <w:pPr>
              <w:rPr>
                <w:rFonts w:ascii="Arial" w:hAnsi="Arial" w:cs="Arial"/>
                <w:sz w:val="20"/>
                <w:szCs w:val="20"/>
              </w:rPr>
            </w:pPr>
            <w:r>
              <w:rPr>
                <w:rFonts w:ascii="Arial" w:hAnsi="Arial" w:cs="Arial"/>
                <w:sz w:val="20"/>
                <w:szCs w:val="20"/>
              </w:rPr>
              <w:t>93</w:t>
            </w:r>
            <w:r w:rsidR="001F6141">
              <w:rPr>
                <w:rFonts w:ascii="Arial" w:hAnsi="Arial" w:cs="Arial"/>
                <w:sz w:val="20"/>
                <w:szCs w:val="20"/>
              </w:rPr>
              <w:t>.0</w:t>
            </w:r>
          </w:p>
        </w:tc>
      </w:tr>
      <w:tr w:rsidR="00F7360A" w:rsidRPr="007F6A64" w14:paraId="38828EAF" w14:textId="77777777" w:rsidTr="00F7360A">
        <w:tc>
          <w:tcPr>
            <w:tcW w:w="1904" w:type="dxa"/>
            <w:tcBorders>
              <w:top w:val="single" w:sz="4" w:space="0" w:color="auto"/>
              <w:left w:val="single" w:sz="4" w:space="0" w:color="auto"/>
              <w:bottom w:val="single" w:sz="4" w:space="0" w:color="auto"/>
              <w:right w:val="single" w:sz="4" w:space="0" w:color="auto"/>
            </w:tcBorders>
            <w:vAlign w:val="center"/>
          </w:tcPr>
          <w:p w14:paraId="3D6002F7" w14:textId="7400A2C1" w:rsidR="00F7360A" w:rsidRPr="000D31AB" w:rsidRDefault="00F7360A" w:rsidP="00F7360A">
            <w:pPr>
              <w:rPr>
                <w:rFonts w:ascii="Arial" w:hAnsi="Arial" w:cs="Arial"/>
                <w:sz w:val="22"/>
                <w:szCs w:val="22"/>
                <w:lang w:val="en-GB"/>
              </w:rPr>
            </w:pPr>
            <w:r w:rsidRPr="00F7360A">
              <w:rPr>
                <w:rFonts w:ascii="Arial" w:hAnsi="Arial" w:cs="Arial"/>
                <w:sz w:val="22"/>
                <w:szCs w:val="22"/>
                <w:lang w:val="en-GB"/>
              </w:rPr>
              <w:t>Rhizobium phage AF3</w:t>
            </w:r>
          </w:p>
        </w:tc>
        <w:tc>
          <w:tcPr>
            <w:tcW w:w="1503" w:type="dxa"/>
            <w:vAlign w:val="center"/>
          </w:tcPr>
          <w:p w14:paraId="6FCD5188" w14:textId="29119CF7" w:rsidR="00F7360A" w:rsidRPr="001970D7" w:rsidRDefault="00EF1505" w:rsidP="00F7360A">
            <w:pPr>
              <w:rPr>
                <w:rFonts w:ascii="Arial" w:hAnsi="Arial" w:cs="Arial"/>
                <w:sz w:val="20"/>
                <w:szCs w:val="20"/>
              </w:rPr>
            </w:pPr>
            <w:hyperlink r:id="rId25" w:tgtFrame="_blank" w:history="1">
              <w:r w:rsidR="00F7360A">
                <w:rPr>
                  <w:rStyle w:val="Hyperlink"/>
                </w:rPr>
                <w:t>MT778837.1</w:t>
              </w:r>
            </w:hyperlink>
          </w:p>
        </w:tc>
        <w:tc>
          <w:tcPr>
            <w:tcW w:w="876" w:type="dxa"/>
            <w:vAlign w:val="center"/>
          </w:tcPr>
          <w:p w14:paraId="32BDC4CB" w14:textId="23BF7305" w:rsidR="00F7360A" w:rsidRPr="001970D7" w:rsidRDefault="00F7360A" w:rsidP="00F7360A">
            <w:pPr>
              <w:rPr>
                <w:rFonts w:ascii="Arial" w:hAnsi="Arial" w:cs="Arial"/>
                <w:sz w:val="20"/>
                <w:szCs w:val="20"/>
                <w:lang w:val="en-GB"/>
              </w:rPr>
            </w:pPr>
            <w:r>
              <w:t>156.19</w:t>
            </w:r>
          </w:p>
        </w:tc>
        <w:tc>
          <w:tcPr>
            <w:tcW w:w="742" w:type="dxa"/>
            <w:vAlign w:val="center"/>
          </w:tcPr>
          <w:p w14:paraId="35337949" w14:textId="02AC3EA4" w:rsidR="00F7360A" w:rsidRPr="001970D7" w:rsidRDefault="00F7360A" w:rsidP="00F7360A">
            <w:pPr>
              <w:rPr>
                <w:rFonts w:ascii="Arial" w:hAnsi="Arial" w:cs="Arial"/>
                <w:sz w:val="20"/>
                <w:szCs w:val="20"/>
                <w:lang w:val="en-GB"/>
              </w:rPr>
            </w:pPr>
            <w:r>
              <w:t>50.1</w:t>
            </w:r>
          </w:p>
        </w:tc>
        <w:tc>
          <w:tcPr>
            <w:tcW w:w="914" w:type="dxa"/>
            <w:vAlign w:val="center"/>
          </w:tcPr>
          <w:p w14:paraId="12C0C1AF" w14:textId="24EBD96B" w:rsidR="00F7360A" w:rsidRPr="001970D7" w:rsidRDefault="00EF1505" w:rsidP="00F7360A">
            <w:pPr>
              <w:rPr>
                <w:rFonts w:ascii="Arial" w:hAnsi="Arial" w:cs="Arial"/>
                <w:sz w:val="20"/>
                <w:szCs w:val="20"/>
              </w:rPr>
            </w:pPr>
            <w:hyperlink r:id="rId26" w:anchor="!/proteins/94221/979295|Rhizobium phage AF3/viral segment/" w:history="1">
              <w:r w:rsidR="00F7360A">
                <w:rPr>
                  <w:rStyle w:val="Hyperlink"/>
                  <w:color w:val="000080"/>
                </w:rPr>
                <w:t>258</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07D31A17" w14:textId="1E0F7F7B" w:rsidR="00F7360A" w:rsidRPr="001970D7" w:rsidRDefault="00F7360A" w:rsidP="00F7360A">
            <w:pPr>
              <w:rPr>
                <w:rFonts w:ascii="Arial" w:hAnsi="Arial" w:cs="Arial"/>
                <w:sz w:val="20"/>
                <w:szCs w:val="20"/>
              </w:rPr>
            </w:pPr>
            <w:r>
              <w:rPr>
                <w:rFonts w:ascii="Arial" w:hAnsi="Arial" w:cs="Arial"/>
                <w:sz w:val="20"/>
                <w:szCs w:val="20"/>
              </w:rPr>
              <w:t>92.9</w:t>
            </w:r>
          </w:p>
        </w:tc>
        <w:tc>
          <w:tcPr>
            <w:tcW w:w="1415" w:type="dxa"/>
            <w:tcBorders>
              <w:top w:val="single" w:sz="4" w:space="0" w:color="auto"/>
              <w:left w:val="single" w:sz="4" w:space="0" w:color="auto"/>
              <w:bottom w:val="single" w:sz="4" w:space="0" w:color="auto"/>
              <w:right w:val="single" w:sz="4" w:space="0" w:color="auto"/>
            </w:tcBorders>
            <w:vAlign w:val="center"/>
          </w:tcPr>
          <w:p w14:paraId="489C8AB8" w14:textId="715F8450" w:rsidR="00F7360A" w:rsidRPr="001970D7" w:rsidRDefault="001F6141" w:rsidP="00F7360A">
            <w:pPr>
              <w:rPr>
                <w:rFonts w:ascii="Arial" w:hAnsi="Arial" w:cs="Arial"/>
                <w:sz w:val="20"/>
                <w:szCs w:val="20"/>
              </w:rPr>
            </w:pPr>
            <w:r>
              <w:rPr>
                <w:rFonts w:ascii="Arial" w:hAnsi="Arial" w:cs="Arial"/>
                <w:sz w:val="20"/>
                <w:szCs w:val="20"/>
              </w:rPr>
              <w:t>93.8</w:t>
            </w:r>
          </w:p>
        </w:tc>
      </w:tr>
      <w:tr w:rsidR="001F6141" w:rsidRPr="007F6A64" w14:paraId="124680B0" w14:textId="77777777" w:rsidTr="00F7360A">
        <w:tc>
          <w:tcPr>
            <w:tcW w:w="1904" w:type="dxa"/>
            <w:tcBorders>
              <w:top w:val="single" w:sz="4" w:space="0" w:color="auto"/>
              <w:left w:val="single" w:sz="4" w:space="0" w:color="auto"/>
              <w:bottom w:val="single" w:sz="4" w:space="0" w:color="auto"/>
              <w:right w:val="single" w:sz="4" w:space="0" w:color="auto"/>
            </w:tcBorders>
            <w:vAlign w:val="center"/>
          </w:tcPr>
          <w:p w14:paraId="54A15204" w14:textId="5080AB7D" w:rsidR="001F6141" w:rsidRPr="000D31AB" w:rsidRDefault="001F6141" w:rsidP="001F6141">
            <w:pPr>
              <w:rPr>
                <w:rFonts w:ascii="Arial" w:hAnsi="Arial" w:cs="Arial"/>
                <w:sz w:val="22"/>
                <w:szCs w:val="22"/>
                <w:lang w:val="en-GB"/>
              </w:rPr>
            </w:pPr>
            <w:r w:rsidRPr="007D01A4">
              <w:rPr>
                <w:rFonts w:ascii="Arial" w:hAnsi="Arial" w:cs="Arial"/>
                <w:sz w:val="22"/>
                <w:szCs w:val="22"/>
                <w:lang w:val="en-GB"/>
              </w:rPr>
              <w:t>Rhizobium phage RL38J1</w:t>
            </w:r>
          </w:p>
        </w:tc>
        <w:tc>
          <w:tcPr>
            <w:tcW w:w="1503" w:type="dxa"/>
            <w:vAlign w:val="center"/>
          </w:tcPr>
          <w:p w14:paraId="285736E3" w14:textId="1F1668E4" w:rsidR="001F6141" w:rsidRPr="001970D7" w:rsidRDefault="00EF1505" w:rsidP="001F6141">
            <w:pPr>
              <w:rPr>
                <w:rFonts w:ascii="Arial" w:hAnsi="Arial" w:cs="Arial"/>
                <w:sz w:val="20"/>
                <w:szCs w:val="20"/>
              </w:rPr>
            </w:pPr>
            <w:hyperlink r:id="rId27" w:tgtFrame="_blank" w:history="1">
              <w:r w:rsidR="001F6141">
                <w:rPr>
                  <w:rStyle w:val="Hyperlink"/>
                </w:rPr>
                <w:t>MN549360.1</w:t>
              </w:r>
            </w:hyperlink>
          </w:p>
        </w:tc>
        <w:tc>
          <w:tcPr>
            <w:tcW w:w="876" w:type="dxa"/>
            <w:vAlign w:val="center"/>
          </w:tcPr>
          <w:p w14:paraId="34E15AE3" w14:textId="39C2B7D6" w:rsidR="001F6141" w:rsidRPr="001970D7" w:rsidRDefault="001F6141" w:rsidP="001F6141">
            <w:pPr>
              <w:rPr>
                <w:rFonts w:ascii="Arial" w:hAnsi="Arial" w:cs="Arial"/>
                <w:sz w:val="20"/>
                <w:szCs w:val="20"/>
                <w:lang w:val="en-GB"/>
              </w:rPr>
            </w:pPr>
            <w:r>
              <w:t>158.58</w:t>
            </w:r>
          </w:p>
        </w:tc>
        <w:tc>
          <w:tcPr>
            <w:tcW w:w="742" w:type="dxa"/>
            <w:vAlign w:val="center"/>
          </w:tcPr>
          <w:p w14:paraId="446887B0" w14:textId="7E1371BE" w:rsidR="001F6141" w:rsidRPr="001970D7" w:rsidRDefault="001F6141" w:rsidP="001F6141">
            <w:pPr>
              <w:rPr>
                <w:rFonts w:ascii="Arial" w:hAnsi="Arial" w:cs="Arial"/>
                <w:sz w:val="20"/>
                <w:szCs w:val="20"/>
                <w:lang w:val="en-GB"/>
              </w:rPr>
            </w:pPr>
            <w:r>
              <w:t>49.8</w:t>
            </w:r>
          </w:p>
        </w:tc>
        <w:tc>
          <w:tcPr>
            <w:tcW w:w="914" w:type="dxa"/>
            <w:vAlign w:val="center"/>
          </w:tcPr>
          <w:p w14:paraId="792A40E1" w14:textId="4AFF8088" w:rsidR="001F6141" w:rsidRPr="001970D7" w:rsidRDefault="00EF1505" w:rsidP="001F6141">
            <w:pPr>
              <w:rPr>
                <w:rFonts w:ascii="Arial" w:hAnsi="Arial" w:cs="Arial"/>
                <w:sz w:val="20"/>
                <w:szCs w:val="20"/>
              </w:rPr>
            </w:pPr>
            <w:hyperlink r:id="rId28" w:anchor="!/proteins/86430/751406|Rhizobium phage RL38J1/viral segment/" w:history="1">
              <w:r w:rsidR="001F6141">
                <w:rPr>
                  <w:rStyle w:val="Hyperlink"/>
                  <w:color w:val="000080"/>
                </w:rPr>
                <w:t>270</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6507DEB0" w14:textId="4D6B7C8A" w:rsidR="001F6141" w:rsidRPr="001970D7" w:rsidRDefault="001F6141" w:rsidP="001F6141">
            <w:pPr>
              <w:rPr>
                <w:rFonts w:ascii="Arial" w:hAnsi="Arial" w:cs="Arial"/>
                <w:sz w:val="20"/>
                <w:szCs w:val="20"/>
              </w:rPr>
            </w:pPr>
            <w:r>
              <w:rPr>
                <w:rFonts w:ascii="Arial" w:hAnsi="Arial" w:cs="Arial"/>
                <w:sz w:val="20"/>
                <w:szCs w:val="20"/>
              </w:rPr>
              <w:t>82.8</w:t>
            </w:r>
          </w:p>
        </w:tc>
        <w:tc>
          <w:tcPr>
            <w:tcW w:w="1415" w:type="dxa"/>
            <w:tcBorders>
              <w:top w:val="single" w:sz="4" w:space="0" w:color="auto"/>
              <w:left w:val="single" w:sz="4" w:space="0" w:color="auto"/>
              <w:bottom w:val="single" w:sz="4" w:space="0" w:color="auto"/>
              <w:right w:val="single" w:sz="4" w:space="0" w:color="auto"/>
            </w:tcBorders>
            <w:vAlign w:val="center"/>
          </w:tcPr>
          <w:p w14:paraId="79F6F5F4" w14:textId="4C72C333" w:rsidR="001F6141" w:rsidRPr="001970D7" w:rsidRDefault="001F6141" w:rsidP="001F6141">
            <w:pPr>
              <w:rPr>
                <w:rFonts w:ascii="Arial" w:hAnsi="Arial" w:cs="Arial"/>
                <w:sz w:val="20"/>
                <w:szCs w:val="20"/>
              </w:rPr>
            </w:pPr>
            <w:r>
              <w:rPr>
                <w:rFonts w:ascii="Arial" w:hAnsi="Arial" w:cs="Arial"/>
                <w:sz w:val="20"/>
                <w:szCs w:val="20"/>
              </w:rPr>
              <w:t>91.4</w:t>
            </w:r>
          </w:p>
        </w:tc>
      </w:tr>
      <w:tr w:rsidR="001F6141" w:rsidRPr="007F6A64" w14:paraId="5FDBFE26" w14:textId="77777777" w:rsidTr="00F7360A">
        <w:tc>
          <w:tcPr>
            <w:tcW w:w="1904" w:type="dxa"/>
            <w:tcBorders>
              <w:top w:val="single" w:sz="4" w:space="0" w:color="auto"/>
              <w:left w:val="single" w:sz="4" w:space="0" w:color="auto"/>
              <w:bottom w:val="single" w:sz="4" w:space="0" w:color="auto"/>
              <w:right w:val="single" w:sz="4" w:space="0" w:color="auto"/>
            </w:tcBorders>
            <w:vAlign w:val="center"/>
          </w:tcPr>
          <w:p w14:paraId="35C39AE8" w14:textId="70B423B3" w:rsidR="001F6141" w:rsidRPr="000D31AB" w:rsidRDefault="001F6141" w:rsidP="001F6141">
            <w:pPr>
              <w:rPr>
                <w:rFonts w:ascii="Arial" w:hAnsi="Arial" w:cs="Arial"/>
                <w:sz w:val="22"/>
                <w:szCs w:val="22"/>
                <w:lang w:val="en-GB"/>
              </w:rPr>
            </w:pPr>
            <w:r w:rsidRPr="007D01A4">
              <w:rPr>
                <w:rFonts w:ascii="Arial" w:hAnsi="Arial" w:cs="Arial"/>
                <w:sz w:val="22"/>
                <w:szCs w:val="22"/>
                <w:lang w:val="en-GB"/>
              </w:rPr>
              <w:t>Rhizobium phage RL2RES</w:t>
            </w:r>
          </w:p>
        </w:tc>
        <w:tc>
          <w:tcPr>
            <w:tcW w:w="1503" w:type="dxa"/>
            <w:vAlign w:val="center"/>
          </w:tcPr>
          <w:p w14:paraId="11CFEA2B" w14:textId="6C3C8F70" w:rsidR="001F6141" w:rsidRPr="001970D7" w:rsidRDefault="00EF1505" w:rsidP="001F6141">
            <w:pPr>
              <w:rPr>
                <w:rFonts w:ascii="Arial" w:hAnsi="Arial" w:cs="Arial"/>
                <w:sz w:val="20"/>
                <w:szCs w:val="20"/>
              </w:rPr>
            </w:pPr>
            <w:hyperlink r:id="rId29" w:tgtFrame="_blank" w:history="1">
              <w:r w:rsidR="001F6141">
                <w:rPr>
                  <w:rStyle w:val="Hyperlink"/>
                </w:rPr>
                <w:t>MN549361.1</w:t>
              </w:r>
            </w:hyperlink>
          </w:p>
        </w:tc>
        <w:tc>
          <w:tcPr>
            <w:tcW w:w="876" w:type="dxa"/>
            <w:vAlign w:val="center"/>
          </w:tcPr>
          <w:p w14:paraId="705740F2" w14:textId="6A57AC14" w:rsidR="001F6141" w:rsidRPr="001970D7" w:rsidRDefault="001F6141" w:rsidP="001F6141">
            <w:pPr>
              <w:rPr>
                <w:rFonts w:ascii="Arial" w:hAnsi="Arial" w:cs="Arial"/>
                <w:sz w:val="20"/>
                <w:szCs w:val="20"/>
                <w:lang w:val="en-GB"/>
              </w:rPr>
            </w:pPr>
            <w:r>
              <w:t>156.88</w:t>
            </w:r>
          </w:p>
        </w:tc>
        <w:tc>
          <w:tcPr>
            <w:tcW w:w="742" w:type="dxa"/>
            <w:vAlign w:val="center"/>
          </w:tcPr>
          <w:p w14:paraId="5E636F23" w14:textId="407166CA" w:rsidR="001F6141" w:rsidRPr="001970D7" w:rsidRDefault="001F6141" w:rsidP="001F6141">
            <w:pPr>
              <w:rPr>
                <w:rFonts w:ascii="Arial" w:hAnsi="Arial" w:cs="Arial"/>
                <w:sz w:val="20"/>
                <w:szCs w:val="20"/>
                <w:lang w:val="en-GB"/>
              </w:rPr>
            </w:pPr>
            <w:r>
              <w:t>50.0</w:t>
            </w:r>
          </w:p>
        </w:tc>
        <w:tc>
          <w:tcPr>
            <w:tcW w:w="914" w:type="dxa"/>
            <w:vAlign w:val="center"/>
          </w:tcPr>
          <w:p w14:paraId="27AB68DC" w14:textId="59811FF5" w:rsidR="001F6141" w:rsidRPr="001970D7" w:rsidRDefault="00EF1505" w:rsidP="001F6141">
            <w:pPr>
              <w:rPr>
                <w:rFonts w:ascii="Arial" w:hAnsi="Arial" w:cs="Arial"/>
                <w:sz w:val="20"/>
                <w:szCs w:val="20"/>
              </w:rPr>
            </w:pPr>
            <w:hyperlink r:id="rId30" w:anchor="!/proteins/86428/751404|Rhizobium phage RL2RES/viral segment/" w:history="1">
              <w:r w:rsidR="001F6141">
                <w:rPr>
                  <w:rStyle w:val="Hyperlink"/>
                  <w:color w:val="000080"/>
                </w:rPr>
                <w:t>261</w:t>
              </w:r>
            </w:hyperlink>
          </w:p>
        </w:tc>
        <w:tc>
          <w:tcPr>
            <w:tcW w:w="1171" w:type="dxa"/>
            <w:tcBorders>
              <w:top w:val="single" w:sz="4" w:space="0" w:color="auto"/>
              <w:left w:val="single" w:sz="4" w:space="0" w:color="auto"/>
              <w:bottom w:val="single" w:sz="4" w:space="0" w:color="auto"/>
              <w:right w:val="single" w:sz="4" w:space="0" w:color="auto"/>
            </w:tcBorders>
            <w:vAlign w:val="center"/>
          </w:tcPr>
          <w:p w14:paraId="75E27CE9" w14:textId="565F9F9D" w:rsidR="001F6141" w:rsidRPr="001970D7" w:rsidRDefault="001F6141" w:rsidP="001F6141">
            <w:pPr>
              <w:rPr>
                <w:rFonts w:ascii="Arial" w:hAnsi="Arial" w:cs="Arial"/>
                <w:sz w:val="20"/>
                <w:szCs w:val="20"/>
              </w:rPr>
            </w:pPr>
            <w:r>
              <w:rPr>
                <w:rFonts w:ascii="Arial" w:hAnsi="Arial" w:cs="Arial"/>
                <w:sz w:val="20"/>
                <w:szCs w:val="20"/>
              </w:rPr>
              <w:t>82.3</w:t>
            </w:r>
          </w:p>
        </w:tc>
        <w:tc>
          <w:tcPr>
            <w:tcW w:w="1415" w:type="dxa"/>
            <w:tcBorders>
              <w:top w:val="single" w:sz="4" w:space="0" w:color="auto"/>
              <w:left w:val="single" w:sz="4" w:space="0" w:color="auto"/>
              <w:bottom w:val="single" w:sz="4" w:space="0" w:color="auto"/>
              <w:right w:val="single" w:sz="4" w:space="0" w:color="auto"/>
            </w:tcBorders>
            <w:vAlign w:val="center"/>
          </w:tcPr>
          <w:p w14:paraId="0CDEF14E" w14:textId="14996B70" w:rsidR="001F6141" w:rsidRPr="001970D7" w:rsidRDefault="001F6141" w:rsidP="001F6141">
            <w:pPr>
              <w:rPr>
                <w:rFonts w:ascii="Arial" w:hAnsi="Arial" w:cs="Arial"/>
                <w:sz w:val="20"/>
                <w:szCs w:val="20"/>
              </w:rPr>
            </w:pPr>
            <w:r>
              <w:rPr>
                <w:rFonts w:ascii="Arial" w:hAnsi="Arial" w:cs="Arial"/>
                <w:sz w:val="20"/>
                <w:szCs w:val="20"/>
              </w:rPr>
              <w:t>88.7</w:t>
            </w:r>
          </w:p>
        </w:tc>
      </w:tr>
    </w:tbl>
    <w:p w14:paraId="24F8FE98" w14:textId="77777777" w:rsidR="00D7152D" w:rsidRPr="007F6A64" w:rsidRDefault="00D7152D" w:rsidP="00D7152D">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7F4BD599" w14:textId="77777777" w:rsidR="00D7152D" w:rsidRPr="007F6A64" w:rsidRDefault="00D7152D" w:rsidP="00D7152D">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1B4E3A42" w14:textId="77777777" w:rsidR="00D7152D" w:rsidRPr="007F6A64" w:rsidRDefault="00D7152D" w:rsidP="00D7152D">
      <w:pPr>
        <w:rPr>
          <w:rFonts w:ascii="Arial" w:hAnsi="Arial" w:cs="Arial"/>
          <w:b/>
          <w:bCs/>
          <w:color w:val="0000FF"/>
          <w:sz w:val="22"/>
          <w:szCs w:val="22"/>
          <w:lang w:val="en-GB"/>
        </w:rPr>
      </w:pPr>
    </w:p>
    <w:p w14:paraId="058E90BD" w14:textId="20422C9F" w:rsidR="00CB1A92" w:rsidRPr="00D7152D" w:rsidRDefault="00CB1A92" w:rsidP="00CB1A92">
      <w:pPr>
        <w:pStyle w:val="BodyTextIndent"/>
        <w:numPr>
          <w:ilvl w:val="0"/>
          <w:numId w:val="5"/>
        </w:numPr>
        <w:spacing w:before="120" w:after="120"/>
        <w:rPr>
          <w:rFonts w:ascii="Arial" w:hAnsi="Arial" w:cs="Arial"/>
          <w:b/>
          <w:color w:val="FF0000"/>
          <w:szCs w:val="24"/>
        </w:rPr>
      </w:pPr>
      <w:r w:rsidRPr="00D7152D">
        <w:rPr>
          <w:rFonts w:ascii="Arial" w:hAnsi="Arial" w:cs="Arial"/>
          <w:b/>
          <w:color w:val="FF0000"/>
          <w:szCs w:val="24"/>
        </w:rPr>
        <w:t xml:space="preserve">Create a new subfamily, </w:t>
      </w:r>
      <w:proofErr w:type="spellStart"/>
      <w:r w:rsidRPr="00D7152D">
        <w:rPr>
          <w:rFonts w:ascii="Arial" w:hAnsi="Arial" w:cs="Arial"/>
          <w:b/>
          <w:i/>
          <w:iCs/>
          <w:color w:val="FF0000"/>
          <w:szCs w:val="24"/>
        </w:rPr>
        <w:t>Staniewskivirinae</w:t>
      </w:r>
      <w:proofErr w:type="spellEnd"/>
      <w:r w:rsidRPr="00D7152D">
        <w:rPr>
          <w:rFonts w:ascii="Arial" w:hAnsi="Arial" w:cs="Arial"/>
          <w:b/>
          <w:color w:val="FF0000"/>
          <w:szCs w:val="24"/>
        </w:rPr>
        <w:t xml:space="preserve">, for </w:t>
      </w:r>
      <w:r>
        <w:rPr>
          <w:rFonts w:ascii="Arial" w:hAnsi="Arial" w:cs="Arial"/>
          <w:b/>
          <w:color w:val="FF0000"/>
          <w:szCs w:val="24"/>
        </w:rPr>
        <w:t>these two genera</w:t>
      </w:r>
      <w:r w:rsidRPr="00D7152D">
        <w:rPr>
          <w:rFonts w:ascii="Arial" w:hAnsi="Arial" w:cs="Arial"/>
          <w:b/>
          <w:color w:val="FF0000"/>
          <w:szCs w:val="24"/>
        </w:rPr>
        <w:t>.</w:t>
      </w:r>
    </w:p>
    <w:p w14:paraId="231DAA34" w14:textId="77777777" w:rsidR="00D7152D" w:rsidRDefault="00D7152D" w:rsidP="00D7152D">
      <w:pPr>
        <w:rPr>
          <w:rFonts w:ascii="Arial" w:hAnsi="Arial" w:cs="Arial"/>
          <w:b/>
          <w:sz w:val="22"/>
          <w:szCs w:val="22"/>
        </w:rPr>
      </w:pPr>
    </w:p>
    <w:p w14:paraId="0B4BB9D6" w14:textId="228D7804" w:rsidR="0024249B" w:rsidRPr="0024249B" w:rsidRDefault="00D7152D" w:rsidP="0024249B">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sidR="00E4337D">
        <w:rPr>
          <w:rFonts w:ascii="Arial" w:hAnsi="Arial" w:cs="Arial"/>
          <w:sz w:val="22"/>
          <w:szCs w:val="22"/>
          <w:lang w:val="en-GB"/>
        </w:rPr>
        <w:t xml:space="preserve">in honour of </w:t>
      </w:r>
      <w:r w:rsidR="0024249B" w:rsidRPr="0024249B">
        <w:rPr>
          <w:rFonts w:ascii="Arial" w:hAnsi="Arial" w:cs="Arial"/>
          <w:sz w:val="22"/>
          <w:szCs w:val="22"/>
          <w:lang w:val="en-GB"/>
        </w:rPr>
        <w:t xml:space="preserve">Dr </w:t>
      </w:r>
      <w:proofErr w:type="spellStart"/>
      <w:r w:rsidR="0024249B" w:rsidRPr="0024249B">
        <w:rPr>
          <w:rFonts w:ascii="Arial" w:hAnsi="Arial" w:cs="Arial"/>
          <w:sz w:val="22"/>
          <w:szCs w:val="22"/>
          <w:lang w:val="en-GB"/>
        </w:rPr>
        <w:t>Ryszard</w:t>
      </w:r>
      <w:proofErr w:type="spellEnd"/>
      <w:r w:rsidR="0024249B" w:rsidRPr="0024249B">
        <w:rPr>
          <w:rFonts w:ascii="Arial" w:hAnsi="Arial" w:cs="Arial"/>
          <w:sz w:val="22"/>
          <w:szCs w:val="22"/>
          <w:lang w:val="en-GB"/>
        </w:rPr>
        <w:t xml:space="preserve"> </w:t>
      </w:r>
      <w:proofErr w:type="spellStart"/>
      <w:r w:rsidR="0024249B" w:rsidRPr="0024249B">
        <w:rPr>
          <w:rFonts w:ascii="Arial" w:hAnsi="Arial" w:cs="Arial"/>
          <w:sz w:val="22"/>
          <w:szCs w:val="22"/>
          <w:lang w:val="en-GB"/>
        </w:rPr>
        <w:t>Staniewski</w:t>
      </w:r>
      <w:proofErr w:type="spellEnd"/>
      <w:r w:rsidR="0024249B" w:rsidRPr="0024249B">
        <w:rPr>
          <w:rFonts w:ascii="Arial" w:hAnsi="Arial" w:cs="Arial"/>
          <w:sz w:val="22"/>
          <w:szCs w:val="22"/>
          <w:lang w:val="en-GB"/>
        </w:rPr>
        <w:t xml:space="preserve"> </w:t>
      </w:r>
      <w:r w:rsidR="0024249B">
        <w:rPr>
          <w:rFonts w:ascii="Arial" w:hAnsi="Arial" w:cs="Arial"/>
          <w:sz w:val="22"/>
          <w:szCs w:val="22"/>
          <w:lang w:val="en-GB"/>
        </w:rPr>
        <w:t xml:space="preserve">who </w:t>
      </w:r>
      <w:r w:rsidR="0024249B" w:rsidRPr="0024249B">
        <w:rPr>
          <w:rFonts w:ascii="Arial" w:hAnsi="Arial" w:cs="Arial"/>
          <w:sz w:val="22"/>
          <w:szCs w:val="22"/>
          <w:lang w:val="en-GB"/>
        </w:rPr>
        <w:t xml:space="preserve">was born on January 2nd, </w:t>
      </w:r>
      <w:proofErr w:type="gramStart"/>
      <w:r w:rsidR="0024249B" w:rsidRPr="0024249B">
        <w:rPr>
          <w:rFonts w:ascii="Arial" w:hAnsi="Arial" w:cs="Arial"/>
          <w:sz w:val="22"/>
          <w:szCs w:val="22"/>
          <w:lang w:val="en-GB"/>
        </w:rPr>
        <w:t>1927</w:t>
      </w:r>
      <w:proofErr w:type="gramEnd"/>
      <w:r w:rsidR="0024249B" w:rsidRPr="0024249B">
        <w:rPr>
          <w:rFonts w:ascii="Arial" w:hAnsi="Arial" w:cs="Arial"/>
          <w:sz w:val="22"/>
          <w:szCs w:val="22"/>
          <w:lang w:val="en-GB"/>
        </w:rPr>
        <w:t xml:space="preserve"> in </w:t>
      </w:r>
      <w:proofErr w:type="spellStart"/>
      <w:r w:rsidR="0024249B" w:rsidRPr="0024249B">
        <w:rPr>
          <w:rFonts w:ascii="Arial" w:hAnsi="Arial" w:cs="Arial"/>
          <w:sz w:val="22"/>
          <w:szCs w:val="22"/>
          <w:lang w:val="en-GB"/>
        </w:rPr>
        <w:t>Zdołbunów</w:t>
      </w:r>
      <w:proofErr w:type="spellEnd"/>
      <w:r w:rsidR="0024249B" w:rsidRPr="0024249B">
        <w:rPr>
          <w:rFonts w:ascii="Arial" w:hAnsi="Arial" w:cs="Arial"/>
          <w:sz w:val="22"/>
          <w:szCs w:val="22"/>
          <w:lang w:val="en-GB"/>
        </w:rPr>
        <w:t xml:space="preserve"> in </w:t>
      </w:r>
      <w:proofErr w:type="spellStart"/>
      <w:r w:rsidR="0024249B" w:rsidRPr="0024249B">
        <w:rPr>
          <w:rFonts w:ascii="Arial" w:hAnsi="Arial" w:cs="Arial"/>
          <w:sz w:val="22"/>
          <w:szCs w:val="22"/>
          <w:lang w:val="en-GB"/>
        </w:rPr>
        <w:t>Wołyń</w:t>
      </w:r>
      <w:proofErr w:type="spellEnd"/>
      <w:r w:rsidR="0024249B" w:rsidRPr="0024249B">
        <w:rPr>
          <w:rFonts w:ascii="Arial" w:hAnsi="Arial" w:cs="Arial"/>
          <w:sz w:val="22"/>
          <w:szCs w:val="22"/>
          <w:lang w:val="en-GB"/>
        </w:rPr>
        <w:t xml:space="preserve"> (now Ukraine), where he graduated from primary school. In 1945, he and his family were repatriated to </w:t>
      </w:r>
      <w:proofErr w:type="spellStart"/>
      <w:r w:rsidR="0024249B" w:rsidRPr="0024249B">
        <w:rPr>
          <w:rFonts w:ascii="Arial" w:hAnsi="Arial" w:cs="Arial"/>
          <w:sz w:val="22"/>
          <w:szCs w:val="22"/>
          <w:lang w:val="en-GB"/>
        </w:rPr>
        <w:t>Chełm</w:t>
      </w:r>
      <w:proofErr w:type="spellEnd"/>
      <w:r w:rsidR="0024249B" w:rsidRPr="0024249B">
        <w:rPr>
          <w:rFonts w:ascii="Arial" w:hAnsi="Arial" w:cs="Arial"/>
          <w:sz w:val="22"/>
          <w:szCs w:val="22"/>
          <w:lang w:val="en-GB"/>
        </w:rPr>
        <w:t xml:space="preserve"> </w:t>
      </w:r>
      <w:proofErr w:type="spellStart"/>
      <w:r w:rsidR="0024249B" w:rsidRPr="0024249B">
        <w:rPr>
          <w:rFonts w:ascii="Arial" w:hAnsi="Arial" w:cs="Arial"/>
          <w:sz w:val="22"/>
          <w:szCs w:val="22"/>
          <w:lang w:val="en-GB"/>
        </w:rPr>
        <w:t>Lubelski</w:t>
      </w:r>
      <w:proofErr w:type="spellEnd"/>
      <w:r w:rsidR="0024249B" w:rsidRPr="0024249B">
        <w:rPr>
          <w:rFonts w:ascii="Arial" w:hAnsi="Arial" w:cs="Arial"/>
          <w:sz w:val="22"/>
          <w:szCs w:val="22"/>
          <w:lang w:val="en-GB"/>
        </w:rPr>
        <w:t xml:space="preserve"> (Poland), where he graduated from high school. In 1950, he began biological studies at the Faculty of Mathematics and Natural Sciences of UMCS, which he completed in 1955 with a diploma in general microbiology. The supervisor of his Master thesis was prof. </w:t>
      </w:r>
      <w:proofErr w:type="spellStart"/>
      <w:r w:rsidR="0024249B" w:rsidRPr="0024249B">
        <w:rPr>
          <w:rFonts w:ascii="Arial" w:hAnsi="Arial" w:cs="Arial"/>
          <w:sz w:val="22"/>
          <w:szCs w:val="22"/>
          <w:lang w:val="en-GB"/>
        </w:rPr>
        <w:t>Władysław</w:t>
      </w:r>
      <w:proofErr w:type="spellEnd"/>
      <w:r w:rsidR="0024249B" w:rsidRPr="0024249B">
        <w:rPr>
          <w:rFonts w:ascii="Arial" w:hAnsi="Arial" w:cs="Arial"/>
          <w:sz w:val="22"/>
          <w:szCs w:val="22"/>
          <w:lang w:val="en-GB"/>
        </w:rPr>
        <w:t xml:space="preserve"> </w:t>
      </w:r>
      <w:proofErr w:type="spellStart"/>
      <w:r w:rsidR="0024249B" w:rsidRPr="0024249B">
        <w:rPr>
          <w:rFonts w:ascii="Arial" w:hAnsi="Arial" w:cs="Arial"/>
          <w:sz w:val="22"/>
          <w:szCs w:val="22"/>
          <w:lang w:val="en-GB"/>
        </w:rPr>
        <w:t>Kunicki</w:t>
      </w:r>
      <w:proofErr w:type="spellEnd"/>
      <w:r w:rsidR="0024249B" w:rsidRPr="0024249B">
        <w:rPr>
          <w:rFonts w:ascii="Arial" w:hAnsi="Arial" w:cs="Arial"/>
          <w:sz w:val="22"/>
          <w:szCs w:val="22"/>
          <w:lang w:val="en-GB"/>
        </w:rPr>
        <w:t>-Goldfinger.</w:t>
      </w:r>
    </w:p>
    <w:p w14:paraId="5E73BE02" w14:textId="77777777" w:rsidR="0024249B" w:rsidRDefault="0024249B" w:rsidP="0024249B">
      <w:pPr>
        <w:rPr>
          <w:rFonts w:ascii="Arial" w:hAnsi="Arial" w:cs="Arial"/>
          <w:sz w:val="22"/>
          <w:szCs w:val="22"/>
          <w:lang w:val="en-GB"/>
        </w:rPr>
      </w:pPr>
    </w:p>
    <w:p w14:paraId="7324F08D" w14:textId="3C6DE194" w:rsidR="0024249B" w:rsidRPr="0024249B" w:rsidRDefault="0024249B" w:rsidP="0024249B">
      <w:pPr>
        <w:rPr>
          <w:rFonts w:ascii="Arial" w:hAnsi="Arial" w:cs="Arial"/>
          <w:sz w:val="22"/>
          <w:szCs w:val="22"/>
          <w:lang w:val="en-GB"/>
        </w:rPr>
      </w:pPr>
      <w:r w:rsidRPr="0024249B">
        <w:rPr>
          <w:rFonts w:ascii="Arial" w:hAnsi="Arial" w:cs="Arial"/>
          <w:sz w:val="22"/>
          <w:szCs w:val="22"/>
          <w:lang w:val="en-GB"/>
        </w:rPr>
        <w:t xml:space="preserve">In 1954 he was employed at the Department of General Microbiology of UMCS. In 1966 he obtained a doctoral degree in natural sciences in the field of microbiology on the basis of dissertation entitled “Typing of Rhizobium with the use of phages” (the supervisor of his doctoral dissertation was Prof. Jadwiga </w:t>
      </w:r>
      <w:proofErr w:type="spellStart"/>
      <w:r w:rsidRPr="0024249B">
        <w:rPr>
          <w:rFonts w:ascii="Arial" w:hAnsi="Arial" w:cs="Arial"/>
          <w:sz w:val="22"/>
          <w:szCs w:val="22"/>
          <w:lang w:val="en-GB"/>
        </w:rPr>
        <w:t>Marszewska-Ziemięcka</w:t>
      </w:r>
      <w:proofErr w:type="spellEnd"/>
      <w:proofErr w:type="gramStart"/>
      <w:r w:rsidRPr="0024249B">
        <w:rPr>
          <w:rFonts w:ascii="Arial" w:hAnsi="Arial" w:cs="Arial"/>
          <w:sz w:val="22"/>
          <w:szCs w:val="22"/>
          <w:lang w:val="en-GB"/>
        </w:rPr>
        <w:t>), and</w:t>
      </w:r>
      <w:proofErr w:type="gramEnd"/>
      <w:r w:rsidRPr="0024249B">
        <w:rPr>
          <w:rFonts w:ascii="Arial" w:hAnsi="Arial" w:cs="Arial"/>
          <w:sz w:val="22"/>
          <w:szCs w:val="22"/>
          <w:lang w:val="en-GB"/>
        </w:rPr>
        <w:t xml:space="preserve"> was promoted to the position of assistant professor.</w:t>
      </w:r>
    </w:p>
    <w:p w14:paraId="4550F332" w14:textId="77777777" w:rsidR="0024249B" w:rsidRDefault="0024249B" w:rsidP="0024249B">
      <w:pPr>
        <w:rPr>
          <w:rFonts w:ascii="Arial" w:hAnsi="Arial" w:cs="Arial"/>
          <w:sz w:val="22"/>
          <w:szCs w:val="22"/>
          <w:lang w:val="en-GB"/>
        </w:rPr>
      </w:pPr>
    </w:p>
    <w:p w14:paraId="6B2D38B2" w14:textId="194D4B5D" w:rsidR="0024249B" w:rsidRPr="0024249B" w:rsidRDefault="0024249B" w:rsidP="0024249B">
      <w:pPr>
        <w:rPr>
          <w:rFonts w:ascii="Arial" w:hAnsi="Arial" w:cs="Arial"/>
          <w:sz w:val="22"/>
          <w:szCs w:val="22"/>
          <w:lang w:val="en-GB"/>
        </w:rPr>
      </w:pPr>
      <w:r w:rsidRPr="0024249B">
        <w:rPr>
          <w:rFonts w:ascii="Arial" w:hAnsi="Arial" w:cs="Arial"/>
          <w:sz w:val="22"/>
          <w:szCs w:val="22"/>
          <w:lang w:val="en-GB"/>
        </w:rPr>
        <w:t xml:space="preserve">The subject of </w:t>
      </w:r>
      <w:proofErr w:type="spellStart"/>
      <w:r w:rsidRPr="0024249B">
        <w:rPr>
          <w:rFonts w:ascii="Arial" w:hAnsi="Arial" w:cs="Arial"/>
          <w:sz w:val="22"/>
          <w:szCs w:val="22"/>
          <w:lang w:val="en-GB"/>
        </w:rPr>
        <w:t>Dr.</w:t>
      </w:r>
      <w:proofErr w:type="spellEnd"/>
      <w:r w:rsidRPr="0024249B">
        <w:rPr>
          <w:rFonts w:ascii="Arial" w:hAnsi="Arial" w:cs="Arial"/>
          <w:sz w:val="22"/>
          <w:szCs w:val="22"/>
          <w:lang w:val="en-GB"/>
        </w:rPr>
        <w:t xml:space="preserve"> </w:t>
      </w:r>
      <w:proofErr w:type="spellStart"/>
      <w:r w:rsidRPr="0024249B">
        <w:rPr>
          <w:rFonts w:ascii="Arial" w:hAnsi="Arial" w:cs="Arial"/>
          <w:sz w:val="22"/>
          <w:szCs w:val="22"/>
          <w:lang w:val="en-GB"/>
        </w:rPr>
        <w:t>Staniewski's</w:t>
      </w:r>
      <w:proofErr w:type="spellEnd"/>
      <w:r w:rsidRPr="0024249B">
        <w:rPr>
          <w:rFonts w:ascii="Arial" w:hAnsi="Arial" w:cs="Arial"/>
          <w:sz w:val="22"/>
          <w:szCs w:val="22"/>
          <w:lang w:val="en-GB"/>
        </w:rPr>
        <w:t xml:space="preserve"> research work concerned pioneering research on phages of bacteria forming symbiosis with legumes, competition of these bacteria for the infection of a host plant, and the phenomenon of phage DNA transfection. He was the author/co-author of over 30 original papers, he completed scientific internships in Poland and abroad (Institute of Microbiology, Medical Academy in Szeged, Hungary), presented results of his research at national and international scientific symposia.</w:t>
      </w:r>
    </w:p>
    <w:p w14:paraId="728825C4" w14:textId="77777777" w:rsidR="0024249B" w:rsidRDefault="0024249B" w:rsidP="0024249B">
      <w:pPr>
        <w:rPr>
          <w:rFonts w:ascii="Arial" w:hAnsi="Arial" w:cs="Arial"/>
          <w:sz w:val="22"/>
          <w:szCs w:val="22"/>
          <w:lang w:val="en-GB"/>
        </w:rPr>
      </w:pPr>
    </w:p>
    <w:p w14:paraId="40E4FF06" w14:textId="4D8E98C9" w:rsidR="0024249B" w:rsidRPr="0024249B" w:rsidRDefault="0024249B" w:rsidP="0024249B">
      <w:pPr>
        <w:rPr>
          <w:rFonts w:ascii="Arial" w:hAnsi="Arial" w:cs="Arial"/>
          <w:sz w:val="22"/>
          <w:szCs w:val="22"/>
          <w:lang w:val="en-GB"/>
        </w:rPr>
      </w:pPr>
      <w:r w:rsidRPr="0024249B">
        <w:rPr>
          <w:rFonts w:ascii="Arial" w:hAnsi="Arial" w:cs="Arial"/>
          <w:sz w:val="22"/>
          <w:szCs w:val="22"/>
          <w:lang w:val="en-GB"/>
        </w:rPr>
        <w:lastRenderedPageBreak/>
        <w:t xml:space="preserve">He conducted classes and seminars in the field of general and medical microbiology, and immunology. The students were particularly interested in his original lectures of food bacteriology. He was the promoter and supervisor of several </w:t>
      </w:r>
      <w:proofErr w:type="gramStart"/>
      <w:r w:rsidRPr="0024249B">
        <w:rPr>
          <w:rFonts w:ascii="Arial" w:hAnsi="Arial" w:cs="Arial"/>
          <w:sz w:val="22"/>
          <w:szCs w:val="22"/>
          <w:lang w:val="en-GB"/>
        </w:rPr>
        <w:t>dozen</w:t>
      </w:r>
      <w:proofErr w:type="gramEnd"/>
      <w:r w:rsidRPr="0024249B">
        <w:rPr>
          <w:rFonts w:ascii="Arial" w:hAnsi="Arial" w:cs="Arial"/>
          <w:sz w:val="22"/>
          <w:szCs w:val="22"/>
          <w:lang w:val="en-GB"/>
        </w:rPr>
        <w:t xml:space="preserve"> of master theses, and co-author of the academic textbook on microbiology. He was member of the Polish Society of Microbiologists, the Polish Genetic Society, he was the treasurer of the Nicolaus Copernicus Nature Society. For his research and teaching activities, he was awarded by the Rector of UMCS and the Secretary of the Polish Academy of Sciences, he also received other Orders and National Distinction, including the Golden Cross of Merit, the Knight's Cross of the Order of Polonia </w:t>
      </w:r>
      <w:proofErr w:type="spellStart"/>
      <w:r w:rsidRPr="0024249B">
        <w:rPr>
          <w:rFonts w:ascii="Arial" w:hAnsi="Arial" w:cs="Arial"/>
          <w:sz w:val="22"/>
          <w:szCs w:val="22"/>
          <w:lang w:val="en-GB"/>
        </w:rPr>
        <w:t>Restituta</w:t>
      </w:r>
      <w:proofErr w:type="spellEnd"/>
      <w:r w:rsidRPr="0024249B">
        <w:rPr>
          <w:rFonts w:ascii="Arial" w:hAnsi="Arial" w:cs="Arial"/>
          <w:sz w:val="22"/>
          <w:szCs w:val="22"/>
          <w:lang w:val="en-GB"/>
        </w:rPr>
        <w:t>, and the Medal of the National Education Commission.</w:t>
      </w:r>
    </w:p>
    <w:p w14:paraId="4E441DF0" w14:textId="77777777" w:rsidR="0024249B" w:rsidRDefault="0024249B" w:rsidP="0024249B">
      <w:pPr>
        <w:rPr>
          <w:rFonts w:ascii="Arial" w:hAnsi="Arial" w:cs="Arial"/>
          <w:sz w:val="22"/>
          <w:szCs w:val="22"/>
          <w:lang w:val="en-GB"/>
        </w:rPr>
      </w:pPr>
    </w:p>
    <w:p w14:paraId="4E855FDC" w14:textId="284207EC" w:rsidR="00D7152D" w:rsidRDefault="0024249B" w:rsidP="0024249B">
      <w:pPr>
        <w:rPr>
          <w:rFonts w:ascii="Arial" w:hAnsi="Arial" w:cs="Arial"/>
          <w:sz w:val="22"/>
          <w:szCs w:val="22"/>
          <w:lang w:val="en-GB"/>
        </w:rPr>
      </w:pPr>
      <w:r w:rsidRPr="0024249B">
        <w:rPr>
          <w:rFonts w:ascii="Arial" w:hAnsi="Arial" w:cs="Arial"/>
          <w:sz w:val="22"/>
          <w:szCs w:val="22"/>
          <w:lang w:val="en-GB"/>
        </w:rPr>
        <w:t>He died at the age of 91 on November 1st, 2018.</w:t>
      </w:r>
    </w:p>
    <w:p w14:paraId="0836B3BE" w14:textId="76B0F2F0" w:rsidR="0024249B" w:rsidRPr="007F6A64" w:rsidRDefault="0024249B" w:rsidP="0024249B">
      <w:pPr>
        <w:jc w:val="center"/>
        <w:rPr>
          <w:rFonts w:ascii="Arial" w:hAnsi="Arial" w:cs="Arial"/>
          <w:sz w:val="22"/>
          <w:szCs w:val="22"/>
          <w:lang w:val="en-GB"/>
        </w:rPr>
      </w:pPr>
      <w:r>
        <w:rPr>
          <w:rFonts w:ascii="Arial" w:hAnsi="Arial" w:cs="Arial"/>
          <w:noProof/>
          <w:sz w:val="22"/>
          <w:szCs w:val="22"/>
          <w:lang w:val="en-GB"/>
        </w:rPr>
        <w:drawing>
          <wp:inline distT="0" distB="0" distL="0" distR="0" wp14:anchorId="7D64D852" wp14:editId="4B4709BD">
            <wp:extent cx="2212464" cy="305004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228126" cy="3071634"/>
                    </a:xfrm>
                    <a:prstGeom prst="rect">
                      <a:avLst/>
                    </a:prstGeom>
                  </pic:spPr>
                </pic:pic>
              </a:graphicData>
            </a:graphic>
          </wp:inline>
        </w:drawing>
      </w:r>
    </w:p>
    <w:p w14:paraId="6DBB4CE4" w14:textId="3892DC1A" w:rsidR="00D7152D" w:rsidRPr="00D9564F" w:rsidRDefault="0024249B" w:rsidP="00D7152D">
      <w:pPr>
        <w:rPr>
          <w:rFonts w:ascii="Arial" w:hAnsi="Arial" w:cs="Arial"/>
          <w:sz w:val="22"/>
          <w:szCs w:val="22"/>
          <w:lang w:val="en-GB"/>
        </w:rPr>
      </w:pPr>
      <w:r w:rsidRPr="00D9564F">
        <w:rPr>
          <w:rFonts w:ascii="Arial" w:hAnsi="Arial" w:cs="Arial"/>
          <w:sz w:val="22"/>
          <w:szCs w:val="22"/>
          <w:lang w:val="en-GB"/>
        </w:rPr>
        <w:t>(</w:t>
      </w:r>
      <w:proofErr w:type="gramStart"/>
      <w:r w:rsidRPr="00D9564F">
        <w:rPr>
          <w:rFonts w:ascii="Arial" w:hAnsi="Arial" w:cs="Arial"/>
          <w:sz w:val="22"/>
          <w:szCs w:val="22"/>
          <w:lang w:val="en-GB"/>
        </w:rPr>
        <w:t>kindly</w:t>
      </w:r>
      <w:proofErr w:type="gramEnd"/>
      <w:r w:rsidRPr="00D9564F">
        <w:rPr>
          <w:rFonts w:ascii="Arial" w:hAnsi="Arial" w:cs="Arial"/>
          <w:sz w:val="22"/>
          <w:szCs w:val="22"/>
          <w:lang w:val="en-GB"/>
        </w:rPr>
        <w:t xml:space="preserve"> provide</w:t>
      </w:r>
      <w:r w:rsidR="00D9564F" w:rsidRPr="00D9564F">
        <w:rPr>
          <w:rFonts w:ascii="Arial" w:hAnsi="Arial" w:cs="Arial"/>
          <w:sz w:val="22"/>
          <w:szCs w:val="22"/>
          <w:lang w:val="en-GB"/>
        </w:rPr>
        <w:t>d</w:t>
      </w:r>
      <w:r w:rsidRPr="00D9564F">
        <w:rPr>
          <w:rFonts w:ascii="Arial" w:hAnsi="Arial" w:cs="Arial"/>
          <w:sz w:val="22"/>
          <w:szCs w:val="22"/>
          <w:lang w:val="en-GB"/>
        </w:rPr>
        <w:t xml:space="preserve"> by </w:t>
      </w:r>
      <w:proofErr w:type="spellStart"/>
      <w:r w:rsidR="00D9564F" w:rsidRPr="00D9564F">
        <w:rPr>
          <w:rFonts w:ascii="Arial" w:hAnsi="Arial" w:cs="Arial"/>
          <w:sz w:val="22"/>
          <w:szCs w:val="22"/>
          <w:lang w:val="en-GB"/>
        </w:rPr>
        <w:t>dr</w:t>
      </w:r>
      <w:proofErr w:type="spellEnd"/>
      <w:r w:rsidR="00D9564F" w:rsidRPr="00D9564F">
        <w:rPr>
          <w:rFonts w:ascii="Arial" w:hAnsi="Arial" w:cs="Arial"/>
          <w:sz w:val="22"/>
          <w:szCs w:val="22"/>
          <w:lang w:val="en-GB"/>
        </w:rPr>
        <w:t xml:space="preserve"> hab. Andrzej Mazur,</w:t>
      </w:r>
      <w:r w:rsidR="00D9564F" w:rsidRPr="00D9564F">
        <w:t xml:space="preserve"> </w:t>
      </w:r>
      <w:proofErr w:type="spellStart"/>
      <w:r w:rsidR="00D9564F" w:rsidRPr="00D9564F">
        <w:rPr>
          <w:rFonts w:ascii="Arial" w:hAnsi="Arial" w:cs="Arial"/>
          <w:sz w:val="22"/>
          <w:szCs w:val="22"/>
          <w:lang w:val="en-GB"/>
        </w:rPr>
        <w:t>Uniwersytet</w:t>
      </w:r>
      <w:proofErr w:type="spellEnd"/>
      <w:r w:rsidR="00D9564F" w:rsidRPr="00D9564F">
        <w:rPr>
          <w:rFonts w:ascii="Arial" w:hAnsi="Arial" w:cs="Arial"/>
          <w:sz w:val="22"/>
          <w:szCs w:val="22"/>
          <w:lang w:val="en-GB"/>
        </w:rPr>
        <w:t xml:space="preserve"> </w:t>
      </w:r>
      <w:proofErr w:type="spellStart"/>
      <w:r w:rsidR="00D9564F" w:rsidRPr="00D9564F">
        <w:rPr>
          <w:rFonts w:ascii="Arial" w:hAnsi="Arial" w:cs="Arial"/>
          <w:sz w:val="22"/>
          <w:szCs w:val="22"/>
          <w:lang w:val="en-GB"/>
        </w:rPr>
        <w:t>Marii</w:t>
      </w:r>
      <w:proofErr w:type="spellEnd"/>
      <w:r w:rsidR="00D9564F" w:rsidRPr="00D9564F">
        <w:rPr>
          <w:rFonts w:ascii="Arial" w:hAnsi="Arial" w:cs="Arial"/>
          <w:sz w:val="22"/>
          <w:szCs w:val="22"/>
          <w:lang w:val="en-GB"/>
        </w:rPr>
        <w:t xml:space="preserve"> Curie-</w:t>
      </w:r>
      <w:proofErr w:type="spellStart"/>
      <w:r w:rsidR="00D9564F" w:rsidRPr="00D9564F">
        <w:rPr>
          <w:rFonts w:ascii="Arial" w:hAnsi="Arial" w:cs="Arial"/>
          <w:sz w:val="22"/>
          <w:szCs w:val="22"/>
          <w:lang w:val="en-GB"/>
        </w:rPr>
        <w:t>Skłodowskiej</w:t>
      </w:r>
      <w:proofErr w:type="spellEnd"/>
      <w:r w:rsidR="00D9564F" w:rsidRPr="00D9564F">
        <w:rPr>
          <w:rFonts w:ascii="Arial" w:hAnsi="Arial" w:cs="Arial"/>
          <w:sz w:val="22"/>
          <w:szCs w:val="22"/>
          <w:lang w:val="en-GB"/>
        </w:rPr>
        <w:t xml:space="preserve"> w </w:t>
      </w:r>
      <w:proofErr w:type="spellStart"/>
      <w:r w:rsidR="00D9564F" w:rsidRPr="00D9564F">
        <w:rPr>
          <w:rFonts w:ascii="Arial" w:hAnsi="Arial" w:cs="Arial"/>
          <w:sz w:val="22"/>
          <w:szCs w:val="22"/>
          <w:lang w:val="en-GB"/>
        </w:rPr>
        <w:t>Lublinie</w:t>
      </w:r>
      <w:proofErr w:type="spellEnd"/>
      <w:r w:rsidR="00D9564F" w:rsidRPr="00D9564F">
        <w:rPr>
          <w:rFonts w:ascii="Arial" w:hAnsi="Arial" w:cs="Arial"/>
          <w:sz w:val="22"/>
          <w:szCs w:val="22"/>
          <w:lang w:val="en-GB"/>
        </w:rPr>
        <w:t>, Poland)</w:t>
      </w:r>
    </w:p>
    <w:p w14:paraId="1E763FE5" w14:textId="77777777" w:rsidR="00D9564F" w:rsidRPr="007F6A64" w:rsidRDefault="00D9564F" w:rsidP="00D7152D">
      <w:pPr>
        <w:rPr>
          <w:rFonts w:ascii="Arial" w:hAnsi="Arial" w:cs="Arial"/>
          <w:b/>
          <w:bCs/>
          <w:color w:val="0000FF"/>
          <w:sz w:val="22"/>
          <w:szCs w:val="22"/>
          <w:lang w:val="en-GB"/>
        </w:rPr>
      </w:pPr>
    </w:p>
    <w:p w14:paraId="4581BC17" w14:textId="1D13416F" w:rsidR="00D7152D" w:rsidRPr="001970D7" w:rsidRDefault="00780429" w:rsidP="00D7152D">
      <w:pPr>
        <w:rPr>
          <w:rFonts w:ascii="Arial" w:hAnsi="Arial" w:cs="Arial"/>
          <w:sz w:val="22"/>
          <w:szCs w:val="22"/>
          <w:lang w:val="en-GB"/>
        </w:rPr>
      </w:pPr>
      <w:r>
        <w:rPr>
          <w:rFonts w:ascii="Arial" w:hAnsi="Arial" w:cs="Arial"/>
          <w:b/>
          <w:bCs/>
          <w:color w:val="0000FF"/>
          <w:sz w:val="22"/>
          <w:szCs w:val="22"/>
          <w:lang w:val="en-GB"/>
        </w:rPr>
        <w:t>Data supporting the creation of this taxon</w:t>
      </w:r>
      <w:r w:rsidR="00D7152D" w:rsidRPr="007F6A64">
        <w:rPr>
          <w:rFonts w:ascii="Arial" w:hAnsi="Arial" w:cs="Arial"/>
          <w:b/>
          <w:bCs/>
          <w:color w:val="0000FF"/>
          <w:sz w:val="22"/>
          <w:szCs w:val="22"/>
          <w:lang w:val="en-GB"/>
        </w:rPr>
        <w:t xml:space="preserve">: </w:t>
      </w:r>
      <w:r>
        <w:rPr>
          <w:rFonts w:ascii="Arial" w:hAnsi="Arial" w:cs="Arial"/>
          <w:sz w:val="22"/>
          <w:szCs w:val="22"/>
          <w:lang w:val="en-GB"/>
        </w:rPr>
        <w:t xml:space="preserve">At the DNA sequence level </w:t>
      </w:r>
      <w:r w:rsidRPr="00780429">
        <w:rPr>
          <w:rFonts w:ascii="Arial" w:hAnsi="Arial" w:cs="Arial"/>
          <w:sz w:val="22"/>
          <w:szCs w:val="22"/>
          <w:lang w:val="en-GB"/>
        </w:rPr>
        <w:t>Rhizobium phage P9VFCI</w:t>
      </w:r>
      <w:r>
        <w:rPr>
          <w:rFonts w:ascii="Arial" w:hAnsi="Arial" w:cs="Arial"/>
          <w:sz w:val="22"/>
          <w:szCs w:val="22"/>
          <w:lang w:val="en-GB"/>
        </w:rPr>
        <w:t xml:space="preserve"> and </w:t>
      </w:r>
      <w:r w:rsidRPr="00780429">
        <w:rPr>
          <w:rFonts w:ascii="Arial" w:hAnsi="Arial" w:cs="Arial"/>
          <w:sz w:val="22"/>
          <w:szCs w:val="22"/>
          <w:lang w:val="en-GB"/>
        </w:rPr>
        <w:t>Rhizobium phage RHph_Y68</w:t>
      </w:r>
      <w:r>
        <w:rPr>
          <w:rFonts w:ascii="Arial" w:hAnsi="Arial" w:cs="Arial"/>
          <w:sz w:val="22"/>
          <w:szCs w:val="22"/>
          <w:lang w:val="en-GB"/>
        </w:rPr>
        <w:t xml:space="preserve"> share 62.1% DNA sequence similarity, while at the protein level</w:t>
      </w:r>
      <w:r w:rsidR="00F771DB">
        <w:rPr>
          <w:rFonts w:ascii="Arial" w:hAnsi="Arial" w:cs="Arial"/>
          <w:sz w:val="22"/>
          <w:szCs w:val="22"/>
          <w:lang w:val="en-GB"/>
        </w:rPr>
        <w:t xml:space="preserve"> they share 205 common proteins (80.1% homologous proteins).  These values are in line with the creation of a subfamily.</w:t>
      </w:r>
    </w:p>
    <w:p w14:paraId="1D19A289" w14:textId="77777777" w:rsidR="00D7152D" w:rsidRDefault="00D7152D" w:rsidP="00D7152D">
      <w:pPr>
        <w:rPr>
          <w:rFonts w:ascii="Arial" w:hAnsi="Arial" w:cs="Arial"/>
          <w:sz w:val="22"/>
          <w:szCs w:val="22"/>
          <w:lang w:val="en-GB"/>
        </w:rPr>
      </w:pPr>
    </w:p>
    <w:p w14:paraId="5C48BC89" w14:textId="5923250E" w:rsidR="00054A45" w:rsidRPr="00D7152D" w:rsidRDefault="00054A45" w:rsidP="00054A45">
      <w:pPr>
        <w:pStyle w:val="BodyTextIndent"/>
        <w:numPr>
          <w:ilvl w:val="0"/>
          <w:numId w:val="5"/>
        </w:numPr>
        <w:spacing w:before="120" w:after="120"/>
        <w:rPr>
          <w:rFonts w:ascii="Arial" w:hAnsi="Arial" w:cs="Arial"/>
          <w:b/>
          <w:color w:val="FF0000"/>
          <w:szCs w:val="24"/>
        </w:rPr>
      </w:pPr>
      <w:r w:rsidRPr="00D7152D">
        <w:rPr>
          <w:rFonts w:ascii="Arial" w:hAnsi="Arial" w:cs="Arial"/>
          <w:b/>
          <w:color w:val="FF0000"/>
          <w:szCs w:val="24"/>
        </w:rPr>
        <w:t xml:space="preserve">Create a new genus, </w:t>
      </w:r>
      <w:proofErr w:type="spellStart"/>
      <w:r w:rsidRPr="00D33D0C">
        <w:rPr>
          <w:rFonts w:ascii="Arial" w:hAnsi="Arial" w:cs="Arial"/>
          <w:b/>
          <w:i/>
          <w:iCs/>
          <w:color w:val="FF0000"/>
          <w:szCs w:val="24"/>
        </w:rPr>
        <w:t>Emnonavirus</w:t>
      </w:r>
      <w:proofErr w:type="spellEnd"/>
      <w:r>
        <w:rPr>
          <w:rFonts w:ascii="Arial" w:hAnsi="Arial" w:cs="Arial"/>
          <w:b/>
          <w:color w:val="FF0000"/>
          <w:szCs w:val="24"/>
        </w:rPr>
        <w:t xml:space="preserve"> with one species</w:t>
      </w:r>
    </w:p>
    <w:p w14:paraId="79481E64" w14:textId="77777777" w:rsidR="00D7152D" w:rsidRDefault="00D7152D" w:rsidP="00D7152D">
      <w:pPr>
        <w:rPr>
          <w:rFonts w:ascii="Arial" w:hAnsi="Arial" w:cs="Arial"/>
          <w:b/>
          <w:sz w:val="22"/>
          <w:szCs w:val="22"/>
        </w:rPr>
      </w:pPr>
    </w:p>
    <w:p w14:paraId="35DEEDE0" w14:textId="538D1877" w:rsidR="00D7152D" w:rsidRPr="007F6A64" w:rsidRDefault="00D7152D" w:rsidP="00D7152D">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Th</w:t>
      </w:r>
      <w:r w:rsidR="000C21D7">
        <w:rPr>
          <w:rFonts w:ascii="Arial" w:hAnsi="Arial" w:cs="Arial"/>
          <w:sz w:val="22"/>
          <w:szCs w:val="22"/>
          <w:lang w:val="en-GB"/>
        </w:rPr>
        <w:t>e name of this</w:t>
      </w:r>
      <w:r w:rsidRPr="007F6A64">
        <w:rPr>
          <w:rFonts w:ascii="Arial" w:hAnsi="Arial" w:cs="Arial"/>
          <w:sz w:val="22"/>
          <w:szCs w:val="22"/>
          <w:lang w:val="en-GB"/>
        </w:rPr>
        <w:t xml:space="preserve"> taxon is </w:t>
      </w:r>
      <w:r w:rsidR="000C21D7">
        <w:rPr>
          <w:rFonts w:ascii="Arial" w:hAnsi="Arial" w:cs="Arial"/>
          <w:sz w:val="22"/>
          <w:szCs w:val="22"/>
          <w:lang w:val="en-GB"/>
        </w:rPr>
        <w:t>derived from that of phage phiM9.</w:t>
      </w:r>
      <w:r>
        <w:rPr>
          <w:rFonts w:ascii="Arial" w:hAnsi="Arial" w:cs="Arial"/>
          <w:sz w:val="22"/>
          <w:szCs w:val="22"/>
          <w:lang w:val="en-GB"/>
        </w:rPr>
        <w:t xml:space="preserve"> </w:t>
      </w:r>
    </w:p>
    <w:p w14:paraId="445871DB" w14:textId="77777777" w:rsidR="00D7152D" w:rsidRPr="007F6A64" w:rsidRDefault="00D7152D" w:rsidP="00D7152D">
      <w:pPr>
        <w:rPr>
          <w:rFonts w:ascii="Arial" w:hAnsi="Arial" w:cs="Arial"/>
          <w:b/>
          <w:bCs/>
          <w:color w:val="0000FF"/>
          <w:sz w:val="22"/>
          <w:szCs w:val="22"/>
          <w:lang w:val="en-GB"/>
        </w:rPr>
      </w:pPr>
    </w:p>
    <w:p w14:paraId="1014C357" w14:textId="4EC7FFB8" w:rsidR="00D7152D" w:rsidRPr="001970D7" w:rsidRDefault="00D7152D" w:rsidP="00D7152D">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BE0708" w:rsidRPr="004C031E">
        <w:rPr>
          <w:rFonts w:ascii="Arial" w:hAnsi="Arial" w:cs="Arial"/>
          <w:sz w:val="22"/>
          <w:szCs w:val="22"/>
          <w:lang w:val="en-GB"/>
        </w:rPr>
        <w:t>Phage PhiM9 was isolated from commercial alfalfa inoculants manufactured in the United States (K.</w:t>
      </w:r>
      <w:r w:rsidR="00EB3A7F">
        <w:rPr>
          <w:rFonts w:ascii="Arial" w:hAnsi="Arial" w:cs="Arial"/>
          <w:sz w:val="22"/>
          <w:szCs w:val="22"/>
          <w:lang w:val="en-GB"/>
        </w:rPr>
        <w:t xml:space="preserve"> </w:t>
      </w:r>
      <w:r w:rsidR="00BE0708" w:rsidRPr="004C031E">
        <w:rPr>
          <w:rFonts w:ascii="Arial" w:hAnsi="Arial" w:cs="Arial"/>
          <w:sz w:val="22"/>
          <w:szCs w:val="22"/>
          <w:lang w:val="en-GB"/>
        </w:rPr>
        <w:t>LeMieux, M.S.</w:t>
      </w:r>
      <w:r w:rsidR="00EB3A7F">
        <w:rPr>
          <w:rFonts w:ascii="Arial" w:hAnsi="Arial" w:cs="Arial"/>
          <w:sz w:val="22"/>
          <w:szCs w:val="22"/>
          <w:lang w:val="en-GB"/>
        </w:rPr>
        <w:t xml:space="preserve"> </w:t>
      </w:r>
      <w:r w:rsidR="00BE0708" w:rsidRPr="004C031E">
        <w:rPr>
          <w:rFonts w:ascii="Arial" w:hAnsi="Arial" w:cs="Arial"/>
          <w:sz w:val="22"/>
          <w:szCs w:val="22"/>
          <w:lang w:val="en-GB"/>
        </w:rPr>
        <w:t xml:space="preserve">thesis, </w:t>
      </w:r>
      <w:proofErr w:type="spellStart"/>
      <w:r w:rsidR="00BE0708" w:rsidRPr="004C031E">
        <w:rPr>
          <w:rFonts w:ascii="Arial" w:hAnsi="Arial" w:cs="Arial"/>
          <w:sz w:val="22"/>
          <w:szCs w:val="22"/>
          <w:lang w:val="en-GB"/>
        </w:rPr>
        <w:t>Northeastern</w:t>
      </w:r>
      <w:proofErr w:type="spellEnd"/>
      <w:r w:rsidR="00BE0708" w:rsidRPr="004C031E">
        <w:rPr>
          <w:rFonts w:ascii="Arial" w:hAnsi="Arial" w:cs="Arial"/>
          <w:sz w:val="22"/>
          <w:szCs w:val="22"/>
          <w:lang w:val="en-GB"/>
        </w:rPr>
        <w:t xml:space="preserve"> University,</w:t>
      </w:r>
      <w:r w:rsidR="004C031E" w:rsidRPr="004C031E">
        <w:rPr>
          <w:rFonts w:ascii="Arial" w:hAnsi="Arial" w:cs="Arial"/>
          <w:sz w:val="22"/>
          <w:szCs w:val="22"/>
          <w:lang w:val="en-GB"/>
        </w:rPr>
        <w:t xml:space="preserve"> </w:t>
      </w:r>
      <w:r w:rsidR="00BE0708" w:rsidRPr="004C031E">
        <w:rPr>
          <w:rFonts w:ascii="Arial" w:hAnsi="Arial" w:cs="Arial"/>
          <w:sz w:val="22"/>
          <w:szCs w:val="22"/>
          <w:lang w:val="en-GB"/>
        </w:rPr>
        <w:t>Boston,</w:t>
      </w:r>
      <w:r w:rsidR="004C031E" w:rsidRPr="004C031E">
        <w:rPr>
          <w:rFonts w:ascii="Arial" w:hAnsi="Arial" w:cs="Arial"/>
          <w:sz w:val="22"/>
          <w:szCs w:val="22"/>
          <w:lang w:val="en-GB"/>
        </w:rPr>
        <w:t xml:space="preserve"> </w:t>
      </w:r>
      <w:r w:rsidR="00BE0708" w:rsidRPr="004C031E">
        <w:rPr>
          <w:rFonts w:ascii="Arial" w:hAnsi="Arial" w:cs="Arial"/>
          <w:sz w:val="22"/>
          <w:szCs w:val="22"/>
          <w:lang w:val="en-GB"/>
        </w:rPr>
        <w:t>Mass.</w:t>
      </w:r>
      <w:r w:rsidR="004C031E" w:rsidRPr="004C031E">
        <w:rPr>
          <w:rFonts w:ascii="Arial" w:hAnsi="Arial" w:cs="Arial"/>
          <w:sz w:val="22"/>
          <w:szCs w:val="22"/>
          <w:lang w:val="en-GB"/>
        </w:rPr>
        <w:t>; quoted in [18]</w:t>
      </w:r>
      <w:r w:rsidR="00BE0708" w:rsidRPr="004C031E">
        <w:rPr>
          <w:rFonts w:ascii="Arial" w:hAnsi="Arial" w:cs="Arial"/>
          <w:sz w:val="22"/>
          <w:szCs w:val="22"/>
          <w:lang w:val="en-GB"/>
        </w:rPr>
        <w:t>).</w:t>
      </w:r>
      <w:r w:rsidR="004C031E">
        <w:rPr>
          <w:rFonts w:ascii="Arial" w:hAnsi="Arial" w:cs="Arial"/>
          <w:sz w:val="22"/>
          <w:szCs w:val="22"/>
          <w:lang w:val="en-GB"/>
        </w:rPr>
        <w:t xml:space="preserve">  </w:t>
      </w:r>
      <w:r w:rsidR="000C21D7" w:rsidRPr="000C21D7">
        <w:rPr>
          <w:rFonts w:ascii="Arial" w:hAnsi="Arial" w:cs="Arial"/>
          <w:sz w:val="22"/>
          <w:szCs w:val="22"/>
          <w:lang w:val="en-GB"/>
        </w:rPr>
        <w:t>Structurally, ΦM9 has a T=16 capsid formed from repeating units of an extended gp23-like subunit that assemble through interactions between one subunit and the adjacent E-loop insertion domain</w:t>
      </w:r>
      <w:r w:rsidR="004C031E">
        <w:rPr>
          <w:rFonts w:ascii="Arial" w:hAnsi="Arial" w:cs="Arial"/>
          <w:sz w:val="22"/>
          <w:szCs w:val="22"/>
          <w:lang w:val="en-GB"/>
        </w:rPr>
        <w:t xml:space="preserve"> [19]</w:t>
      </w:r>
      <w:r w:rsidR="000C21D7" w:rsidRPr="000C21D7">
        <w:rPr>
          <w:rFonts w:ascii="Arial" w:hAnsi="Arial" w:cs="Arial"/>
          <w:sz w:val="22"/>
          <w:szCs w:val="22"/>
          <w:lang w:val="en-GB"/>
        </w:rPr>
        <w:t>.</w:t>
      </w:r>
      <w:r w:rsidR="00233A03">
        <w:rPr>
          <w:rFonts w:ascii="Arial" w:hAnsi="Arial" w:cs="Arial"/>
          <w:sz w:val="22"/>
          <w:szCs w:val="22"/>
          <w:lang w:val="en-GB"/>
        </w:rPr>
        <w:t xml:space="preserve">  It was sequenced by </w:t>
      </w:r>
      <w:r w:rsidR="00233A03" w:rsidRPr="00233A03">
        <w:rPr>
          <w:rFonts w:ascii="Arial" w:hAnsi="Arial" w:cs="Arial"/>
          <w:sz w:val="22"/>
          <w:szCs w:val="22"/>
          <w:lang w:val="en-GB"/>
        </w:rPr>
        <w:t>Kathryn M Jones</w:t>
      </w:r>
      <w:r w:rsidR="00233A03">
        <w:rPr>
          <w:rFonts w:ascii="Arial" w:hAnsi="Arial" w:cs="Arial"/>
          <w:sz w:val="22"/>
          <w:szCs w:val="22"/>
          <w:lang w:val="en-GB"/>
        </w:rPr>
        <w:t xml:space="preserve">’s group at </w:t>
      </w:r>
      <w:r w:rsidR="00233A03" w:rsidRPr="00233A03">
        <w:rPr>
          <w:rFonts w:ascii="Arial" w:hAnsi="Arial" w:cs="Arial"/>
          <w:sz w:val="22"/>
          <w:szCs w:val="22"/>
          <w:lang w:val="en-GB"/>
        </w:rPr>
        <w:t>Florida State University, Tallahassee, Florida, USA</w:t>
      </w:r>
      <w:r w:rsidR="00233A03">
        <w:rPr>
          <w:rFonts w:ascii="Arial" w:hAnsi="Arial" w:cs="Arial"/>
          <w:sz w:val="22"/>
          <w:szCs w:val="22"/>
          <w:lang w:val="en-GB"/>
        </w:rPr>
        <w:t>.</w:t>
      </w:r>
    </w:p>
    <w:p w14:paraId="07969FD9" w14:textId="77777777" w:rsidR="00D7152D" w:rsidRDefault="00D7152D" w:rsidP="00D7152D">
      <w:pPr>
        <w:rPr>
          <w:rFonts w:ascii="Arial" w:hAnsi="Arial" w:cs="Arial"/>
          <w:sz w:val="22"/>
          <w:szCs w:val="22"/>
          <w:lang w:val="en-GB"/>
        </w:rPr>
      </w:pPr>
    </w:p>
    <w:p w14:paraId="387F06FF" w14:textId="77777777" w:rsidR="00D7152D" w:rsidRPr="007F6A64" w:rsidRDefault="00D7152D" w:rsidP="00D7152D">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7C3C4331" w14:textId="77777777" w:rsidR="00D7152D" w:rsidRPr="007F6A64" w:rsidRDefault="00D7152D" w:rsidP="00D7152D">
      <w:pPr>
        <w:rPr>
          <w:rFonts w:ascii="Arial" w:eastAsiaTheme="minorHAnsi" w:hAnsi="Arial" w:cs="Arial"/>
          <w:color w:val="000000"/>
          <w:sz w:val="22"/>
          <w:szCs w:val="22"/>
          <w:lang w:val="en-CA"/>
        </w:rPr>
      </w:pPr>
    </w:p>
    <w:p w14:paraId="6668AF07" w14:textId="77777777" w:rsidR="009F4ED0" w:rsidRDefault="009F4ED0" w:rsidP="00D7152D">
      <w:pPr>
        <w:rPr>
          <w:rFonts w:ascii="Arial" w:hAnsi="Arial" w:cs="Arial"/>
          <w:b/>
          <w:bCs/>
          <w:color w:val="0000FF"/>
          <w:sz w:val="22"/>
          <w:szCs w:val="22"/>
          <w:lang w:val="en-GB"/>
        </w:rPr>
      </w:pPr>
    </w:p>
    <w:p w14:paraId="2EEAB7D9" w14:textId="73F057E4" w:rsidR="00D7152D" w:rsidRPr="001970D7" w:rsidRDefault="00D7152D" w:rsidP="00D7152D">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7D9BBBD9" w14:textId="77777777" w:rsidR="00D7152D" w:rsidRPr="007F6A64" w:rsidRDefault="00D7152D" w:rsidP="00D7152D">
      <w:pPr>
        <w:rPr>
          <w:rFonts w:ascii="Arial" w:hAnsi="Arial" w:cs="Arial"/>
          <w:sz w:val="22"/>
          <w:szCs w:val="22"/>
          <w:lang w:val="en-GB"/>
        </w:rPr>
      </w:pPr>
    </w:p>
    <w:tbl>
      <w:tblPr>
        <w:tblStyle w:val="TableGrid"/>
        <w:tblW w:w="8075" w:type="dxa"/>
        <w:tblLook w:val="04A0" w:firstRow="1" w:lastRow="0" w:firstColumn="1" w:lastColumn="0" w:noHBand="0" w:noVBand="1"/>
      </w:tblPr>
      <w:tblGrid>
        <w:gridCol w:w="1611"/>
        <w:gridCol w:w="1423"/>
        <w:gridCol w:w="876"/>
        <w:gridCol w:w="742"/>
        <w:gridCol w:w="914"/>
        <w:gridCol w:w="1171"/>
        <w:gridCol w:w="1415"/>
      </w:tblGrid>
      <w:tr w:rsidR="00233A03" w:rsidRPr="007F6A64" w14:paraId="3421D886" w14:textId="77777777" w:rsidTr="00233A03">
        <w:tc>
          <w:tcPr>
            <w:tcW w:w="1595" w:type="dxa"/>
            <w:tcBorders>
              <w:top w:val="single" w:sz="4" w:space="0" w:color="auto"/>
              <w:left w:val="single" w:sz="4" w:space="0" w:color="auto"/>
              <w:bottom w:val="single" w:sz="4" w:space="0" w:color="auto"/>
              <w:right w:val="single" w:sz="4" w:space="0" w:color="auto"/>
            </w:tcBorders>
            <w:hideMark/>
          </w:tcPr>
          <w:p w14:paraId="5A8260A0" w14:textId="77777777" w:rsidR="00233A03" w:rsidRPr="007F6A64" w:rsidRDefault="00233A03" w:rsidP="009A0E97">
            <w:pPr>
              <w:rPr>
                <w:rFonts w:ascii="Arial" w:hAnsi="Arial" w:cs="Arial"/>
                <w:sz w:val="22"/>
                <w:szCs w:val="22"/>
                <w:lang w:val="en-GB"/>
              </w:rPr>
            </w:pPr>
            <w:r w:rsidRPr="007F6A64">
              <w:rPr>
                <w:rFonts w:ascii="Arial" w:hAnsi="Arial" w:cs="Arial"/>
                <w:sz w:val="22"/>
                <w:szCs w:val="22"/>
                <w:lang w:val="en-GB"/>
              </w:rPr>
              <w:t>Phage name</w:t>
            </w:r>
          </w:p>
        </w:tc>
        <w:tc>
          <w:tcPr>
            <w:tcW w:w="1409" w:type="dxa"/>
            <w:tcBorders>
              <w:top w:val="single" w:sz="4" w:space="0" w:color="auto"/>
              <w:left w:val="single" w:sz="4" w:space="0" w:color="auto"/>
              <w:bottom w:val="single" w:sz="4" w:space="0" w:color="auto"/>
              <w:right w:val="single" w:sz="4" w:space="0" w:color="auto"/>
            </w:tcBorders>
            <w:hideMark/>
          </w:tcPr>
          <w:p w14:paraId="64662B42" w14:textId="77777777" w:rsidR="00233A03" w:rsidRPr="007F6A64" w:rsidRDefault="00233A03" w:rsidP="009A0E97">
            <w:pPr>
              <w:rPr>
                <w:rFonts w:ascii="Arial" w:hAnsi="Arial" w:cs="Arial"/>
                <w:sz w:val="22"/>
                <w:szCs w:val="22"/>
                <w:lang w:val="en-GB"/>
              </w:rPr>
            </w:pPr>
            <w:r w:rsidRPr="007F6A64">
              <w:rPr>
                <w:rFonts w:ascii="Arial" w:hAnsi="Arial" w:cs="Arial"/>
                <w:sz w:val="22"/>
                <w:szCs w:val="22"/>
                <w:lang w:val="en-GB"/>
              </w:rPr>
              <w:t xml:space="preserve">INSDC </w:t>
            </w:r>
          </w:p>
        </w:tc>
        <w:tc>
          <w:tcPr>
            <w:tcW w:w="868" w:type="dxa"/>
            <w:tcBorders>
              <w:top w:val="single" w:sz="4" w:space="0" w:color="auto"/>
              <w:left w:val="single" w:sz="4" w:space="0" w:color="auto"/>
              <w:bottom w:val="single" w:sz="4" w:space="0" w:color="auto"/>
              <w:right w:val="single" w:sz="4" w:space="0" w:color="auto"/>
            </w:tcBorders>
            <w:hideMark/>
          </w:tcPr>
          <w:p w14:paraId="3E966343" w14:textId="77777777" w:rsidR="00233A03" w:rsidRPr="007F6A64" w:rsidRDefault="00233A03" w:rsidP="009A0E97">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36" w:type="dxa"/>
            <w:tcBorders>
              <w:top w:val="single" w:sz="4" w:space="0" w:color="auto"/>
              <w:left w:val="single" w:sz="4" w:space="0" w:color="auto"/>
              <w:bottom w:val="single" w:sz="4" w:space="0" w:color="auto"/>
              <w:right w:val="single" w:sz="4" w:space="0" w:color="auto"/>
            </w:tcBorders>
            <w:hideMark/>
          </w:tcPr>
          <w:p w14:paraId="2A6AC47A" w14:textId="77777777" w:rsidR="00233A03" w:rsidRPr="007F6A64" w:rsidRDefault="00233A03" w:rsidP="009A0E97">
            <w:pPr>
              <w:rPr>
                <w:rFonts w:ascii="Arial" w:hAnsi="Arial" w:cs="Arial"/>
                <w:sz w:val="22"/>
                <w:szCs w:val="22"/>
                <w:lang w:val="en-GB"/>
              </w:rPr>
            </w:pPr>
            <w:r w:rsidRPr="007F6A64">
              <w:rPr>
                <w:rFonts w:ascii="Arial" w:hAnsi="Arial" w:cs="Arial"/>
                <w:sz w:val="22"/>
                <w:szCs w:val="22"/>
                <w:lang w:val="en-GB"/>
              </w:rPr>
              <w:t xml:space="preserve">GC% </w:t>
            </w:r>
          </w:p>
        </w:tc>
        <w:tc>
          <w:tcPr>
            <w:tcW w:w="906" w:type="dxa"/>
            <w:tcBorders>
              <w:top w:val="single" w:sz="4" w:space="0" w:color="auto"/>
              <w:left w:val="single" w:sz="4" w:space="0" w:color="auto"/>
              <w:bottom w:val="single" w:sz="4" w:space="0" w:color="auto"/>
              <w:right w:val="single" w:sz="4" w:space="0" w:color="auto"/>
            </w:tcBorders>
            <w:hideMark/>
          </w:tcPr>
          <w:p w14:paraId="5D004C91" w14:textId="77777777" w:rsidR="00233A03" w:rsidRPr="007F6A64" w:rsidRDefault="00233A03" w:rsidP="009A0E97">
            <w:pPr>
              <w:rPr>
                <w:rFonts w:ascii="Arial" w:hAnsi="Arial" w:cs="Arial"/>
                <w:sz w:val="22"/>
                <w:szCs w:val="22"/>
                <w:lang w:val="en-GB"/>
              </w:rPr>
            </w:pPr>
            <w:r w:rsidRPr="007F6A64">
              <w:rPr>
                <w:rFonts w:ascii="Arial" w:hAnsi="Arial" w:cs="Arial"/>
                <w:sz w:val="22"/>
                <w:szCs w:val="22"/>
                <w:lang w:val="en-GB"/>
              </w:rPr>
              <w:t xml:space="preserve">Protein </w:t>
            </w:r>
          </w:p>
        </w:tc>
        <w:tc>
          <w:tcPr>
            <w:tcW w:w="1160" w:type="dxa"/>
            <w:tcBorders>
              <w:top w:val="single" w:sz="4" w:space="0" w:color="auto"/>
              <w:left w:val="single" w:sz="4" w:space="0" w:color="auto"/>
              <w:bottom w:val="single" w:sz="4" w:space="0" w:color="auto"/>
              <w:right w:val="single" w:sz="4" w:space="0" w:color="auto"/>
            </w:tcBorders>
            <w:hideMark/>
          </w:tcPr>
          <w:p w14:paraId="6F86451E" w14:textId="77777777" w:rsidR="00233A03" w:rsidRPr="007F6A64" w:rsidRDefault="00233A03" w:rsidP="009A0E97">
            <w:pPr>
              <w:rPr>
                <w:rFonts w:ascii="Arial" w:hAnsi="Arial" w:cs="Arial"/>
                <w:sz w:val="22"/>
                <w:szCs w:val="22"/>
                <w:lang w:val="en-GB"/>
              </w:rPr>
            </w:pPr>
            <w:r w:rsidRPr="007F6A64">
              <w:rPr>
                <w:rFonts w:ascii="Arial" w:hAnsi="Arial" w:cs="Arial"/>
                <w:sz w:val="22"/>
                <w:szCs w:val="22"/>
                <w:lang w:val="en-GB"/>
              </w:rPr>
              <w:t>Overall % DNA sequence identity (*)</w:t>
            </w:r>
          </w:p>
        </w:tc>
        <w:tc>
          <w:tcPr>
            <w:tcW w:w="1401" w:type="dxa"/>
            <w:tcBorders>
              <w:top w:val="single" w:sz="4" w:space="0" w:color="auto"/>
              <w:left w:val="single" w:sz="4" w:space="0" w:color="auto"/>
              <w:bottom w:val="single" w:sz="4" w:space="0" w:color="auto"/>
              <w:right w:val="single" w:sz="4" w:space="0" w:color="auto"/>
            </w:tcBorders>
            <w:hideMark/>
          </w:tcPr>
          <w:p w14:paraId="0D168610" w14:textId="77777777" w:rsidR="00233A03" w:rsidRPr="007F6A64" w:rsidRDefault="00233A03" w:rsidP="009A0E97">
            <w:pPr>
              <w:rPr>
                <w:rFonts w:ascii="Arial" w:hAnsi="Arial" w:cs="Arial"/>
                <w:sz w:val="22"/>
                <w:szCs w:val="22"/>
                <w:lang w:val="en-GB"/>
              </w:rPr>
            </w:pPr>
            <w:r w:rsidRPr="007F6A64">
              <w:rPr>
                <w:rFonts w:ascii="Arial" w:hAnsi="Arial" w:cs="Arial"/>
                <w:sz w:val="22"/>
                <w:szCs w:val="22"/>
                <w:lang w:val="en-GB"/>
              </w:rPr>
              <w:t>Overall % homologous proteins (**)</w:t>
            </w:r>
          </w:p>
        </w:tc>
      </w:tr>
      <w:tr w:rsidR="00233A03" w:rsidRPr="007F6A64" w14:paraId="70B92085" w14:textId="77777777" w:rsidTr="00233A03">
        <w:tc>
          <w:tcPr>
            <w:tcW w:w="1595" w:type="dxa"/>
            <w:tcBorders>
              <w:top w:val="single" w:sz="4" w:space="0" w:color="auto"/>
              <w:left w:val="single" w:sz="4" w:space="0" w:color="auto"/>
              <w:bottom w:val="single" w:sz="4" w:space="0" w:color="auto"/>
              <w:right w:val="single" w:sz="4" w:space="0" w:color="auto"/>
            </w:tcBorders>
            <w:vAlign w:val="center"/>
          </w:tcPr>
          <w:p w14:paraId="117C55D0" w14:textId="26EFD587" w:rsidR="00233A03" w:rsidRPr="000D31AB" w:rsidRDefault="00233A03" w:rsidP="00233A03">
            <w:pPr>
              <w:rPr>
                <w:rFonts w:ascii="Arial" w:hAnsi="Arial" w:cs="Arial"/>
                <w:sz w:val="22"/>
                <w:szCs w:val="22"/>
                <w:lang w:val="en-GB"/>
              </w:rPr>
            </w:pPr>
            <w:proofErr w:type="spellStart"/>
            <w:r>
              <w:rPr>
                <w:rFonts w:ascii="Arial" w:hAnsi="Arial" w:cs="Arial"/>
                <w:sz w:val="22"/>
                <w:szCs w:val="22"/>
                <w:lang w:val="en-GB"/>
              </w:rPr>
              <w:t>S</w:t>
            </w:r>
            <w:r w:rsidRPr="004C031E">
              <w:rPr>
                <w:rFonts w:ascii="Arial" w:hAnsi="Arial" w:cs="Arial"/>
                <w:sz w:val="22"/>
                <w:szCs w:val="22"/>
                <w:lang w:val="en-GB"/>
              </w:rPr>
              <w:t>inorhizobium</w:t>
            </w:r>
            <w:proofErr w:type="spellEnd"/>
            <w:r w:rsidRPr="004C031E">
              <w:rPr>
                <w:rFonts w:ascii="Arial" w:hAnsi="Arial" w:cs="Arial"/>
                <w:sz w:val="22"/>
                <w:szCs w:val="22"/>
                <w:lang w:val="en-GB"/>
              </w:rPr>
              <w:t xml:space="preserve"> </w:t>
            </w:r>
            <w:r>
              <w:rPr>
                <w:rFonts w:ascii="Arial" w:hAnsi="Arial" w:cs="Arial"/>
                <w:sz w:val="22"/>
                <w:szCs w:val="22"/>
                <w:lang w:val="en-GB"/>
              </w:rPr>
              <w:t>phage phi</w:t>
            </w:r>
            <w:r w:rsidRPr="004C031E">
              <w:rPr>
                <w:rFonts w:ascii="Arial" w:hAnsi="Arial" w:cs="Arial"/>
                <w:sz w:val="22"/>
                <w:szCs w:val="22"/>
                <w:lang w:val="en-GB"/>
              </w:rPr>
              <w:t>M9</w:t>
            </w:r>
          </w:p>
        </w:tc>
        <w:tc>
          <w:tcPr>
            <w:tcW w:w="1409" w:type="dxa"/>
            <w:vAlign w:val="center"/>
          </w:tcPr>
          <w:p w14:paraId="6F15FEAE" w14:textId="527AD9D0" w:rsidR="00233A03" w:rsidRPr="001970D7" w:rsidRDefault="00EF1505" w:rsidP="00233A03">
            <w:pPr>
              <w:rPr>
                <w:rFonts w:ascii="Arial" w:hAnsi="Arial" w:cs="Arial"/>
                <w:sz w:val="20"/>
                <w:szCs w:val="20"/>
              </w:rPr>
            </w:pPr>
            <w:hyperlink r:id="rId32" w:tgtFrame="_blank" w:history="1">
              <w:r w:rsidR="00233A03">
                <w:rPr>
                  <w:rStyle w:val="Hyperlink"/>
                </w:rPr>
                <w:t>KP881232.1</w:t>
              </w:r>
            </w:hyperlink>
          </w:p>
        </w:tc>
        <w:tc>
          <w:tcPr>
            <w:tcW w:w="868" w:type="dxa"/>
            <w:vAlign w:val="center"/>
          </w:tcPr>
          <w:p w14:paraId="39D846FB" w14:textId="4E02E591" w:rsidR="00233A03" w:rsidRPr="001970D7" w:rsidRDefault="00233A03" w:rsidP="00233A03">
            <w:pPr>
              <w:rPr>
                <w:rFonts w:ascii="Arial" w:hAnsi="Arial" w:cs="Arial"/>
                <w:sz w:val="20"/>
                <w:szCs w:val="20"/>
                <w:lang w:val="en-GB"/>
              </w:rPr>
            </w:pPr>
            <w:r>
              <w:t>149.22</w:t>
            </w:r>
          </w:p>
        </w:tc>
        <w:tc>
          <w:tcPr>
            <w:tcW w:w="736" w:type="dxa"/>
            <w:vAlign w:val="center"/>
          </w:tcPr>
          <w:p w14:paraId="3927E912" w14:textId="602DBFD2" w:rsidR="00233A03" w:rsidRPr="001970D7" w:rsidRDefault="00233A03" w:rsidP="00233A03">
            <w:pPr>
              <w:rPr>
                <w:rFonts w:ascii="Arial" w:hAnsi="Arial" w:cs="Arial"/>
                <w:sz w:val="20"/>
                <w:szCs w:val="20"/>
                <w:lang w:val="en-GB"/>
              </w:rPr>
            </w:pPr>
            <w:r>
              <w:t>49.8</w:t>
            </w:r>
          </w:p>
        </w:tc>
        <w:tc>
          <w:tcPr>
            <w:tcW w:w="906" w:type="dxa"/>
            <w:vAlign w:val="center"/>
          </w:tcPr>
          <w:p w14:paraId="4B2521DE" w14:textId="5624B474" w:rsidR="00233A03" w:rsidRPr="001970D7" w:rsidRDefault="00EF1505" w:rsidP="00233A03">
            <w:pPr>
              <w:rPr>
                <w:rFonts w:ascii="Arial" w:hAnsi="Arial" w:cs="Arial"/>
                <w:sz w:val="20"/>
                <w:szCs w:val="20"/>
              </w:rPr>
            </w:pPr>
            <w:hyperlink r:id="rId33" w:anchor="!/proteins/42131/461842|Sinorhizobium phage phiM9/viral segment Unknown/" w:history="1">
              <w:r w:rsidR="00233A03">
                <w:rPr>
                  <w:rStyle w:val="Hyperlink"/>
                  <w:color w:val="000080"/>
                </w:rPr>
                <w:t>271</w:t>
              </w:r>
            </w:hyperlink>
          </w:p>
        </w:tc>
        <w:tc>
          <w:tcPr>
            <w:tcW w:w="1160" w:type="dxa"/>
            <w:tcBorders>
              <w:top w:val="single" w:sz="4" w:space="0" w:color="auto"/>
              <w:left w:val="single" w:sz="4" w:space="0" w:color="auto"/>
              <w:bottom w:val="single" w:sz="4" w:space="0" w:color="auto"/>
              <w:right w:val="single" w:sz="4" w:space="0" w:color="auto"/>
            </w:tcBorders>
            <w:vAlign w:val="center"/>
          </w:tcPr>
          <w:p w14:paraId="6A9122AE" w14:textId="77777777" w:rsidR="00233A03" w:rsidRPr="001970D7" w:rsidRDefault="00233A03" w:rsidP="00233A03">
            <w:pPr>
              <w:rPr>
                <w:rFonts w:ascii="Arial" w:hAnsi="Arial" w:cs="Arial"/>
                <w:sz w:val="20"/>
                <w:szCs w:val="20"/>
              </w:rPr>
            </w:pPr>
            <w:r w:rsidRPr="001970D7">
              <w:rPr>
                <w:rFonts w:ascii="Arial" w:hAnsi="Arial" w:cs="Arial"/>
                <w:sz w:val="20"/>
                <w:szCs w:val="20"/>
              </w:rPr>
              <w:t>100</w:t>
            </w:r>
          </w:p>
        </w:tc>
        <w:tc>
          <w:tcPr>
            <w:tcW w:w="1401" w:type="dxa"/>
            <w:tcBorders>
              <w:top w:val="single" w:sz="4" w:space="0" w:color="auto"/>
              <w:left w:val="single" w:sz="4" w:space="0" w:color="auto"/>
              <w:bottom w:val="single" w:sz="4" w:space="0" w:color="auto"/>
              <w:right w:val="single" w:sz="4" w:space="0" w:color="auto"/>
            </w:tcBorders>
            <w:vAlign w:val="center"/>
          </w:tcPr>
          <w:p w14:paraId="5CEC4FAA" w14:textId="77777777" w:rsidR="00233A03" w:rsidRPr="001970D7" w:rsidRDefault="00233A03" w:rsidP="00233A03">
            <w:pPr>
              <w:rPr>
                <w:rFonts w:ascii="Arial" w:hAnsi="Arial" w:cs="Arial"/>
                <w:sz w:val="20"/>
                <w:szCs w:val="20"/>
              </w:rPr>
            </w:pPr>
            <w:r w:rsidRPr="001970D7">
              <w:rPr>
                <w:rFonts w:ascii="Arial" w:hAnsi="Arial" w:cs="Arial"/>
                <w:sz w:val="20"/>
                <w:szCs w:val="20"/>
              </w:rPr>
              <w:t>100</w:t>
            </w:r>
          </w:p>
        </w:tc>
      </w:tr>
    </w:tbl>
    <w:p w14:paraId="09218083" w14:textId="77777777" w:rsidR="00D7152D" w:rsidRPr="007F6A64" w:rsidRDefault="00D7152D" w:rsidP="00D7152D">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654BCE2C" w14:textId="77777777" w:rsidR="00D7152D" w:rsidRPr="007F6A64" w:rsidRDefault="00D7152D" w:rsidP="00D7152D">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28314ABF" w14:textId="77777777" w:rsidR="00D7152D" w:rsidRPr="007F6A64" w:rsidRDefault="00D7152D" w:rsidP="00D7152D">
      <w:pPr>
        <w:rPr>
          <w:rFonts w:ascii="Arial" w:hAnsi="Arial" w:cs="Arial"/>
          <w:b/>
          <w:bCs/>
          <w:color w:val="0000FF"/>
          <w:sz w:val="22"/>
          <w:szCs w:val="22"/>
          <w:lang w:val="en-GB"/>
        </w:rPr>
      </w:pPr>
    </w:p>
    <w:p w14:paraId="7F4C05AA" w14:textId="3784C6F1" w:rsidR="00843C45" w:rsidRPr="00D7152D" w:rsidRDefault="00843C45" w:rsidP="00843C45">
      <w:pPr>
        <w:pStyle w:val="BodyTextIndent"/>
        <w:numPr>
          <w:ilvl w:val="0"/>
          <w:numId w:val="5"/>
        </w:numPr>
        <w:spacing w:before="120" w:after="120"/>
        <w:rPr>
          <w:rFonts w:ascii="Arial" w:hAnsi="Arial" w:cs="Arial"/>
          <w:b/>
          <w:color w:val="FF0000"/>
          <w:szCs w:val="24"/>
        </w:rPr>
      </w:pPr>
      <w:r w:rsidRPr="00D7152D">
        <w:rPr>
          <w:rFonts w:ascii="Arial" w:hAnsi="Arial" w:cs="Arial"/>
          <w:b/>
          <w:color w:val="FF0000"/>
          <w:szCs w:val="24"/>
        </w:rPr>
        <w:t xml:space="preserve">Create a new genus, </w:t>
      </w:r>
      <w:proofErr w:type="spellStart"/>
      <w:r w:rsidRPr="00D7152D">
        <w:rPr>
          <w:rFonts w:ascii="Arial" w:hAnsi="Arial" w:cs="Arial"/>
          <w:b/>
          <w:i/>
          <w:iCs/>
          <w:color w:val="FF0000"/>
          <w:szCs w:val="24"/>
        </w:rPr>
        <w:t>Rollinsvirus</w:t>
      </w:r>
      <w:proofErr w:type="spellEnd"/>
      <w:r w:rsidRPr="00D7152D">
        <w:rPr>
          <w:rFonts w:ascii="Arial" w:hAnsi="Arial" w:cs="Arial"/>
          <w:b/>
          <w:color w:val="FF0000"/>
          <w:szCs w:val="24"/>
        </w:rPr>
        <w:t xml:space="preserve"> </w:t>
      </w:r>
      <w:r w:rsidR="0025181E">
        <w:rPr>
          <w:rFonts w:ascii="Arial" w:hAnsi="Arial" w:cs="Arial"/>
          <w:b/>
          <w:color w:val="FF0000"/>
          <w:szCs w:val="24"/>
        </w:rPr>
        <w:t>with a single species.</w:t>
      </w:r>
    </w:p>
    <w:p w14:paraId="060D5649" w14:textId="77777777" w:rsidR="00D7152D" w:rsidRDefault="00D7152D" w:rsidP="00D7152D">
      <w:pPr>
        <w:rPr>
          <w:rFonts w:ascii="Arial" w:hAnsi="Arial" w:cs="Arial"/>
          <w:b/>
          <w:sz w:val="22"/>
          <w:szCs w:val="22"/>
        </w:rPr>
      </w:pPr>
    </w:p>
    <w:p w14:paraId="2FB898B2" w14:textId="4031109A" w:rsidR="00D7152D" w:rsidRPr="007F6A64" w:rsidRDefault="00D7152D" w:rsidP="000F5D43">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after </w:t>
      </w:r>
      <w:r w:rsidR="000F5D43">
        <w:rPr>
          <w:rFonts w:ascii="Arial" w:hAnsi="Arial" w:cs="Arial"/>
          <w:sz w:val="22"/>
          <w:szCs w:val="22"/>
          <w:lang w:val="en-GB"/>
        </w:rPr>
        <w:t>the location (</w:t>
      </w:r>
      <w:r w:rsidR="000F5D43" w:rsidRPr="000F5D43">
        <w:rPr>
          <w:rFonts w:ascii="Arial" w:hAnsi="Arial" w:cs="Arial"/>
          <w:sz w:val="22"/>
          <w:szCs w:val="22"/>
          <w:lang w:val="en-GB"/>
        </w:rPr>
        <w:t>1201 Rollins Street</w:t>
      </w:r>
      <w:r w:rsidR="000F5D43">
        <w:rPr>
          <w:rFonts w:ascii="Arial" w:hAnsi="Arial" w:cs="Arial"/>
          <w:sz w:val="22"/>
          <w:szCs w:val="22"/>
          <w:lang w:val="en-GB"/>
        </w:rPr>
        <w:t xml:space="preserve">) where in the </w:t>
      </w:r>
      <w:r w:rsidR="000F5D43" w:rsidRPr="000F5D43">
        <w:rPr>
          <w:rFonts w:ascii="Arial" w:hAnsi="Arial" w:cs="Arial"/>
          <w:sz w:val="22"/>
          <w:szCs w:val="22"/>
          <w:lang w:val="en-GB"/>
        </w:rPr>
        <w:t>Informatics Research Core Facility,</w:t>
      </w:r>
      <w:r w:rsidR="000F5D43">
        <w:rPr>
          <w:rFonts w:ascii="Arial" w:hAnsi="Arial" w:cs="Arial"/>
          <w:sz w:val="22"/>
          <w:szCs w:val="22"/>
          <w:lang w:val="en-GB"/>
        </w:rPr>
        <w:t xml:space="preserve"> </w:t>
      </w:r>
      <w:r w:rsidR="000F5D43" w:rsidRPr="000F5D43">
        <w:rPr>
          <w:rFonts w:ascii="Arial" w:hAnsi="Arial" w:cs="Arial"/>
          <w:sz w:val="22"/>
          <w:szCs w:val="22"/>
          <w:lang w:val="en-GB"/>
        </w:rPr>
        <w:t>University of Missouri</w:t>
      </w:r>
      <w:r w:rsidR="000F5D43">
        <w:rPr>
          <w:rFonts w:ascii="Arial" w:hAnsi="Arial" w:cs="Arial"/>
          <w:sz w:val="22"/>
          <w:szCs w:val="22"/>
          <w:lang w:val="en-GB"/>
        </w:rPr>
        <w:t xml:space="preserve">, </w:t>
      </w:r>
      <w:r w:rsidR="000F5D43" w:rsidRPr="000F5D43">
        <w:rPr>
          <w:rFonts w:ascii="Arial" w:hAnsi="Arial" w:cs="Arial"/>
          <w:sz w:val="22"/>
          <w:szCs w:val="22"/>
          <w:lang w:val="en-GB"/>
        </w:rPr>
        <w:t>Agrobacterium phage Atu_ph04</w:t>
      </w:r>
      <w:r w:rsidR="000F5D43">
        <w:rPr>
          <w:rFonts w:ascii="Arial" w:hAnsi="Arial" w:cs="Arial"/>
          <w:sz w:val="22"/>
          <w:szCs w:val="22"/>
          <w:lang w:val="en-GB"/>
        </w:rPr>
        <w:t xml:space="preserve"> was isolated and sequenced.</w:t>
      </w:r>
    </w:p>
    <w:p w14:paraId="57C6C1F3" w14:textId="77777777" w:rsidR="00D7152D" w:rsidRPr="007F6A64" w:rsidRDefault="00D7152D" w:rsidP="00D7152D">
      <w:pPr>
        <w:rPr>
          <w:rFonts w:ascii="Arial" w:hAnsi="Arial" w:cs="Arial"/>
          <w:b/>
          <w:bCs/>
          <w:color w:val="0000FF"/>
          <w:sz w:val="22"/>
          <w:szCs w:val="22"/>
          <w:lang w:val="en-GB"/>
        </w:rPr>
      </w:pPr>
    </w:p>
    <w:p w14:paraId="7F0B6695" w14:textId="43BDF490" w:rsidR="00D7152D" w:rsidRPr="001970D7" w:rsidRDefault="00D7152D" w:rsidP="0095074B">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sidR="0095074B" w:rsidRPr="0095074B">
        <w:rPr>
          <w:rFonts w:ascii="Arial" w:hAnsi="Arial" w:cs="Arial"/>
          <w:sz w:val="22"/>
          <w:szCs w:val="22"/>
          <w:lang w:val="en-GB"/>
        </w:rPr>
        <w:t xml:space="preserve">Agrobacterium tumefaciens </w:t>
      </w:r>
      <w:proofErr w:type="spellStart"/>
      <w:r w:rsidR="0095074B">
        <w:rPr>
          <w:rFonts w:ascii="Arial" w:hAnsi="Arial" w:cs="Arial"/>
          <w:sz w:val="22"/>
          <w:szCs w:val="22"/>
          <w:lang w:val="en-GB"/>
        </w:rPr>
        <w:t>myo</w:t>
      </w:r>
      <w:r w:rsidR="0095074B" w:rsidRPr="0095074B">
        <w:rPr>
          <w:rFonts w:ascii="Arial" w:hAnsi="Arial" w:cs="Arial"/>
          <w:sz w:val="22"/>
          <w:szCs w:val="22"/>
          <w:lang w:val="en-GB"/>
        </w:rPr>
        <w:t>phage</w:t>
      </w:r>
      <w:proofErr w:type="spellEnd"/>
      <w:r w:rsidR="0095074B" w:rsidRPr="0095074B">
        <w:rPr>
          <w:rFonts w:ascii="Arial" w:hAnsi="Arial" w:cs="Arial"/>
          <w:sz w:val="22"/>
          <w:szCs w:val="22"/>
          <w:lang w:val="en-GB"/>
        </w:rPr>
        <w:t xml:space="preserve"> Atu_ph04 was isolated from </w:t>
      </w:r>
      <w:proofErr w:type="gramStart"/>
      <w:r w:rsidR="0095074B" w:rsidRPr="0095074B">
        <w:rPr>
          <w:rFonts w:ascii="Arial" w:hAnsi="Arial" w:cs="Arial"/>
          <w:sz w:val="22"/>
          <w:szCs w:val="22"/>
          <w:lang w:val="en-GB"/>
        </w:rPr>
        <w:t>waste water</w:t>
      </w:r>
      <w:proofErr w:type="gramEnd"/>
      <w:r w:rsidR="0095074B">
        <w:rPr>
          <w:rFonts w:ascii="Arial" w:hAnsi="Arial" w:cs="Arial"/>
          <w:sz w:val="22"/>
          <w:szCs w:val="22"/>
          <w:lang w:val="en-GB"/>
        </w:rPr>
        <w:t xml:space="preserve"> </w:t>
      </w:r>
      <w:r w:rsidR="0095074B" w:rsidRPr="0095074B">
        <w:rPr>
          <w:rFonts w:ascii="Arial" w:hAnsi="Arial" w:cs="Arial"/>
          <w:sz w:val="22"/>
          <w:szCs w:val="22"/>
          <w:lang w:val="en-GB"/>
        </w:rPr>
        <w:t>in Columbia, MO</w:t>
      </w:r>
      <w:r w:rsidR="0095074B">
        <w:rPr>
          <w:rFonts w:ascii="Arial" w:hAnsi="Arial" w:cs="Arial"/>
          <w:sz w:val="22"/>
          <w:szCs w:val="22"/>
          <w:lang w:val="en-GB"/>
        </w:rPr>
        <w:t xml:space="preserve"> (USA). </w:t>
      </w:r>
      <w:r w:rsidR="0095074B" w:rsidRPr="0095074B">
        <w:rPr>
          <w:rFonts w:ascii="Arial" w:hAnsi="Arial" w:cs="Arial"/>
          <w:sz w:val="22"/>
          <w:szCs w:val="22"/>
          <w:lang w:val="en-GB"/>
        </w:rPr>
        <w:t>The average capsid head diameter of Atu_ph04 is 84.7 nm</w:t>
      </w:r>
      <w:r w:rsidR="0095074B">
        <w:rPr>
          <w:rFonts w:ascii="Arial" w:hAnsi="Arial" w:cs="Arial"/>
          <w:sz w:val="22"/>
          <w:szCs w:val="22"/>
          <w:lang w:val="en-GB"/>
        </w:rPr>
        <w:t xml:space="preserve"> </w:t>
      </w:r>
      <w:r w:rsidR="0095074B" w:rsidRPr="0095074B">
        <w:rPr>
          <w:rFonts w:ascii="Arial" w:hAnsi="Arial" w:cs="Arial"/>
          <w:sz w:val="22"/>
          <w:szCs w:val="22"/>
          <w:lang w:val="en-GB"/>
        </w:rPr>
        <w:t>and its tail length is 79.8 nm</w:t>
      </w:r>
      <w:r w:rsidR="0095074B">
        <w:rPr>
          <w:rFonts w:ascii="Arial" w:hAnsi="Arial" w:cs="Arial"/>
          <w:sz w:val="22"/>
          <w:szCs w:val="22"/>
          <w:lang w:val="en-GB"/>
        </w:rPr>
        <w:t xml:space="preserve"> [20]</w:t>
      </w:r>
      <w:r w:rsidR="0095074B" w:rsidRPr="0095074B">
        <w:rPr>
          <w:rFonts w:ascii="Arial" w:hAnsi="Arial" w:cs="Arial"/>
          <w:sz w:val="22"/>
          <w:szCs w:val="22"/>
          <w:lang w:val="en-GB"/>
        </w:rPr>
        <w:t>.</w:t>
      </w:r>
    </w:p>
    <w:p w14:paraId="736B6420" w14:textId="77777777" w:rsidR="00D7152D" w:rsidRDefault="00D7152D" w:rsidP="00D7152D">
      <w:pPr>
        <w:rPr>
          <w:rFonts w:ascii="Arial" w:hAnsi="Arial" w:cs="Arial"/>
          <w:sz w:val="22"/>
          <w:szCs w:val="22"/>
          <w:lang w:val="en-GB"/>
        </w:rPr>
      </w:pPr>
    </w:p>
    <w:p w14:paraId="79ED2585" w14:textId="77777777" w:rsidR="00D7152D" w:rsidRPr="007F6A64" w:rsidRDefault="00D7152D" w:rsidP="00D7152D">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19C54FF0" w14:textId="77777777" w:rsidR="00D7152D" w:rsidRPr="007F6A64" w:rsidRDefault="00D7152D" w:rsidP="00D7152D">
      <w:pPr>
        <w:rPr>
          <w:rFonts w:ascii="Arial" w:eastAsiaTheme="minorHAnsi" w:hAnsi="Arial" w:cs="Arial"/>
          <w:color w:val="000000"/>
          <w:sz w:val="22"/>
          <w:szCs w:val="22"/>
          <w:lang w:val="en-CA"/>
        </w:rPr>
      </w:pPr>
    </w:p>
    <w:p w14:paraId="41985DF7" w14:textId="77777777" w:rsidR="00D7152D" w:rsidRPr="001970D7" w:rsidRDefault="00D7152D" w:rsidP="00D7152D">
      <w:pPr>
        <w:rPr>
          <w:rFonts w:ascii="Arial" w:hAnsi="Arial" w:cs="Arial"/>
          <w:sz w:val="22"/>
          <w:szCs w:val="22"/>
          <w:lang w:val="en-GB"/>
        </w:rPr>
      </w:pPr>
      <w:r w:rsidRPr="007F6A64">
        <w:rPr>
          <w:rFonts w:ascii="Arial" w:hAnsi="Arial" w:cs="Arial"/>
          <w:b/>
          <w:bCs/>
          <w:color w:val="0000FF"/>
          <w:sz w:val="22"/>
          <w:szCs w:val="22"/>
          <w:lang w:val="en-GB"/>
        </w:rPr>
        <w:t>Genome summary:</w:t>
      </w:r>
      <w:r>
        <w:rPr>
          <w:rFonts w:ascii="Arial" w:hAnsi="Arial" w:cs="Arial"/>
          <w:b/>
          <w:bCs/>
          <w:color w:val="0000FF"/>
          <w:sz w:val="22"/>
          <w:szCs w:val="22"/>
          <w:lang w:val="en-GB"/>
        </w:rPr>
        <w:t xml:space="preserve"> </w:t>
      </w:r>
    </w:p>
    <w:p w14:paraId="0D5993EA" w14:textId="77777777" w:rsidR="00D7152D" w:rsidRPr="007F6A64" w:rsidRDefault="00D7152D" w:rsidP="00D7152D">
      <w:pPr>
        <w:rPr>
          <w:rFonts w:ascii="Arial" w:hAnsi="Arial" w:cs="Arial"/>
          <w:sz w:val="22"/>
          <w:szCs w:val="22"/>
          <w:lang w:val="en-GB"/>
        </w:rPr>
      </w:pPr>
    </w:p>
    <w:tbl>
      <w:tblPr>
        <w:tblStyle w:val="TableGrid"/>
        <w:tblW w:w="8082" w:type="dxa"/>
        <w:tblLook w:val="04A0" w:firstRow="1" w:lastRow="0" w:firstColumn="1" w:lastColumn="0" w:noHBand="0" w:noVBand="1"/>
      </w:tblPr>
      <w:tblGrid>
        <w:gridCol w:w="1647"/>
        <w:gridCol w:w="1463"/>
        <w:gridCol w:w="876"/>
        <w:gridCol w:w="742"/>
        <w:gridCol w:w="914"/>
        <w:gridCol w:w="1171"/>
        <w:gridCol w:w="1415"/>
      </w:tblGrid>
      <w:tr w:rsidR="00382035" w:rsidRPr="007F6A64" w14:paraId="165D118E" w14:textId="77777777" w:rsidTr="00382035">
        <w:tc>
          <w:tcPr>
            <w:tcW w:w="1615" w:type="dxa"/>
            <w:tcBorders>
              <w:top w:val="single" w:sz="4" w:space="0" w:color="auto"/>
              <w:left w:val="single" w:sz="4" w:space="0" w:color="auto"/>
              <w:bottom w:val="single" w:sz="4" w:space="0" w:color="auto"/>
              <w:right w:val="single" w:sz="4" w:space="0" w:color="auto"/>
            </w:tcBorders>
            <w:hideMark/>
          </w:tcPr>
          <w:p w14:paraId="408C40EA" w14:textId="77777777" w:rsidR="00382035" w:rsidRPr="007F6A64" w:rsidRDefault="00382035" w:rsidP="009A0E97">
            <w:pPr>
              <w:rPr>
                <w:rFonts w:ascii="Arial" w:hAnsi="Arial" w:cs="Arial"/>
                <w:sz w:val="22"/>
                <w:szCs w:val="22"/>
                <w:lang w:val="en-GB"/>
              </w:rPr>
            </w:pPr>
            <w:r w:rsidRPr="007F6A64">
              <w:rPr>
                <w:rFonts w:ascii="Arial" w:hAnsi="Arial" w:cs="Arial"/>
                <w:sz w:val="22"/>
                <w:szCs w:val="22"/>
                <w:lang w:val="en-GB"/>
              </w:rPr>
              <w:t>Phage name</w:t>
            </w:r>
          </w:p>
        </w:tc>
        <w:tc>
          <w:tcPr>
            <w:tcW w:w="1436" w:type="dxa"/>
            <w:tcBorders>
              <w:top w:val="single" w:sz="4" w:space="0" w:color="auto"/>
              <w:left w:val="single" w:sz="4" w:space="0" w:color="auto"/>
              <w:bottom w:val="single" w:sz="4" w:space="0" w:color="auto"/>
              <w:right w:val="single" w:sz="4" w:space="0" w:color="auto"/>
            </w:tcBorders>
            <w:hideMark/>
          </w:tcPr>
          <w:p w14:paraId="102B89F7" w14:textId="77777777" w:rsidR="00382035" w:rsidRPr="007F6A64" w:rsidRDefault="00382035" w:rsidP="009A0E97">
            <w:pPr>
              <w:rPr>
                <w:rFonts w:ascii="Arial" w:hAnsi="Arial" w:cs="Arial"/>
                <w:sz w:val="22"/>
                <w:szCs w:val="22"/>
                <w:lang w:val="en-GB"/>
              </w:rPr>
            </w:pPr>
            <w:r w:rsidRPr="007F6A64">
              <w:rPr>
                <w:rFonts w:ascii="Arial" w:hAnsi="Arial" w:cs="Arial"/>
                <w:sz w:val="22"/>
                <w:szCs w:val="22"/>
                <w:lang w:val="en-GB"/>
              </w:rPr>
              <w:t xml:space="preserve">INSDC </w:t>
            </w:r>
          </w:p>
        </w:tc>
        <w:tc>
          <w:tcPr>
            <w:tcW w:w="862" w:type="dxa"/>
            <w:tcBorders>
              <w:top w:val="single" w:sz="4" w:space="0" w:color="auto"/>
              <w:left w:val="single" w:sz="4" w:space="0" w:color="auto"/>
              <w:bottom w:val="single" w:sz="4" w:space="0" w:color="auto"/>
              <w:right w:val="single" w:sz="4" w:space="0" w:color="auto"/>
            </w:tcBorders>
            <w:hideMark/>
          </w:tcPr>
          <w:p w14:paraId="71588F03" w14:textId="77777777" w:rsidR="00382035" w:rsidRPr="007F6A64" w:rsidRDefault="00382035" w:rsidP="009A0E97">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31" w:type="dxa"/>
            <w:tcBorders>
              <w:top w:val="single" w:sz="4" w:space="0" w:color="auto"/>
              <w:left w:val="single" w:sz="4" w:space="0" w:color="auto"/>
              <w:bottom w:val="single" w:sz="4" w:space="0" w:color="auto"/>
              <w:right w:val="single" w:sz="4" w:space="0" w:color="auto"/>
            </w:tcBorders>
            <w:hideMark/>
          </w:tcPr>
          <w:p w14:paraId="6D734E76" w14:textId="77777777" w:rsidR="00382035" w:rsidRPr="007F6A64" w:rsidRDefault="00382035" w:rsidP="009A0E97">
            <w:pPr>
              <w:rPr>
                <w:rFonts w:ascii="Arial" w:hAnsi="Arial" w:cs="Arial"/>
                <w:sz w:val="22"/>
                <w:szCs w:val="22"/>
                <w:lang w:val="en-GB"/>
              </w:rPr>
            </w:pPr>
            <w:r w:rsidRPr="007F6A64">
              <w:rPr>
                <w:rFonts w:ascii="Arial" w:hAnsi="Arial" w:cs="Arial"/>
                <w:sz w:val="22"/>
                <w:szCs w:val="22"/>
                <w:lang w:val="en-GB"/>
              </w:rPr>
              <w:t xml:space="preserve">GC% </w:t>
            </w:r>
          </w:p>
        </w:tc>
        <w:tc>
          <w:tcPr>
            <w:tcW w:w="899" w:type="dxa"/>
            <w:tcBorders>
              <w:top w:val="single" w:sz="4" w:space="0" w:color="auto"/>
              <w:left w:val="single" w:sz="4" w:space="0" w:color="auto"/>
              <w:bottom w:val="single" w:sz="4" w:space="0" w:color="auto"/>
              <w:right w:val="single" w:sz="4" w:space="0" w:color="auto"/>
            </w:tcBorders>
            <w:hideMark/>
          </w:tcPr>
          <w:p w14:paraId="7B96061D" w14:textId="77777777" w:rsidR="00382035" w:rsidRPr="007F6A64" w:rsidRDefault="00382035" w:rsidP="009A0E97">
            <w:pPr>
              <w:rPr>
                <w:rFonts w:ascii="Arial" w:hAnsi="Arial" w:cs="Arial"/>
                <w:sz w:val="22"/>
                <w:szCs w:val="22"/>
                <w:lang w:val="en-GB"/>
              </w:rPr>
            </w:pPr>
            <w:r w:rsidRPr="007F6A64">
              <w:rPr>
                <w:rFonts w:ascii="Arial" w:hAnsi="Arial" w:cs="Arial"/>
                <w:sz w:val="22"/>
                <w:szCs w:val="22"/>
                <w:lang w:val="en-GB"/>
              </w:rPr>
              <w:t xml:space="preserve">Protein </w:t>
            </w:r>
          </w:p>
        </w:tc>
        <w:tc>
          <w:tcPr>
            <w:tcW w:w="1150" w:type="dxa"/>
            <w:tcBorders>
              <w:top w:val="single" w:sz="4" w:space="0" w:color="auto"/>
              <w:left w:val="single" w:sz="4" w:space="0" w:color="auto"/>
              <w:bottom w:val="single" w:sz="4" w:space="0" w:color="auto"/>
              <w:right w:val="single" w:sz="4" w:space="0" w:color="auto"/>
            </w:tcBorders>
            <w:hideMark/>
          </w:tcPr>
          <w:p w14:paraId="4575937A" w14:textId="77777777" w:rsidR="00382035" w:rsidRPr="007F6A64" w:rsidRDefault="00382035" w:rsidP="009A0E97">
            <w:pPr>
              <w:rPr>
                <w:rFonts w:ascii="Arial" w:hAnsi="Arial" w:cs="Arial"/>
                <w:sz w:val="22"/>
                <w:szCs w:val="22"/>
                <w:lang w:val="en-GB"/>
              </w:rPr>
            </w:pPr>
            <w:r w:rsidRPr="007F6A64">
              <w:rPr>
                <w:rFonts w:ascii="Arial" w:hAnsi="Arial" w:cs="Arial"/>
                <w:sz w:val="22"/>
                <w:szCs w:val="22"/>
                <w:lang w:val="en-GB"/>
              </w:rPr>
              <w:t>Overall % DNA sequence identity (*)</w:t>
            </w:r>
          </w:p>
        </w:tc>
        <w:tc>
          <w:tcPr>
            <w:tcW w:w="1389" w:type="dxa"/>
            <w:tcBorders>
              <w:top w:val="single" w:sz="4" w:space="0" w:color="auto"/>
              <w:left w:val="single" w:sz="4" w:space="0" w:color="auto"/>
              <w:bottom w:val="single" w:sz="4" w:space="0" w:color="auto"/>
              <w:right w:val="single" w:sz="4" w:space="0" w:color="auto"/>
            </w:tcBorders>
            <w:hideMark/>
          </w:tcPr>
          <w:p w14:paraId="4AA77C6C" w14:textId="77777777" w:rsidR="00382035" w:rsidRPr="007F6A64" w:rsidRDefault="00382035" w:rsidP="009A0E97">
            <w:pPr>
              <w:rPr>
                <w:rFonts w:ascii="Arial" w:hAnsi="Arial" w:cs="Arial"/>
                <w:sz w:val="22"/>
                <w:szCs w:val="22"/>
                <w:lang w:val="en-GB"/>
              </w:rPr>
            </w:pPr>
            <w:r w:rsidRPr="007F6A64">
              <w:rPr>
                <w:rFonts w:ascii="Arial" w:hAnsi="Arial" w:cs="Arial"/>
                <w:sz w:val="22"/>
                <w:szCs w:val="22"/>
                <w:lang w:val="en-GB"/>
              </w:rPr>
              <w:t>Overall % homologous proteins (**)</w:t>
            </w:r>
          </w:p>
        </w:tc>
      </w:tr>
      <w:tr w:rsidR="00382035" w:rsidRPr="007F6A64" w14:paraId="02319F85" w14:textId="77777777" w:rsidTr="00382035">
        <w:tc>
          <w:tcPr>
            <w:tcW w:w="1615" w:type="dxa"/>
            <w:tcBorders>
              <w:top w:val="single" w:sz="4" w:space="0" w:color="auto"/>
              <w:left w:val="single" w:sz="4" w:space="0" w:color="auto"/>
              <w:bottom w:val="single" w:sz="4" w:space="0" w:color="auto"/>
              <w:right w:val="single" w:sz="4" w:space="0" w:color="auto"/>
            </w:tcBorders>
            <w:vAlign w:val="center"/>
          </w:tcPr>
          <w:p w14:paraId="0B7731A8" w14:textId="2086468C" w:rsidR="00382035" w:rsidRPr="000D31AB" w:rsidRDefault="00382035" w:rsidP="00382035">
            <w:pPr>
              <w:rPr>
                <w:rFonts w:ascii="Arial" w:hAnsi="Arial" w:cs="Arial"/>
                <w:sz w:val="22"/>
                <w:szCs w:val="22"/>
                <w:lang w:val="en-GB"/>
              </w:rPr>
            </w:pPr>
            <w:bookmarkStart w:id="5" w:name="_Hlk99463565"/>
            <w:r w:rsidRPr="00382035">
              <w:rPr>
                <w:rFonts w:ascii="Arial" w:hAnsi="Arial" w:cs="Arial"/>
                <w:sz w:val="22"/>
                <w:szCs w:val="22"/>
                <w:lang w:val="en-GB"/>
              </w:rPr>
              <w:t>Agrobacterium phage Atu_ph04</w:t>
            </w:r>
            <w:bookmarkEnd w:id="5"/>
          </w:p>
        </w:tc>
        <w:tc>
          <w:tcPr>
            <w:tcW w:w="1436" w:type="dxa"/>
            <w:vAlign w:val="center"/>
          </w:tcPr>
          <w:p w14:paraId="261BC371" w14:textId="3C12C145" w:rsidR="00382035" w:rsidRPr="001970D7" w:rsidRDefault="00EF1505" w:rsidP="00382035">
            <w:pPr>
              <w:rPr>
                <w:rFonts w:ascii="Arial" w:hAnsi="Arial" w:cs="Arial"/>
                <w:sz w:val="20"/>
                <w:szCs w:val="20"/>
              </w:rPr>
            </w:pPr>
            <w:hyperlink r:id="rId34" w:tgtFrame="_blank" w:history="1">
              <w:r w:rsidR="00382035">
                <w:rPr>
                  <w:rStyle w:val="Hyperlink"/>
                </w:rPr>
                <w:t>MF403007.1</w:t>
              </w:r>
            </w:hyperlink>
          </w:p>
        </w:tc>
        <w:tc>
          <w:tcPr>
            <w:tcW w:w="862" w:type="dxa"/>
            <w:vAlign w:val="center"/>
          </w:tcPr>
          <w:p w14:paraId="12259DF2" w14:textId="368D58D9" w:rsidR="00382035" w:rsidRPr="001970D7" w:rsidRDefault="00382035" w:rsidP="00382035">
            <w:pPr>
              <w:rPr>
                <w:rFonts w:ascii="Arial" w:hAnsi="Arial" w:cs="Arial"/>
                <w:sz w:val="20"/>
                <w:szCs w:val="20"/>
                <w:lang w:val="en-GB"/>
              </w:rPr>
            </w:pPr>
            <w:r>
              <w:t>143.35</w:t>
            </w:r>
          </w:p>
        </w:tc>
        <w:tc>
          <w:tcPr>
            <w:tcW w:w="731" w:type="dxa"/>
            <w:vAlign w:val="center"/>
          </w:tcPr>
          <w:p w14:paraId="482902DD" w14:textId="67963C12" w:rsidR="00382035" w:rsidRPr="001970D7" w:rsidRDefault="00382035" w:rsidP="00382035">
            <w:pPr>
              <w:rPr>
                <w:rFonts w:ascii="Arial" w:hAnsi="Arial" w:cs="Arial"/>
                <w:sz w:val="20"/>
                <w:szCs w:val="20"/>
                <w:lang w:val="en-GB"/>
              </w:rPr>
            </w:pPr>
            <w:r>
              <w:t>49.4</w:t>
            </w:r>
          </w:p>
        </w:tc>
        <w:tc>
          <w:tcPr>
            <w:tcW w:w="899" w:type="dxa"/>
            <w:vAlign w:val="center"/>
          </w:tcPr>
          <w:p w14:paraId="685FA9BB" w14:textId="486875CE" w:rsidR="00382035" w:rsidRPr="001970D7" w:rsidRDefault="00EF1505" w:rsidP="00382035">
            <w:pPr>
              <w:rPr>
                <w:rFonts w:ascii="Arial" w:hAnsi="Arial" w:cs="Arial"/>
                <w:sz w:val="20"/>
                <w:szCs w:val="20"/>
              </w:rPr>
            </w:pPr>
            <w:hyperlink r:id="rId35" w:anchor="!/proteins/63796/466417|Agrobacterium phage Atu_ph04/viral segment/" w:history="1">
              <w:r w:rsidR="00382035">
                <w:rPr>
                  <w:rStyle w:val="Hyperlink"/>
                  <w:color w:val="000080"/>
                </w:rPr>
                <w:t>223</w:t>
              </w:r>
            </w:hyperlink>
          </w:p>
        </w:tc>
        <w:tc>
          <w:tcPr>
            <w:tcW w:w="1150" w:type="dxa"/>
            <w:tcBorders>
              <w:top w:val="single" w:sz="4" w:space="0" w:color="auto"/>
              <w:left w:val="single" w:sz="4" w:space="0" w:color="auto"/>
              <w:bottom w:val="single" w:sz="4" w:space="0" w:color="auto"/>
              <w:right w:val="single" w:sz="4" w:space="0" w:color="auto"/>
            </w:tcBorders>
            <w:vAlign w:val="center"/>
          </w:tcPr>
          <w:p w14:paraId="38FF55C8" w14:textId="77777777" w:rsidR="00382035" w:rsidRPr="001970D7" w:rsidRDefault="00382035" w:rsidP="00382035">
            <w:pPr>
              <w:rPr>
                <w:rFonts w:ascii="Arial" w:hAnsi="Arial" w:cs="Arial"/>
                <w:sz w:val="20"/>
                <w:szCs w:val="20"/>
              </w:rPr>
            </w:pPr>
            <w:r w:rsidRPr="001970D7">
              <w:rPr>
                <w:rFonts w:ascii="Arial" w:hAnsi="Arial" w:cs="Arial"/>
                <w:sz w:val="20"/>
                <w:szCs w:val="20"/>
              </w:rPr>
              <w:t>100</w:t>
            </w:r>
          </w:p>
        </w:tc>
        <w:tc>
          <w:tcPr>
            <w:tcW w:w="1389" w:type="dxa"/>
            <w:tcBorders>
              <w:top w:val="single" w:sz="4" w:space="0" w:color="auto"/>
              <w:left w:val="single" w:sz="4" w:space="0" w:color="auto"/>
              <w:bottom w:val="single" w:sz="4" w:space="0" w:color="auto"/>
              <w:right w:val="single" w:sz="4" w:space="0" w:color="auto"/>
            </w:tcBorders>
            <w:vAlign w:val="center"/>
          </w:tcPr>
          <w:p w14:paraId="368AB43F" w14:textId="77777777" w:rsidR="00382035" w:rsidRPr="001970D7" w:rsidRDefault="00382035" w:rsidP="00382035">
            <w:pPr>
              <w:rPr>
                <w:rFonts w:ascii="Arial" w:hAnsi="Arial" w:cs="Arial"/>
                <w:sz w:val="20"/>
                <w:szCs w:val="20"/>
              </w:rPr>
            </w:pPr>
            <w:r w:rsidRPr="001970D7">
              <w:rPr>
                <w:rFonts w:ascii="Arial" w:hAnsi="Arial" w:cs="Arial"/>
                <w:sz w:val="20"/>
                <w:szCs w:val="20"/>
              </w:rPr>
              <w:t>100</w:t>
            </w:r>
          </w:p>
        </w:tc>
      </w:tr>
    </w:tbl>
    <w:p w14:paraId="44C1617F" w14:textId="77777777" w:rsidR="00D7152D" w:rsidRPr="007F6A64" w:rsidRDefault="00D7152D" w:rsidP="00D7152D">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49C6171C" w14:textId="77777777" w:rsidR="00D7152D" w:rsidRPr="007F6A64" w:rsidRDefault="00D7152D" w:rsidP="00D7152D">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4F717313" w14:textId="77777777" w:rsidR="00D7152D" w:rsidRPr="007F6A64" w:rsidRDefault="00D7152D" w:rsidP="00D7152D">
      <w:pPr>
        <w:rPr>
          <w:rFonts w:ascii="Arial" w:hAnsi="Arial" w:cs="Arial"/>
          <w:b/>
          <w:bCs/>
          <w:color w:val="0000FF"/>
          <w:sz w:val="22"/>
          <w:szCs w:val="22"/>
          <w:lang w:val="en-GB"/>
        </w:rPr>
      </w:pPr>
    </w:p>
    <w:p w14:paraId="48348073" w14:textId="36060B4C" w:rsidR="00EA3360" w:rsidRPr="00D7152D" w:rsidRDefault="00EA3360" w:rsidP="00EA3360">
      <w:pPr>
        <w:pStyle w:val="BodyTextIndent"/>
        <w:numPr>
          <w:ilvl w:val="0"/>
          <w:numId w:val="5"/>
        </w:numPr>
        <w:spacing w:before="120" w:after="120"/>
        <w:rPr>
          <w:rFonts w:ascii="Arial" w:hAnsi="Arial" w:cs="Arial"/>
          <w:b/>
          <w:color w:val="FF0000"/>
          <w:szCs w:val="24"/>
        </w:rPr>
      </w:pPr>
      <w:r w:rsidRPr="00D7152D">
        <w:rPr>
          <w:rFonts w:ascii="Arial" w:hAnsi="Arial" w:cs="Arial"/>
          <w:b/>
          <w:color w:val="FF0000"/>
          <w:szCs w:val="24"/>
        </w:rPr>
        <w:t xml:space="preserve">Rename </w:t>
      </w:r>
      <w:proofErr w:type="spellStart"/>
      <w:r w:rsidRPr="00D7152D">
        <w:rPr>
          <w:rFonts w:ascii="Arial" w:hAnsi="Arial" w:cs="Arial"/>
          <w:b/>
          <w:i/>
          <w:iCs/>
          <w:color w:val="FF0000"/>
          <w:szCs w:val="24"/>
        </w:rPr>
        <w:t>Oliverocinquevirus</w:t>
      </w:r>
      <w:proofErr w:type="spellEnd"/>
      <w:r w:rsidRPr="00D7152D">
        <w:rPr>
          <w:rFonts w:ascii="Arial" w:hAnsi="Arial" w:cs="Arial"/>
          <w:b/>
          <w:color w:val="FF0000"/>
          <w:szCs w:val="24"/>
        </w:rPr>
        <w:t xml:space="preserve"> to </w:t>
      </w:r>
      <w:proofErr w:type="spellStart"/>
      <w:r w:rsidRPr="00D7152D">
        <w:rPr>
          <w:rFonts w:ascii="Arial" w:hAnsi="Arial" w:cs="Arial"/>
          <w:b/>
          <w:i/>
          <w:iCs/>
          <w:color w:val="FF0000"/>
          <w:szCs w:val="24"/>
        </w:rPr>
        <w:t>Heverleevirus</w:t>
      </w:r>
      <w:proofErr w:type="spellEnd"/>
      <w:r w:rsidRPr="00D7152D">
        <w:rPr>
          <w:rFonts w:ascii="Arial" w:hAnsi="Arial" w:cs="Arial"/>
          <w:b/>
          <w:color w:val="FF0000"/>
          <w:szCs w:val="24"/>
        </w:rPr>
        <w:t xml:space="preserve"> </w:t>
      </w:r>
    </w:p>
    <w:p w14:paraId="33713DA1" w14:textId="77777777" w:rsidR="00D7152D" w:rsidRDefault="00D7152D" w:rsidP="00D7152D">
      <w:pPr>
        <w:rPr>
          <w:rFonts w:ascii="Arial" w:hAnsi="Arial" w:cs="Arial"/>
          <w:b/>
          <w:sz w:val="22"/>
          <w:szCs w:val="22"/>
        </w:rPr>
      </w:pPr>
    </w:p>
    <w:p w14:paraId="00589AB9" w14:textId="125672BD" w:rsidR="00D7152D" w:rsidRPr="001970D7" w:rsidRDefault="00D7152D" w:rsidP="00D7152D">
      <w:pPr>
        <w:rPr>
          <w:rFonts w:ascii="Arial" w:hAnsi="Arial" w:cs="Arial"/>
          <w:sz w:val="22"/>
          <w:szCs w:val="22"/>
          <w:lang w:val="en-GB"/>
        </w:rPr>
      </w:pPr>
      <w:r w:rsidRPr="007F6A64">
        <w:rPr>
          <w:rFonts w:ascii="Arial" w:hAnsi="Arial" w:cs="Arial"/>
          <w:b/>
          <w:bCs/>
          <w:color w:val="0000FF"/>
          <w:sz w:val="22"/>
          <w:szCs w:val="22"/>
          <w:lang w:val="en-GB"/>
        </w:rPr>
        <w:t xml:space="preserve">Historical aspects: </w:t>
      </w:r>
      <w:r>
        <w:rPr>
          <w:rFonts w:ascii="Arial" w:hAnsi="Arial" w:cs="Arial"/>
          <w:sz w:val="22"/>
          <w:szCs w:val="22"/>
          <w:lang w:val="en-GB"/>
        </w:rPr>
        <w:t>Th</w:t>
      </w:r>
      <w:r w:rsidR="00341E97">
        <w:rPr>
          <w:rFonts w:ascii="Arial" w:hAnsi="Arial" w:cs="Arial"/>
          <w:sz w:val="22"/>
          <w:szCs w:val="22"/>
          <w:lang w:val="en-GB"/>
        </w:rPr>
        <w:t xml:space="preserve">e genus </w:t>
      </w:r>
      <w:proofErr w:type="spellStart"/>
      <w:r w:rsidR="00341E97" w:rsidRPr="00341E97">
        <w:rPr>
          <w:rFonts w:ascii="Arial" w:hAnsi="Arial" w:cs="Arial"/>
          <w:i/>
          <w:iCs/>
          <w:sz w:val="22"/>
          <w:szCs w:val="22"/>
          <w:lang w:val="en-GB"/>
        </w:rPr>
        <w:t>Oliverocinquevirus</w:t>
      </w:r>
      <w:proofErr w:type="spellEnd"/>
      <w:r w:rsidR="00341E97">
        <w:rPr>
          <w:rFonts w:ascii="Arial" w:hAnsi="Arial" w:cs="Arial"/>
          <w:sz w:val="22"/>
          <w:szCs w:val="22"/>
          <w:lang w:val="en-GB"/>
        </w:rPr>
        <w:t xml:space="preserve"> was created through Taxonomy </w:t>
      </w:r>
      <w:proofErr w:type="gramStart"/>
      <w:r w:rsidR="00341E97">
        <w:rPr>
          <w:rFonts w:ascii="Arial" w:hAnsi="Arial" w:cs="Arial"/>
          <w:sz w:val="22"/>
          <w:szCs w:val="22"/>
          <w:lang w:val="en-GB"/>
        </w:rPr>
        <w:t xml:space="preserve">Proposal </w:t>
      </w:r>
      <w:r>
        <w:rPr>
          <w:rFonts w:ascii="Arial" w:hAnsi="Arial" w:cs="Arial"/>
          <w:sz w:val="22"/>
          <w:szCs w:val="22"/>
          <w:lang w:val="en-GB"/>
        </w:rPr>
        <w:t xml:space="preserve"> </w:t>
      </w:r>
      <w:r w:rsidR="00341E97">
        <w:rPr>
          <w:rFonts w:ascii="Arial" w:hAnsi="Arial" w:cs="Arial"/>
          <w:sz w:val="22"/>
          <w:szCs w:val="22"/>
          <w:lang w:val="en-GB"/>
        </w:rPr>
        <w:t>2021.058B</w:t>
      </w:r>
      <w:r w:rsidR="0099637B">
        <w:rPr>
          <w:rFonts w:ascii="Arial" w:hAnsi="Arial" w:cs="Arial"/>
          <w:sz w:val="22"/>
          <w:szCs w:val="22"/>
          <w:lang w:val="en-GB"/>
        </w:rPr>
        <w:t>.</w:t>
      </w:r>
      <w:proofErr w:type="gramEnd"/>
      <w:r w:rsidR="0099637B">
        <w:rPr>
          <w:rFonts w:ascii="Arial" w:hAnsi="Arial" w:cs="Arial"/>
          <w:sz w:val="22"/>
          <w:szCs w:val="22"/>
          <w:lang w:val="en-GB"/>
        </w:rPr>
        <w:t xml:space="preserve">  </w:t>
      </w:r>
      <w:r w:rsidR="00381B58">
        <w:rPr>
          <w:rFonts w:ascii="Arial" w:hAnsi="Arial" w:cs="Arial"/>
          <w:sz w:val="22"/>
          <w:szCs w:val="22"/>
          <w:lang w:val="en-GB"/>
        </w:rPr>
        <w:t>The auth</w:t>
      </w:r>
      <w:r w:rsidR="00D52AD1">
        <w:rPr>
          <w:rFonts w:ascii="Arial" w:hAnsi="Arial" w:cs="Arial"/>
          <w:sz w:val="22"/>
          <w:szCs w:val="22"/>
          <w:lang w:val="en-GB"/>
        </w:rPr>
        <w:t xml:space="preserve">ors have requested a name change.  </w:t>
      </w:r>
      <w:proofErr w:type="spellStart"/>
      <w:r w:rsidR="00D52AD1" w:rsidRPr="00D52AD1">
        <w:rPr>
          <w:rFonts w:ascii="Arial" w:hAnsi="Arial" w:cs="Arial"/>
          <w:sz w:val="22"/>
          <w:szCs w:val="22"/>
          <w:lang w:val="en-GB"/>
        </w:rPr>
        <w:t>Heverlee</w:t>
      </w:r>
      <w:proofErr w:type="spellEnd"/>
      <w:r w:rsidR="00D52AD1" w:rsidRPr="00D52AD1">
        <w:rPr>
          <w:rFonts w:ascii="Arial" w:hAnsi="Arial" w:cs="Arial"/>
          <w:sz w:val="22"/>
          <w:szCs w:val="22"/>
          <w:lang w:val="en-GB"/>
        </w:rPr>
        <w:t xml:space="preserve"> is a borough of the city of Leuven</w:t>
      </w:r>
      <w:r w:rsidR="00D52AD1">
        <w:rPr>
          <w:rFonts w:ascii="Arial" w:hAnsi="Arial" w:cs="Arial"/>
          <w:sz w:val="22"/>
          <w:szCs w:val="22"/>
          <w:lang w:val="en-GB"/>
        </w:rPr>
        <w:t xml:space="preserve"> where at </w:t>
      </w:r>
      <w:proofErr w:type="spellStart"/>
      <w:r w:rsidR="00D52AD1">
        <w:rPr>
          <w:rFonts w:ascii="Arial" w:hAnsi="Arial" w:cs="Arial"/>
          <w:sz w:val="22"/>
          <w:szCs w:val="22"/>
          <w:lang w:val="en-GB"/>
        </w:rPr>
        <w:t>KULeuven</w:t>
      </w:r>
      <w:proofErr w:type="spellEnd"/>
      <w:r w:rsidR="00D52AD1">
        <w:rPr>
          <w:rFonts w:ascii="Arial" w:hAnsi="Arial" w:cs="Arial"/>
          <w:sz w:val="22"/>
          <w:szCs w:val="22"/>
          <w:lang w:val="en-GB"/>
        </w:rPr>
        <w:t xml:space="preserve"> </w:t>
      </w:r>
      <w:r w:rsidR="00D52AD1" w:rsidRPr="00D52AD1">
        <w:rPr>
          <w:rFonts w:ascii="Arial" w:hAnsi="Arial" w:cs="Arial"/>
          <w:sz w:val="22"/>
          <w:szCs w:val="22"/>
          <w:lang w:val="en-GB"/>
        </w:rPr>
        <w:t>Agrobacterium phage OLIVR5</w:t>
      </w:r>
      <w:r w:rsidR="00D52AD1">
        <w:rPr>
          <w:rFonts w:ascii="Arial" w:hAnsi="Arial" w:cs="Arial"/>
          <w:sz w:val="22"/>
          <w:szCs w:val="22"/>
          <w:lang w:val="en-GB"/>
        </w:rPr>
        <w:t xml:space="preserve"> was isolated and sequenced</w:t>
      </w:r>
      <w:r w:rsidR="00D52AD1" w:rsidRPr="00D52AD1">
        <w:rPr>
          <w:rFonts w:ascii="Arial" w:hAnsi="Arial" w:cs="Arial"/>
          <w:sz w:val="22"/>
          <w:szCs w:val="22"/>
          <w:lang w:val="en-GB"/>
        </w:rPr>
        <w:t>.</w:t>
      </w:r>
    </w:p>
    <w:p w14:paraId="6234607B" w14:textId="77777777" w:rsidR="00D7152D" w:rsidRDefault="00D7152D" w:rsidP="00D7152D">
      <w:pPr>
        <w:rPr>
          <w:rFonts w:ascii="Arial" w:hAnsi="Arial" w:cs="Arial"/>
          <w:sz w:val="22"/>
          <w:szCs w:val="22"/>
          <w:lang w:val="en-GB"/>
        </w:rPr>
      </w:pPr>
    </w:p>
    <w:p w14:paraId="0E662E26" w14:textId="77777777" w:rsidR="00D7152D" w:rsidRPr="007F6A64" w:rsidRDefault="00D7152D" w:rsidP="00D7152D">
      <w:pPr>
        <w:rPr>
          <w:rFonts w:ascii="Arial" w:hAnsi="Arial" w:cs="Arial"/>
          <w:b/>
          <w:color w:val="0000FF"/>
          <w:sz w:val="22"/>
          <w:szCs w:val="22"/>
          <w:lang w:val="en-GB"/>
        </w:rPr>
      </w:pPr>
      <w:r w:rsidRPr="007F6A64">
        <w:rPr>
          <w:rFonts w:ascii="Arial" w:hAnsi="Arial" w:cs="Arial"/>
          <w:b/>
          <w:color w:val="0000FF"/>
          <w:sz w:val="22"/>
          <w:szCs w:val="22"/>
          <w:lang w:val="en-GB"/>
        </w:rPr>
        <w:t xml:space="preserve">Electron micrograph: </w:t>
      </w:r>
      <w:r>
        <w:rPr>
          <w:rFonts w:ascii="Arial" w:hAnsi="Arial" w:cs="Arial"/>
          <w:bCs/>
          <w:sz w:val="22"/>
          <w:szCs w:val="22"/>
          <w:lang w:val="en-GB"/>
        </w:rPr>
        <w:t>N/A</w:t>
      </w:r>
      <w:r w:rsidRPr="007F6A64">
        <w:rPr>
          <w:rFonts w:ascii="Arial" w:hAnsi="Arial" w:cs="Arial"/>
          <w:bCs/>
          <w:sz w:val="22"/>
          <w:szCs w:val="22"/>
          <w:lang w:val="en-GB"/>
        </w:rPr>
        <w:t xml:space="preserve">  </w:t>
      </w:r>
    </w:p>
    <w:p w14:paraId="0105130B" w14:textId="77777777" w:rsidR="00D7152D" w:rsidRPr="007F6A64" w:rsidRDefault="00D7152D" w:rsidP="00D7152D">
      <w:pPr>
        <w:rPr>
          <w:rFonts w:ascii="Arial" w:eastAsiaTheme="minorHAnsi" w:hAnsi="Arial" w:cs="Arial"/>
          <w:color w:val="000000"/>
          <w:sz w:val="22"/>
          <w:szCs w:val="22"/>
          <w:lang w:val="en-CA"/>
        </w:rPr>
      </w:pPr>
    </w:p>
    <w:p w14:paraId="41D2F4B9" w14:textId="77777777" w:rsidR="009F4ED0" w:rsidRDefault="009F4ED0" w:rsidP="00D7152D">
      <w:pPr>
        <w:rPr>
          <w:rFonts w:ascii="Arial" w:hAnsi="Arial" w:cs="Arial"/>
          <w:b/>
          <w:bCs/>
          <w:color w:val="0000FF"/>
          <w:sz w:val="22"/>
          <w:szCs w:val="22"/>
          <w:lang w:val="en-GB"/>
        </w:rPr>
      </w:pPr>
    </w:p>
    <w:p w14:paraId="75A8ECF2" w14:textId="77777777" w:rsidR="009F4ED0" w:rsidRDefault="009F4ED0" w:rsidP="00D7152D">
      <w:pPr>
        <w:rPr>
          <w:rFonts w:ascii="Arial" w:hAnsi="Arial" w:cs="Arial"/>
          <w:b/>
          <w:bCs/>
          <w:color w:val="0000FF"/>
          <w:sz w:val="22"/>
          <w:szCs w:val="22"/>
          <w:lang w:val="en-GB"/>
        </w:rPr>
      </w:pPr>
    </w:p>
    <w:p w14:paraId="753A6FAE" w14:textId="77777777" w:rsidR="009F4ED0" w:rsidRDefault="009F4ED0" w:rsidP="00D7152D">
      <w:pPr>
        <w:rPr>
          <w:rFonts w:ascii="Arial" w:hAnsi="Arial" w:cs="Arial"/>
          <w:b/>
          <w:bCs/>
          <w:color w:val="0000FF"/>
          <w:sz w:val="22"/>
          <w:szCs w:val="22"/>
          <w:lang w:val="en-GB"/>
        </w:rPr>
      </w:pPr>
    </w:p>
    <w:p w14:paraId="44AFC55C" w14:textId="77777777" w:rsidR="009F4ED0" w:rsidRDefault="009F4ED0" w:rsidP="00D7152D">
      <w:pPr>
        <w:rPr>
          <w:rFonts w:ascii="Arial" w:hAnsi="Arial" w:cs="Arial"/>
          <w:b/>
          <w:bCs/>
          <w:color w:val="0000FF"/>
          <w:sz w:val="22"/>
          <w:szCs w:val="22"/>
          <w:lang w:val="en-GB"/>
        </w:rPr>
      </w:pPr>
    </w:p>
    <w:p w14:paraId="13F5F0B3" w14:textId="77777777" w:rsidR="009F4ED0" w:rsidRDefault="009F4ED0" w:rsidP="00D7152D">
      <w:pPr>
        <w:rPr>
          <w:rFonts w:ascii="Arial" w:hAnsi="Arial" w:cs="Arial"/>
          <w:b/>
          <w:bCs/>
          <w:color w:val="0000FF"/>
          <w:sz w:val="22"/>
          <w:szCs w:val="22"/>
          <w:lang w:val="en-GB"/>
        </w:rPr>
      </w:pPr>
    </w:p>
    <w:p w14:paraId="23C62EC1" w14:textId="77777777" w:rsidR="009F4ED0" w:rsidRDefault="009F4ED0" w:rsidP="00D7152D">
      <w:pPr>
        <w:rPr>
          <w:rFonts w:ascii="Arial" w:hAnsi="Arial" w:cs="Arial"/>
          <w:b/>
          <w:bCs/>
          <w:color w:val="0000FF"/>
          <w:sz w:val="22"/>
          <w:szCs w:val="22"/>
          <w:lang w:val="en-GB"/>
        </w:rPr>
      </w:pPr>
    </w:p>
    <w:p w14:paraId="6226D419" w14:textId="77777777" w:rsidR="009F4ED0" w:rsidRDefault="009F4ED0" w:rsidP="00D7152D">
      <w:pPr>
        <w:rPr>
          <w:rFonts w:ascii="Arial" w:hAnsi="Arial" w:cs="Arial"/>
          <w:b/>
          <w:bCs/>
          <w:color w:val="0000FF"/>
          <w:sz w:val="22"/>
          <w:szCs w:val="22"/>
          <w:lang w:val="en-GB"/>
        </w:rPr>
      </w:pPr>
    </w:p>
    <w:p w14:paraId="3AB8390E" w14:textId="04FC67CD" w:rsidR="00D7152D" w:rsidRPr="001970D7" w:rsidRDefault="00D7152D" w:rsidP="00D7152D">
      <w:pPr>
        <w:rPr>
          <w:rFonts w:ascii="Arial" w:hAnsi="Arial" w:cs="Arial"/>
          <w:sz w:val="22"/>
          <w:szCs w:val="22"/>
          <w:lang w:val="en-GB"/>
        </w:rPr>
      </w:pPr>
      <w:r w:rsidRPr="007F6A64">
        <w:rPr>
          <w:rFonts w:ascii="Arial" w:hAnsi="Arial" w:cs="Arial"/>
          <w:b/>
          <w:bCs/>
          <w:color w:val="0000FF"/>
          <w:sz w:val="22"/>
          <w:szCs w:val="22"/>
          <w:lang w:val="en-GB"/>
        </w:rPr>
        <w:lastRenderedPageBreak/>
        <w:t>Genome summary:</w:t>
      </w:r>
      <w:r>
        <w:rPr>
          <w:rFonts w:ascii="Arial" w:hAnsi="Arial" w:cs="Arial"/>
          <w:b/>
          <w:bCs/>
          <w:color w:val="0000FF"/>
          <w:sz w:val="22"/>
          <w:szCs w:val="22"/>
          <w:lang w:val="en-GB"/>
        </w:rPr>
        <w:t xml:space="preserve"> </w:t>
      </w:r>
    </w:p>
    <w:p w14:paraId="4871A06F" w14:textId="77777777" w:rsidR="00D7152D" w:rsidRPr="007F6A64" w:rsidRDefault="00D7152D" w:rsidP="00D7152D">
      <w:pPr>
        <w:rPr>
          <w:rFonts w:ascii="Arial" w:hAnsi="Arial" w:cs="Arial"/>
          <w:sz w:val="22"/>
          <w:szCs w:val="22"/>
          <w:lang w:val="en-GB"/>
        </w:rPr>
      </w:pPr>
    </w:p>
    <w:tbl>
      <w:tblPr>
        <w:tblStyle w:val="TableGrid"/>
        <w:tblW w:w="9016" w:type="dxa"/>
        <w:tblLook w:val="04A0" w:firstRow="1" w:lastRow="0" w:firstColumn="1" w:lastColumn="0" w:noHBand="0" w:noVBand="1"/>
      </w:tblPr>
      <w:tblGrid>
        <w:gridCol w:w="1647"/>
        <w:gridCol w:w="1476"/>
        <w:gridCol w:w="876"/>
        <w:gridCol w:w="742"/>
        <w:gridCol w:w="914"/>
        <w:gridCol w:w="775"/>
        <w:gridCol w:w="1171"/>
        <w:gridCol w:w="1415"/>
      </w:tblGrid>
      <w:tr w:rsidR="001248BD" w:rsidRPr="007F6A64" w14:paraId="4D50C5D5" w14:textId="77777777" w:rsidTr="001248BD">
        <w:tc>
          <w:tcPr>
            <w:tcW w:w="1647" w:type="dxa"/>
            <w:tcBorders>
              <w:top w:val="single" w:sz="4" w:space="0" w:color="auto"/>
              <w:left w:val="single" w:sz="4" w:space="0" w:color="auto"/>
              <w:bottom w:val="single" w:sz="4" w:space="0" w:color="auto"/>
              <w:right w:val="single" w:sz="4" w:space="0" w:color="auto"/>
            </w:tcBorders>
            <w:hideMark/>
          </w:tcPr>
          <w:p w14:paraId="4A24992A" w14:textId="77777777" w:rsidR="001248BD" w:rsidRPr="007F6A64" w:rsidRDefault="001248BD" w:rsidP="009A0E97">
            <w:pPr>
              <w:rPr>
                <w:rFonts w:ascii="Arial" w:hAnsi="Arial" w:cs="Arial"/>
                <w:sz w:val="22"/>
                <w:szCs w:val="22"/>
                <w:lang w:val="en-GB"/>
              </w:rPr>
            </w:pPr>
            <w:r w:rsidRPr="007F6A64">
              <w:rPr>
                <w:rFonts w:ascii="Arial" w:hAnsi="Arial" w:cs="Arial"/>
                <w:sz w:val="22"/>
                <w:szCs w:val="22"/>
                <w:lang w:val="en-GB"/>
              </w:rPr>
              <w:t>Phage name</w:t>
            </w:r>
          </w:p>
        </w:tc>
        <w:tc>
          <w:tcPr>
            <w:tcW w:w="1325" w:type="dxa"/>
            <w:tcBorders>
              <w:top w:val="single" w:sz="4" w:space="0" w:color="auto"/>
              <w:left w:val="single" w:sz="4" w:space="0" w:color="auto"/>
              <w:bottom w:val="single" w:sz="4" w:space="0" w:color="auto"/>
              <w:right w:val="single" w:sz="4" w:space="0" w:color="auto"/>
            </w:tcBorders>
            <w:hideMark/>
          </w:tcPr>
          <w:p w14:paraId="2E33A03A" w14:textId="77777777" w:rsidR="001248BD" w:rsidRPr="007F6A64" w:rsidRDefault="001248BD" w:rsidP="009A0E97">
            <w:pPr>
              <w:rPr>
                <w:rFonts w:ascii="Arial" w:hAnsi="Arial" w:cs="Arial"/>
                <w:sz w:val="22"/>
                <w:szCs w:val="22"/>
                <w:lang w:val="en-GB"/>
              </w:rPr>
            </w:pPr>
            <w:r w:rsidRPr="007F6A64">
              <w:rPr>
                <w:rFonts w:ascii="Arial" w:hAnsi="Arial" w:cs="Arial"/>
                <w:sz w:val="22"/>
                <w:szCs w:val="22"/>
                <w:lang w:val="en-GB"/>
              </w:rPr>
              <w:t xml:space="preserve">INSDC </w:t>
            </w:r>
          </w:p>
        </w:tc>
        <w:tc>
          <w:tcPr>
            <w:tcW w:w="730" w:type="dxa"/>
            <w:tcBorders>
              <w:top w:val="single" w:sz="4" w:space="0" w:color="auto"/>
              <w:left w:val="single" w:sz="4" w:space="0" w:color="auto"/>
              <w:bottom w:val="single" w:sz="4" w:space="0" w:color="auto"/>
              <w:right w:val="single" w:sz="4" w:space="0" w:color="auto"/>
            </w:tcBorders>
            <w:hideMark/>
          </w:tcPr>
          <w:p w14:paraId="0D969063" w14:textId="77777777" w:rsidR="001248BD" w:rsidRPr="007F6A64" w:rsidRDefault="001248BD" w:rsidP="009A0E97">
            <w:pPr>
              <w:rPr>
                <w:rFonts w:ascii="Arial" w:hAnsi="Arial" w:cs="Arial"/>
                <w:sz w:val="22"/>
                <w:szCs w:val="22"/>
                <w:lang w:val="en-GB"/>
              </w:rPr>
            </w:pPr>
            <w:r w:rsidRPr="007F6A64">
              <w:rPr>
                <w:rFonts w:ascii="Arial" w:hAnsi="Arial" w:cs="Arial"/>
                <w:sz w:val="22"/>
                <w:szCs w:val="22"/>
                <w:lang w:val="en-GB"/>
              </w:rPr>
              <w:t>Size (</w:t>
            </w:r>
            <w:proofErr w:type="spellStart"/>
            <w:r w:rsidRPr="007F6A64">
              <w:rPr>
                <w:rFonts w:ascii="Arial" w:hAnsi="Arial" w:cs="Arial"/>
                <w:sz w:val="22"/>
                <w:szCs w:val="22"/>
                <w:lang w:val="en-GB"/>
              </w:rPr>
              <w:t>Kb</w:t>
            </w:r>
            <w:proofErr w:type="spellEnd"/>
            <w:r w:rsidRPr="007F6A64">
              <w:rPr>
                <w:rFonts w:ascii="Arial" w:hAnsi="Arial" w:cs="Arial"/>
                <w:sz w:val="22"/>
                <w:szCs w:val="22"/>
                <w:lang w:val="en-GB"/>
              </w:rPr>
              <w:t>)</w:t>
            </w:r>
          </w:p>
        </w:tc>
        <w:tc>
          <w:tcPr>
            <w:tcW w:w="742" w:type="dxa"/>
            <w:tcBorders>
              <w:top w:val="single" w:sz="4" w:space="0" w:color="auto"/>
              <w:left w:val="single" w:sz="4" w:space="0" w:color="auto"/>
              <w:bottom w:val="single" w:sz="4" w:space="0" w:color="auto"/>
              <w:right w:val="single" w:sz="4" w:space="0" w:color="auto"/>
            </w:tcBorders>
            <w:hideMark/>
          </w:tcPr>
          <w:p w14:paraId="642DEC19" w14:textId="77777777" w:rsidR="001248BD" w:rsidRPr="007F6A64" w:rsidRDefault="001248BD" w:rsidP="009A0E97">
            <w:pPr>
              <w:rPr>
                <w:rFonts w:ascii="Arial" w:hAnsi="Arial" w:cs="Arial"/>
                <w:sz w:val="22"/>
                <w:szCs w:val="22"/>
                <w:lang w:val="en-GB"/>
              </w:rPr>
            </w:pPr>
            <w:r w:rsidRPr="007F6A64">
              <w:rPr>
                <w:rFonts w:ascii="Arial" w:hAnsi="Arial" w:cs="Arial"/>
                <w:sz w:val="22"/>
                <w:szCs w:val="22"/>
                <w:lang w:val="en-GB"/>
              </w:rPr>
              <w:t xml:space="preserve">GC% </w:t>
            </w:r>
          </w:p>
        </w:tc>
        <w:tc>
          <w:tcPr>
            <w:tcW w:w="914" w:type="dxa"/>
            <w:tcBorders>
              <w:top w:val="single" w:sz="4" w:space="0" w:color="auto"/>
              <w:left w:val="single" w:sz="4" w:space="0" w:color="auto"/>
              <w:bottom w:val="single" w:sz="4" w:space="0" w:color="auto"/>
              <w:right w:val="single" w:sz="4" w:space="0" w:color="auto"/>
            </w:tcBorders>
            <w:hideMark/>
          </w:tcPr>
          <w:p w14:paraId="50C75585" w14:textId="77777777" w:rsidR="001248BD" w:rsidRPr="007F6A64" w:rsidRDefault="001248BD" w:rsidP="009A0E97">
            <w:pPr>
              <w:rPr>
                <w:rFonts w:ascii="Arial" w:hAnsi="Arial" w:cs="Arial"/>
                <w:sz w:val="22"/>
                <w:szCs w:val="22"/>
                <w:lang w:val="en-GB"/>
              </w:rPr>
            </w:pPr>
            <w:r w:rsidRPr="007F6A64">
              <w:rPr>
                <w:rFonts w:ascii="Arial" w:hAnsi="Arial" w:cs="Arial"/>
                <w:sz w:val="22"/>
                <w:szCs w:val="22"/>
                <w:lang w:val="en-GB"/>
              </w:rPr>
              <w:t xml:space="preserve">Protein </w:t>
            </w:r>
          </w:p>
        </w:tc>
        <w:tc>
          <w:tcPr>
            <w:tcW w:w="1072" w:type="dxa"/>
            <w:tcBorders>
              <w:top w:val="single" w:sz="4" w:space="0" w:color="auto"/>
              <w:left w:val="single" w:sz="4" w:space="0" w:color="auto"/>
              <w:bottom w:val="single" w:sz="4" w:space="0" w:color="auto"/>
              <w:right w:val="single" w:sz="4" w:space="0" w:color="auto"/>
            </w:tcBorders>
            <w:vAlign w:val="center"/>
          </w:tcPr>
          <w:p w14:paraId="60715195" w14:textId="38455936" w:rsidR="001248BD" w:rsidRPr="007F6A64" w:rsidRDefault="001248BD" w:rsidP="009A0E97">
            <w:pPr>
              <w:rPr>
                <w:rFonts w:ascii="Arial" w:hAnsi="Arial" w:cs="Arial"/>
                <w:sz w:val="22"/>
                <w:szCs w:val="22"/>
                <w:lang w:val="en-GB"/>
              </w:rPr>
            </w:pPr>
            <w:r>
              <w:rPr>
                <w:rFonts w:ascii="Arial" w:hAnsi="Arial" w:cs="Arial"/>
                <w:sz w:val="22"/>
                <w:szCs w:val="22"/>
                <w:lang w:val="en-GB"/>
              </w:rPr>
              <w:t>tRNA</w:t>
            </w:r>
          </w:p>
        </w:tc>
        <w:tc>
          <w:tcPr>
            <w:tcW w:w="1171" w:type="dxa"/>
            <w:tcBorders>
              <w:top w:val="single" w:sz="4" w:space="0" w:color="auto"/>
              <w:left w:val="single" w:sz="4" w:space="0" w:color="auto"/>
              <w:bottom w:val="single" w:sz="4" w:space="0" w:color="auto"/>
              <w:right w:val="single" w:sz="4" w:space="0" w:color="auto"/>
            </w:tcBorders>
            <w:hideMark/>
          </w:tcPr>
          <w:p w14:paraId="0A28B260" w14:textId="1B106EA4" w:rsidR="001248BD" w:rsidRPr="007F6A64" w:rsidRDefault="001248BD" w:rsidP="009A0E97">
            <w:pPr>
              <w:rPr>
                <w:rFonts w:ascii="Arial" w:hAnsi="Arial" w:cs="Arial"/>
                <w:sz w:val="22"/>
                <w:szCs w:val="22"/>
                <w:lang w:val="en-GB"/>
              </w:rPr>
            </w:pPr>
            <w:r w:rsidRPr="007F6A64">
              <w:rPr>
                <w:rFonts w:ascii="Arial" w:hAnsi="Arial" w:cs="Arial"/>
                <w:sz w:val="22"/>
                <w:szCs w:val="22"/>
                <w:lang w:val="en-GB"/>
              </w:rPr>
              <w:t>Overall % DNA sequence identity (*)</w:t>
            </w:r>
          </w:p>
        </w:tc>
        <w:tc>
          <w:tcPr>
            <w:tcW w:w="1415" w:type="dxa"/>
            <w:tcBorders>
              <w:top w:val="single" w:sz="4" w:space="0" w:color="auto"/>
              <w:left w:val="single" w:sz="4" w:space="0" w:color="auto"/>
              <w:bottom w:val="single" w:sz="4" w:space="0" w:color="auto"/>
              <w:right w:val="single" w:sz="4" w:space="0" w:color="auto"/>
            </w:tcBorders>
            <w:hideMark/>
          </w:tcPr>
          <w:p w14:paraId="564FC54C" w14:textId="77777777" w:rsidR="001248BD" w:rsidRPr="007F6A64" w:rsidRDefault="001248BD" w:rsidP="009A0E97">
            <w:pPr>
              <w:rPr>
                <w:rFonts w:ascii="Arial" w:hAnsi="Arial" w:cs="Arial"/>
                <w:sz w:val="22"/>
                <w:szCs w:val="22"/>
                <w:lang w:val="en-GB"/>
              </w:rPr>
            </w:pPr>
            <w:r w:rsidRPr="007F6A64">
              <w:rPr>
                <w:rFonts w:ascii="Arial" w:hAnsi="Arial" w:cs="Arial"/>
                <w:sz w:val="22"/>
                <w:szCs w:val="22"/>
                <w:lang w:val="en-GB"/>
              </w:rPr>
              <w:t>Overall % homologous proteins (**)</w:t>
            </w:r>
          </w:p>
        </w:tc>
      </w:tr>
      <w:tr w:rsidR="001248BD" w:rsidRPr="007F6A64" w14:paraId="6601D30F" w14:textId="77777777" w:rsidTr="001248BD">
        <w:tc>
          <w:tcPr>
            <w:tcW w:w="1647" w:type="dxa"/>
            <w:tcBorders>
              <w:top w:val="single" w:sz="4" w:space="0" w:color="auto"/>
              <w:left w:val="single" w:sz="4" w:space="0" w:color="auto"/>
              <w:bottom w:val="single" w:sz="4" w:space="0" w:color="auto"/>
              <w:right w:val="single" w:sz="4" w:space="0" w:color="auto"/>
            </w:tcBorders>
            <w:vAlign w:val="center"/>
          </w:tcPr>
          <w:p w14:paraId="2EC25253" w14:textId="6B09B47B" w:rsidR="001248BD" w:rsidRPr="000D31AB" w:rsidRDefault="001248BD" w:rsidP="001248BD">
            <w:pPr>
              <w:rPr>
                <w:rFonts w:ascii="Arial" w:hAnsi="Arial" w:cs="Arial"/>
                <w:sz w:val="22"/>
                <w:szCs w:val="22"/>
                <w:lang w:val="en-GB"/>
              </w:rPr>
            </w:pPr>
            <w:r w:rsidRPr="001248BD">
              <w:rPr>
                <w:rFonts w:ascii="Arial" w:hAnsi="Arial" w:cs="Arial"/>
                <w:sz w:val="22"/>
                <w:szCs w:val="22"/>
                <w:lang w:val="en-GB"/>
              </w:rPr>
              <w:t>Agrobacterium phage OLIVR5</w:t>
            </w:r>
          </w:p>
        </w:tc>
        <w:tc>
          <w:tcPr>
            <w:tcW w:w="1325" w:type="dxa"/>
            <w:vAlign w:val="center"/>
          </w:tcPr>
          <w:p w14:paraId="0B8C1488" w14:textId="3F347F28" w:rsidR="001248BD" w:rsidRPr="001970D7" w:rsidRDefault="00EF1505" w:rsidP="001248BD">
            <w:pPr>
              <w:rPr>
                <w:rFonts w:ascii="Arial" w:hAnsi="Arial" w:cs="Arial"/>
                <w:sz w:val="20"/>
                <w:szCs w:val="20"/>
              </w:rPr>
            </w:pPr>
            <w:hyperlink r:id="rId36" w:tgtFrame="_blank" w:history="1">
              <w:r w:rsidR="001248BD">
                <w:rPr>
                  <w:rStyle w:val="Hyperlink"/>
                </w:rPr>
                <w:t>MT234342.1</w:t>
              </w:r>
            </w:hyperlink>
          </w:p>
        </w:tc>
        <w:tc>
          <w:tcPr>
            <w:tcW w:w="730" w:type="dxa"/>
            <w:vAlign w:val="center"/>
          </w:tcPr>
          <w:p w14:paraId="17FC603A" w14:textId="5BFEE69D" w:rsidR="001248BD" w:rsidRPr="001970D7" w:rsidRDefault="001248BD" w:rsidP="001248BD">
            <w:pPr>
              <w:rPr>
                <w:rFonts w:ascii="Arial" w:hAnsi="Arial" w:cs="Arial"/>
                <w:sz w:val="20"/>
                <w:szCs w:val="20"/>
                <w:lang w:val="en-GB"/>
              </w:rPr>
            </w:pPr>
            <w:r>
              <w:t>151.07</w:t>
            </w:r>
          </w:p>
        </w:tc>
        <w:tc>
          <w:tcPr>
            <w:tcW w:w="742" w:type="dxa"/>
            <w:vAlign w:val="center"/>
          </w:tcPr>
          <w:p w14:paraId="48045B19" w14:textId="5CE20101" w:rsidR="001248BD" w:rsidRPr="001970D7" w:rsidRDefault="001248BD" w:rsidP="001248BD">
            <w:pPr>
              <w:rPr>
                <w:rFonts w:ascii="Arial" w:hAnsi="Arial" w:cs="Arial"/>
                <w:sz w:val="20"/>
                <w:szCs w:val="20"/>
                <w:lang w:val="en-GB"/>
              </w:rPr>
            </w:pPr>
            <w:r>
              <w:t>46.9</w:t>
            </w:r>
          </w:p>
        </w:tc>
        <w:tc>
          <w:tcPr>
            <w:tcW w:w="914" w:type="dxa"/>
            <w:vAlign w:val="center"/>
          </w:tcPr>
          <w:p w14:paraId="6A27B99A" w14:textId="654D79BF" w:rsidR="001248BD" w:rsidRPr="001970D7" w:rsidRDefault="00EF1505" w:rsidP="001248BD">
            <w:pPr>
              <w:rPr>
                <w:rFonts w:ascii="Arial" w:hAnsi="Arial" w:cs="Arial"/>
                <w:sz w:val="20"/>
                <w:szCs w:val="20"/>
              </w:rPr>
            </w:pPr>
            <w:hyperlink r:id="rId37" w:anchor="!/proteins/100265/1598843|Agrobacterium phage OLIVR5/viral segment/" w:history="1">
              <w:r w:rsidR="001248BD">
                <w:rPr>
                  <w:rStyle w:val="Hyperlink"/>
                  <w:color w:val="000080"/>
                </w:rPr>
                <w:t>259</w:t>
              </w:r>
            </w:hyperlink>
          </w:p>
        </w:tc>
        <w:tc>
          <w:tcPr>
            <w:tcW w:w="1072" w:type="dxa"/>
            <w:vAlign w:val="center"/>
          </w:tcPr>
          <w:p w14:paraId="03A028E9" w14:textId="6844944A" w:rsidR="001248BD" w:rsidRPr="001970D7" w:rsidRDefault="001248BD" w:rsidP="001248BD">
            <w:pPr>
              <w:rPr>
                <w:rFonts w:ascii="Arial" w:hAnsi="Arial" w:cs="Arial"/>
                <w:sz w:val="20"/>
                <w:szCs w:val="20"/>
              </w:rPr>
            </w:pPr>
            <w:r>
              <w:t>2</w:t>
            </w:r>
          </w:p>
        </w:tc>
        <w:tc>
          <w:tcPr>
            <w:tcW w:w="1171" w:type="dxa"/>
            <w:tcBorders>
              <w:top w:val="single" w:sz="4" w:space="0" w:color="auto"/>
              <w:left w:val="single" w:sz="4" w:space="0" w:color="auto"/>
              <w:bottom w:val="single" w:sz="4" w:space="0" w:color="auto"/>
              <w:right w:val="single" w:sz="4" w:space="0" w:color="auto"/>
            </w:tcBorders>
            <w:vAlign w:val="center"/>
          </w:tcPr>
          <w:p w14:paraId="11083BE3" w14:textId="7653B052" w:rsidR="001248BD" w:rsidRPr="001970D7" w:rsidRDefault="001248BD" w:rsidP="001248BD">
            <w:pPr>
              <w:rPr>
                <w:rFonts w:ascii="Arial" w:hAnsi="Arial" w:cs="Arial"/>
                <w:sz w:val="20"/>
                <w:szCs w:val="20"/>
              </w:rPr>
            </w:pPr>
            <w:r w:rsidRPr="001970D7">
              <w:rPr>
                <w:rFonts w:ascii="Arial" w:hAnsi="Arial" w:cs="Arial"/>
                <w:sz w:val="20"/>
                <w:szCs w:val="20"/>
              </w:rPr>
              <w:t>100</w:t>
            </w:r>
          </w:p>
        </w:tc>
        <w:tc>
          <w:tcPr>
            <w:tcW w:w="1415" w:type="dxa"/>
            <w:tcBorders>
              <w:top w:val="single" w:sz="4" w:space="0" w:color="auto"/>
              <w:left w:val="single" w:sz="4" w:space="0" w:color="auto"/>
              <w:bottom w:val="single" w:sz="4" w:space="0" w:color="auto"/>
              <w:right w:val="single" w:sz="4" w:space="0" w:color="auto"/>
            </w:tcBorders>
            <w:vAlign w:val="center"/>
          </w:tcPr>
          <w:p w14:paraId="03EE3F5F" w14:textId="77777777" w:rsidR="001248BD" w:rsidRPr="001970D7" w:rsidRDefault="001248BD" w:rsidP="001248BD">
            <w:pPr>
              <w:rPr>
                <w:rFonts w:ascii="Arial" w:hAnsi="Arial" w:cs="Arial"/>
                <w:sz w:val="20"/>
                <w:szCs w:val="20"/>
              </w:rPr>
            </w:pPr>
            <w:r w:rsidRPr="001970D7">
              <w:rPr>
                <w:rFonts w:ascii="Arial" w:hAnsi="Arial" w:cs="Arial"/>
                <w:sz w:val="20"/>
                <w:szCs w:val="20"/>
              </w:rPr>
              <w:t>100</w:t>
            </w:r>
          </w:p>
        </w:tc>
      </w:tr>
    </w:tbl>
    <w:p w14:paraId="6F0AE573" w14:textId="77777777" w:rsidR="00D7152D" w:rsidRPr="007F6A64" w:rsidRDefault="00D7152D" w:rsidP="00D7152D">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Pr>
          <w:rFonts w:ascii="Arial" w:hAnsi="Arial" w:cs="Arial"/>
          <w:b/>
          <w:bCs/>
          <w:sz w:val="22"/>
          <w:szCs w:val="22"/>
          <w:lang w:val="en-GB"/>
        </w:rPr>
        <w:t>BLASTn</w:t>
      </w:r>
      <w:proofErr w:type="spellEnd"/>
      <w:r>
        <w:rPr>
          <w:rFonts w:ascii="Arial" w:hAnsi="Arial" w:cs="Arial"/>
          <w:b/>
          <w:bCs/>
          <w:sz w:val="22"/>
          <w:szCs w:val="22"/>
          <w:lang w:val="en-GB"/>
        </w:rPr>
        <w:t xml:space="preserve"> [1] or </w:t>
      </w:r>
      <w:r w:rsidRPr="007F6A64">
        <w:rPr>
          <w:rFonts w:ascii="Arial" w:hAnsi="Arial" w:cs="Arial"/>
          <w:b/>
          <w:bCs/>
          <w:sz w:val="22"/>
          <w:szCs w:val="22"/>
          <w:lang w:val="en-GB"/>
        </w:rPr>
        <w:t>VIRIDIC [</w:t>
      </w:r>
      <w:r>
        <w:rPr>
          <w:rFonts w:ascii="Arial" w:hAnsi="Arial" w:cs="Arial"/>
          <w:b/>
          <w:bCs/>
          <w:sz w:val="22"/>
          <w:szCs w:val="22"/>
          <w:lang w:val="en-GB"/>
        </w:rPr>
        <w:t>2</w:t>
      </w:r>
      <w:r w:rsidRPr="007F6A64">
        <w:rPr>
          <w:rFonts w:ascii="Arial" w:hAnsi="Arial" w:cs="Arial"/>
          <w:b/>
          <w:bCs/>
          <w:sz w:val="22"/>
          <w:szCs w:val="22"/>
          <w:lang w:val="en-GB"/>
        </w:rPr>
        <w:t>]</w:t>
      </w:r>
    </w:p>
    <w:p w14:paraId="1011686A" w14:textId="77777777" w:rsidR="00D7152D" w:rsidRPr="007F6A64" w:rsidRDefault="00D7152D" w:rsidP="00D7152D">
      <w:pPr>
        <w:rPr>
          <w:rFonts w:ascii="Arial" w:hAnsi="Arial" w:cs="Arial"/>
          <w:b/>
          <w:bCs/>
          <w:sz w:val="22"/>
          <w:szCs w:val="22"/>
          <w:lang w:val="en-GB"/>
        </w:rPr>
      </w:pPr>
      <w:r w:rsidRPr="007F6A64">
        <w:rPr>
          <w:rFonts w:ascii="Arial" w:hAnsi="Arial" w:cs="Arial"/>
          <w:b/>
          <w:bCs/>
          <w:sz w:val="22"/>
          <w:szCs w:val="22"/>
          <w:lang w:val="en-GB"/>
        </w:rPr>
        <w:t xml:space="preserve">(**) determined using </w:t>
      </w:r>
      <w:proofErr w:type="spellStart"/>
      <w:r w:rsidRPr="007F6A64">
        <w:rPr>
          <w:rFonts w:ascii="Arial" w:hAnsi="Arial" w:cs="Arial"/>
          <w:b/>
          <w:bCs/>
          <w:sz w:val="22"/>
          <w:szCs w:val="22"/>
          <w:lang w:val="en-GB"/>
        </w:rPr>
        <w:t>CoreGenes</w:t>
      </w:r>
      <w:proofErr w:type="spellEnd"/>
      <w:r w:rsidRPr="007F6A64">
        <w:rPr>
          <w:rFonts w:ascii="Arial" w:hAnsi="Arial" w:cs="Arial"/>
          <w:b/>
          <w:bCs/>
          <w:sz w:val="22"/>
          <w:szCs w:val="22"/>
          <w:lang w:val="en-GB"/>
        </w:rPr>
        <w:t xml:space="preserve"> 3.5 [</w:t>
      </w:r>
      <w:r>
        <w:rPr>
          <w:rFonts w:ascii="Arial" w:hAnsi="Arial" w:cs="Arial"/>
          <w:b/>
          <w:bCs/>
          <w:sz w:val="22"/>
          <w:szCs w:val="22"/>
          <w:lang w:val="en-GB"/>
        </w:rPr>
        <w:t>5</w:t>
      </w:r>
      <w:r w:rsidRPr="007F6A64">
        <w:rPr>
          <w:rFonts w:ascii="Arial" w:hAnsi="Arial" w:cs="Arial"/>
          <w:b/>
          <w:bCs/>
          <w:sz w:val="22"/>
          <w:szCs w:val="22"/>
          <w:lang w:val="en-GB"/>
        </w:rPr>
        <w:t>]</w:t>
      </w:r>
    </w:p>
    <w:p w14:paraId="06DF52E6" w14:textId="77777777" w:rsidR="00D7152D" w:rsidRPr="007F6A64" w:rsidRDefault="00D7152D" w:rsidP="00D7152D">
      <w:pPr>
        <w:rPr>
          <w:rFonts w:ascii="Arial" w:hAnsi="Arial" w:cs="Arial"/>
          <w:b/>
          <w:bCs/>
          <w:color w:val="0000FF"/>
          <w:sz w:val="22"/>
          <w:szCs w:val="22"/>
          <w:lang w:val="en-GB"/>
        </w:rPr>
      </w:pPr>
    </w:p>
    <w:p w14:paraId="407BF15C" w14:textId="77777777" w:rsidR="00D7152D" w:rsidRDefault="00D7152D" w:rsidP="00D7152D">
      <w:pPr>
        <w:rPr>
          <w:rFonts w:ascii="Arial" w:hAnsi="Arial" w:cs="Arial"/>
          <w:b/>
          <w:sz w:val="22"/>
          <w:szCs w:val="22"/>
        </w:rPr>
      </w:pPr>
    </w:p>
    <w:p w14:paraId="3AB14BE5" w14:textId="54210A2E" w:rsidR="00576093" w:rsidRPr="00D7152D" w:rsidRDefault="00576093" w:rsidP="00576093">
      <w:pPr>
        <w:pStyle w:val="BodyTextIndent"/>
        <w:numPr>
          <w:ilvl w:val="0"/>
          <w:numId w:val="5"/>
        </w:numPr>
        <w:spacing w:before="120" w:after="120"/>
        <w:rPr>
          <w:rFonts w:ascii="Arial" w:hAnsi="Arial" w:cs="Arial"/>
          <w:b/>
          <w:color w:val="FF0000"/>
          <w:szCs w:val="24"/>
        </w:rPr>
      </w:pPr>
      <w:r w:rsidRPr="00D7152D">
        <w:rPr>
          <w:rFonts w:ascii="Arial" w:hAnsi="Arial" w:cs="Arial"/>
          <w:b/>
          <w:color w:val="FF0000"/>
          <w:szCs w:val="24"/>
        </w:rPr>
        <w:t xml:space="preserve">Create a new family, </w:t>
      </w:r>
      <w:proofErr w:type="spellStart"/>
      <w:r w:rsidRPr="00D7152D">
        <w:rPr>
          <w:rFonts w:ascii="Arial" w:hAnsi="Arial" w:cs="Arial"/>
          <w:b/>
          <w:i/>
          <w:iCs/>
          <w:color w:val="FF0000"/>
          <w:szCs w:val="24"/>
        </w:rPr>
        <w:t>Pootjesviridae</w:t>
      </w:r>
      <w:proofErr w:type="spellEnd"/>
    </w:p>
    <w:p w14:paraId="6DE72BEA" w14:textId="77777777" w:rsidR="00D7152D" w:rsidRDefault="00D7152D" w:rsidP="00D7152D">
      <w:pPr>
        <w:rPr>
          <w:rFonts w:ascii="Arial" w:hAnsi="Arial" w:cs="Arial"/>
          <w:b/>
          <w:sz w:val="22"/>
          <w:szCs w:val="22"/>
        </w:rPr>
      </w:pPr>
    </w:p>
    <w:p w14:paraId="2C29575F" w14:textId="4DB7A067" w:rsidR="008B101C" w:rsidRDefault="008B101C" w:rsidP="00CE0048">
      <w:pPr>
        <w:rPr>
          <w:rFonts w:ascii="Arial" w:hAnsi="Arial" w:cs="Arial"/>
          <w:sz w:val="22"/>
          <w:szCs w:val="22"/>
          <w:lang w:val="en-GB"/>
        </w:rPr>
      </w:pPr>
      <w:r w:rsidRPr="007F6A64">
        <w:rPr>
          <w:rFonts w:ascii="Arial" w:hAnsi="Arial" w:cs="Arial"/>
          <w:b/>
          <w:bCs/>
          <w:color w:val="0000FF"/>
          <w:sz w:val="22"/>
          <w:szCs w:val="22"/>
          <w:lang w:val="en-GB"/>
        </w:rPr>
        <w:t xml:space="preserve">Origin of the name of this taxon:  </w:t>
      </w:r>
      <w:r w:rsidRPr="007F6A64">
        <w:rPr>
          <w:rFonts w:ascii="Arial" w:hAnsi="Arial" w:cs="Arial"/>
          <w:sz w:val="22"/>
          <w:szCs w:val="22"/>
          <w:lang w:val="en-GB"/>
        </w:rPr>
        <w:t xml:space="preserve">This taxon is named </w:t>
      </w:r>
      <w:r>
        <w:rPr>
          <w:rFonts w:ascii="Arial" w:hAnsi="Arial" w:cs="Arial"/>
          <w:sz w:val="22"/>
          <w:szCs w:val="22"/>
          <w:lang w:val="en-GB"/>
        </w:rPr>
        <w:t xml:space="preserve">in honour of </w:t>
      </w:r>
      <w:proofErr w:type="spellStart"/>
      <w:r>
        <w:rPr>
          <w:rFonts w:ascii="Arial" w:hAnsi="Arial" w:cs="Arial"/>
          <w:sz w:val="22"/>
          <w:szCs w:val="22"/>
          <w:lang w:val="en-GB"/>
        </w:rPr>
        <w:t>Dr.</w:t>
      </w:r>
      <w:proofErr w:type="spellEnd"/>
      <w:r>
        <w:rPr>
          <w:rFonts w:ascii="Arial" w:hAnsi="Arial" w:cs="Arial"/>
          <w:sz w:val="22"/>
          <w:szCs w:val="22"/>
          <w:lang w:val="en-GB"/>
        </w:rPr>
        <w:t xml:space="preserve"> Christine </w:t>
      </w:r>
      <w:proofErr w:type="spellStart"/>
      <w:r>
        <w:rPr>
          <w:rFonts w:ascii="Arial" w:hAnsi="Arial" w:cs="Arial"/>
          <w:sz w:val="22"/>
          <w:szCs w:val="22"/>
          <w:lang w:val="en-GB"/>
        </w:rPr>
        <w:t>Pootjes</w:t>
      </w:r>
      <w:proofErr w:type="spellEnd"/>
      <w:r>
        <w:rPr>
          <w:rFonts w:ascii="Arial" w:hAnsi="Arial" w:cs="Arial"/>
          <w:sz w:val="22"/>
          <w:szCs w:val="22"/>
          <w:lang w:val="en-GB"/>
        </w:rPr>
        <w:t xml:space="preserve"> (</w:t>
      </w:r>
      <w:r w:rsidR="009C5DDC">
        <w:rPr>
          <w:rFonts w:ascii="Arial" w:hAnsi="Arial" w:cs="Arial"/>
          <w:sz w:val="22"/>
          <w:szCs w:val="22"/>
          <w:lang w:val="en-GB"/>
        </w:rPr>
        <w:t xml:space="preserve">b. 1927, </w:t>
      </w:r>
      <w:r w:rsidR="009C5DDC" w:rsidRPr="009C5DDC">
        <w:rPr>
          <w:rFonts w:ascii="Arial" w:hAnsi="Arial" w:cs="Arial"/>
          <w:sz w:val="22"/>
          <w:szCs w:val="22"/>
          <w:lang w:val="en-GB"/>
        </w:rPr>
        <w:t>Clifton, N.J.</w:t>
      </w:r>
      <w:r w:rsidR="009C5DDC">
        <w:rPr>
          <w:rFonts w:ascii="Arial" w:hAnsi="Arial" w:cs="Arial"/>
          <w:sz w:val="22"/>
          <w:szCs w:val="22"/>
          <w:lang w:val="en-GB"/>
        </w:rPr>
        <w:t xml:space="preserve">, d. 2010, </w:t>
      </w:r>
      <w:r w:rsidR="009C5DDC" w:rsidRPr="009C5DDC">
        <w:rPr>
          <w:rFonts w:ascii="Arial" w:hAnsi="Arial" w:cs="Arial"/>
          <w:sz w:val="22"/>
          <w:szCs w:val="22"/>
          <w:lang w:val="en-GB"/>
        </w:rPr>
        <w:t>Hershey</w:t>
      </w:r>
      <w:r w:rsidR="009C5DDC">
        <w:rPr>
          <w:rFonts w:ascii="Arial" w:hAnsi="Arial" w:cs="Arial"/>
          <w:sz w:val="22"/>
          <w:szCs w:val="22"/>
          <w:lang w:val="en-GB"/>
        </w:rPr>
        <w:t xml:space="preserve"> PA)</w:t>
      </w:r>
      <w:r w:rsidR="00CE0048">
        <w:rPr>
          <w:rFonts w:ascii="Arial" w:hAnsi="Arial" w:cs="Arial"/>
          <w:sz w:val="22"/>
          <w:szCs w:val="22"/>
          <w:lang w:val="en-GB"/>
        </w:rPr>
        <w:t xml:space="preserve">. She received her PhD from Rutgers before taking up an academic position in the </w:t>
      </w:r>
      <w:r w:rsidR="00CE0048" w:rsidRPr="00CE0048">
        <w:rPr>
          <w:rFonts w:ascii="Arial" w:hAnsi="Arial" w:cs="Arial"/>
          <w:sz w:val="22"/>
          <w:szCs w:val="22"/>
          <w:lang w:val="en-GB"/>
        </w:rPr>
        <w:t>Department of Microbiology</w:t>
      </w:r>
      <w:r w:rsidR="00CE0048">
        <w:rPr>
          <w:rFonts w:ascii="Arial" w:hAnsi="Arial" w:cs="Arial"/>
          <w:sz w:val="22"/>
          <w:szCs w:val="22"/>
          <w:lang w:val="en-GB"/>
        </w:rPr>
        <w:t xml:space="preserve"> at </w:t>
      </w:r>
      <w:r w:rsidR="00CE0048" w:rsidRPr="00CE0048">
        <w:rPr>
          <w:rFonts w:ascii="Arial" w:hAnsi="Arial" w:cs="Arial"/>
          <w:sz w:val="22"/>
          <w:szCs w:val="22"/>
          <w:lang w:val="en-GB"/>
        </w:rPr>
        <w:t>Pennsylvania State University</w:t>
      </w:r>
      <w:r w:rsidR="00CE0048">
        <w:rPr>
          <w:rFonts w:ascii="Arial" w:hAnsi="Arial" w:cs="Arial"/>
          <w:sz w:val="22"/>
          <w:szCs w:val="22"/>
          <w:lang w:val="en-GB"/>
        </w:rPr>
        <w:t xml:space="preserve">.  </w:t>
      </w:r>
      <w:r w:rsidR="00CE0048" w:rsidRPr="00CE0048">
        <w:rPr>
          <w:rFonts w:ascii="Arial" w:hAnsi="Arial" w:cs="Arial"/>
          <w:sz w:val="22"/>
          <w:szCs w:val="22"/>
          <w:lang w:val="en-GB"/>
        </w:rPr>
        <w:t xml:space="preserve">A recipient of the Excellence in Advising award in 1987, she was on the University Senate from 1978 to 1981. </w:t>
      </w:r>
      <w:r w:rsidR="00CE0048">
        <w:rPr>
          <w:rFonts w:ascii="Arial" w:hAnsi="Arial" w:cs="Arial"/>
          <w:sz w:val="22"/>
          <w:szCs w:val="22"/>
          <w:lang w:val="en-GB"/>
        </w:rPr>
        <w:t>She</w:t>
      </w:r>
      <w:r w:rsidR="00CE0048" w:rsidRPr="00CE0048">
        <w:rPr>
          <w:rFonts w:ascii="Arial" w:hAnsi="Arial" w:cs="Arial"/>
          <w:sz w:val="22"/>
          <w:szCs w:val="22"/>
          <w:lang w:val="en-GB"/>
        </w:rPr>
        <w:t xml:space="preserve"> retired </w:t>
      </w:r>
      <w:r w:rsidR="00CE0048">
        <w:rPr>
          <w:rFonts w:ascii="Arial" w:hAnsi="Arial" w:cs="Arial"/>
          <w:sz w:val="22"/>
          <w:szCs w:val="22"/>
          <w:lang w:val="en-GB"/>
        </w:rPr>
        <w:t xml:space="preserve">in 1990. </w:t>
      </w:r>
      <w:proofErr w:type="spellStart"/>
      <w:r w:rsidR="00D46739">
        <w:rPr>
          <w:rFonts w:ascii="Arial" w:hAnsi="Arial" w:cs="Arial"/>
          <w:sz w:val="22"/>
          <w:szCs w:val="22"/>
          <w:lang w:val="en-GB"/>
        </w:rPr>
        <w:t>Dr.</w:t>
      </w:r>
      <w:proofErr w:type="spellEnd"/>
      <w:r w:rsidR="00D46739">
        <w:rPr>
          <w:rFonts w:ascii="Arial" w:hAnsi="Arial" w:cs="Arial"/>
          <w:sz w:val="22"/>
          <w:szCs w:val="22"/>
          <w:lang w:val="en-GB"/>
        </w:rPr>
        <w:t xml:space="preserve"> </w:t>
      </w:r>
      <w:proofErr w:type="spellStart"/>
      <w:r w:rsidR="00D46739">
        <w:rPr>
          <w:rFonts w:ascii="Arial" w:hAnsi="Arial" w:cs="Arial"/>
          <w:sz w:val="22"/>
          <w:szCs w:val="22"/>
          <w:lang w:val="en-GB"/>
        </w:rPr>
        <w:t>Pootjes</w:t>
      </w:r>
      <w:proofErr w:type="spellEnd"/>
      <w:r w:rsidR="00CE0048">
        <w:rPr>
          <w:rFonts w:ascii="Arial" w:hAnsi="Arial" w:cs="Arial"/>
          <w:sz w:val="22"/>
          <w:szCs w:val="22"/>
          <w:lang w:val="en-GB"/>
        </w:rPr>
        <w:t xml:space="preserve"> was </w:t>
      </w:r>
      <w:r w:rsidR="004832C8">
        <w:rPr>
          <w:rFonts w:ascii="Arial" w:hAnsi="Arial" w:cs="Arial"/>
          <w:sz w:val="22"/>
          <w:szCs w:val="22"/>
          <w:lang w:val="en-GB"/>
        </w:rPr>
        <w:t xml:space="preserve">one of </w:t>
      </w:r>
      <w:r w:rsidR="00CE0048">
        <w:rPr>
          <w:rFonts w:ascii="Arial" w:hAnsi="Arial" w:cs="Arial"/>
          <w:sz w:val="22"/>
          <w:szCs w:val="22"/>
          <w:lang w:val="en-GB"/>
        </w:rPr>
        <w:t>the first scientist to study Agrobacterium phages</w:t>
      </w:r>
      <w:r w:rsidR="00CE0048" w:rsidRPr="00CE0048">
        <w:rPr>
          <w:rFonts w:ascii="Arial" w:hAnsi="Arial" w:cs="Arial"/>
          <w:sz w:val="22"/>
          <w:szCs w:val="22"/>
          <w:lang w:val="en-GB"/>
        </w:rPr>
        <w:t>.</w:t>
      </w:r>
      <w:r w:rsidR="00F35F2E" w:rsidRPr="00F35F2E">
        <w:t xml:space="preserve"> </w:t>
      </w:r>
      <w:r w:rsidR="00F35F2E" w:rsidRPr="00F35F2E">
        <w:rPr>
          <w:rFonts w:ascii="Arial" w:hAnsi="Arial" w:cs="Arial"/>
          <w:sz w:val="22"/>
          <w:szCs w:val="22"/>
          <w:lang w:val="en-GB"/>
        </w:rPr>
        <w:t>(</w:t>
      </w:r>
      <w:proofErr w:type="gramStart"/>
      <w:r w:rsidR="00F35F2E" w:rsidRPr="00F35F2E">
        <w:rPr>
          <w:rFonts w:ascii="Arial" w:hAnsi="Arial" w:cs="Arial"/>
          <w:sz w:val="22"/>
          <w:szCs w:val="22"/>
          <w:lang w:val="en-GB"/>
        </w:rPr>
        <w:t>pronounced</w:t>
      </w:r>
      <w:proofErr w:type="gramEnd"/>
      <w:r w:rsidR="00F35F2E" w:rsidRPr="00F35F2E">
        <w:rPr>
          <w:rFonts w:ascii="Arial" w:hAnsi="Arial" w:cs="Arial"/>
          <w:sz w:val="22"/>
          <w:szCs w:val="22"/>
          <w:lang w:val="en-GB"/>
        </w:rPr>
        <w:t xml:space="preserve"> </w:t>
      </w:r>
      <w:proofErr w:type="spellStart"/>
      <w:r w:rsidR="00F35F2E" w:rsidRPr="00F35F2E">
        <w:rPr>
          <w:rFonts w:ascii="Arial" w:hAnsi="Arial" w:cs="Arial"/>
          <w:sz w:val="22"/>
          <w:szCs w:val="22"/>
          <w:lang w:val="en-GB"/>
        </w:rPr>
        <w:t>Poh-jez</w:t>
      </w:r>
      <w:proofErr w:type="spellEnd"/>
      <w:r w:rsidR="00F35F2E" w:rsidRPr="00F35F2E">
        <w:rPr>
          <w:rFonts w:ascii="Arial" w:hAnsi="Arial" w:cs="Arial"/>
          <w:sz w:val="22"/>
          <w:szCs w:val="22"/>
          <w:lang w:val="en-GB"/>
        </w:rPr>
        <w:t>)</w:t>
      </w:r>
    </w:p>
    <w:p w14:paraId="19116AA0" w14:textId="4C3430F3" w:rsidR="009C5DDC" w:rsidRDefault="009C5DDC" w:rsidP="008B101C">
      <w:pPr>
        <w:rPr>
          <w:rFonts w:ascii="Arial" w:hAnsi="Arial" w:cs="Arial"/>
          <w:sz w:val="22"/>
          <w:szCs w:val="22"/>
          <w:lang w:val="en-GB"/>
        </w:rPr>
      </w:pPr>
    </w:p>
    <w:p w14:paraId="0946B64B" w14:textId="78CC10D1" w:rsidR="009C5DDC" w:rsidRDefault="009C5DDC" w:rsidP="008B101C">
      <w:pPr>
        <w:rPr>
          <w:rFonts w:ascii="Arial" w:hAnsi="Arial" w:cs="Arial"/>
          <w:sz w:val="22"/>
          <w:szCs w:val="22"/>
          <w:lang w:val="en-GB"/>
        </w:rPr>
      </w:pPr>
    </w:p>
    <w:p w14:paraId="47AE1D42" w14:textId="085D4BE6" w:rsidR="009C5DDC" w:rsidRDefault="009C5DDC" w:rsidP="009C5DDC">
      <w:pPr>
        <w:jc w:val="center"/>
        <w:rPr>
          <w:rFonts w:ascii="Arial" w:hAnsi="Arial" w:cs="Arial"/>
          <w:sz w:val="22"/>
          <w:szCs w:val="22"/>
          <w:lang w:val="en-GB"/>
        </w:rPr>
      </w:pPr>
      <w:r>
        <w:rPr>
          <w:rFonts w:ascii="Arial" w:hAnsi="Arial" w:cs="Arial"/>
          <w:noProof/>
          <w:sz w:val="22"/>
          <w:szCs w:val="22"/>
          <w:lang w:val="en-GB"/>
        </w:rPr>
        <w:drawing>
          <wp:inline distT="0" distB="0" distL="0" distR="0" wp14:anchorId="7A9D24FE" wp14:editId="08529F27">
            <wp:extent cx="1449916" cy="2027853"/>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8">
                      <a:extLst>
                        <a:ext uri="{28A0092B-C50C-407E-A947-70E740481C1C}">
                          <a14:useLocalDpi xmlns:a14="http://schemas.microsoft.com/office/drawing/2010/main" val="0"/>
                        </a:ext>
                      </a:extLst>
                    </a:blip>
                    <a:stretch>
                      <a:fillRect/>
                    </a:stretch>
                  </pic:blipFill>
                  <pic:spPr>
                    <a:xfrm>
                      <a:off x="0" y="0"/>
                      <a:ext cx="1468445" cy="2053768"/>
                    </a:xfrm>
                    <a:prstGeom prst="rect">
                      <a:avLst/>
                    </a:prstGeom>
                  </pic:spPr>
                </pic:pic>
              </a:graphicData>
            </a:graphic>
          </wp:inline>
        </w:drawing>
      </w:r>
    </w:p>
    <w:p w14:paraId="7E35715F" w14:textId="42D068CC" w:rsidR="009C5DDC" w:rsidRPr="007F6A64" w:rsidRDefault="009C5DDC" w:rsidP="009C5DDC">
      <w:pPr>
        <w:jc w:val="center"/>
        <w:rPr>
          <w:rFonts w:ascii="Arial" w:hAnsi="Arial" w:cs="Arial"/>
          <w:sz w:val="22"/>
          <w:szCs w:val="22"/>
          <w:lang w:val="en-GB"/>
        </w:rPr>
      </w:pPr>
      <w:r>
        <w:rPr>
          <w:rFonts w:ascii="Arial" w:hAnsi="Arial" w:cs="Arial"/>
          <w:sz w:val="22"/>
          <w:szCs w:val="22"/>
          <w:lang w:val="en-GB"/>
        </w:rPr>
        <w:t xml:space="preserve">(reproduced </w:t>
      </w:r>
      <w:proofErr w:type="gramStart"/>
      <w:r>
        <w:rPr>
          <w:rFonts w:ascii="Arial" w:hAnsi="Arial" w:cs="Arial"/>
          <w:sz w:val="22"/>
          <w:szCs w:val="22"/>
          <w:lang w:val="en-GB"/>
        </w:rPr>
        <w:t>from :</w:t>
      </w:r>
      <w:proofErr w:type="gramEnd"/>
      <w:r>
        <w:rPr>
          <w:rFonts w:ascii="Arial" w:hAnsi="Arial" w:cs="Arial"/>
          <w:sz w:val="22"/>
          <w:szCs w:val="22"/>
          <w:lang w:val="en-GB"/>
        </w:rPr>
        <w:t xml:space="preserve"> </w:t>
      </w:r>
      <w:hyperlink r:id="rId39" w:history="1">
        <w:r w:rsidRPr="00867B3E">
          <w:rPr>
            <w:rStyle w:val="Hyperlink"/>
            <w:rFonts w:ascii="Arial" w:hAnsi="Arial" w:cs="Arial"/>
            <w:sz w:val="22"/>
            <w:szCs w:val="22"/>
            <w:lang w:val="en-GB"/>
          </w:rPr>
          <w:t>https://www.legacy.com/us/obituaries/centredaily/name/christine-pootjes-obituary?id=14717222</w:t>
        </w:r>
      </w:hyperlink>
      <w:r>
        <w:rPr>
          <w:rFonts w:ascii="Arial" w:hAnsi="Arial" w:cs="Arial"/>
          <w:sz w:val="22"/>
          <w:szCs w:val="22"/>
          <w:lang w:val="en-GB"/>
        </w:rPr>
        <w:t xml:space="preserve">) </w:t>
      </w:r>
    </w:p>
    <w:p w14:paraId="49098F2F" w14:textId="77777777" w:rsidR="008B101C" w:rsidRPr="007F6A64" w:rsidRDefault="008B101C" w:rsidP="008B101C">
      <w:pPr>
        <w:rPr>
          <w:rFonts w:ascii="Arial" w:hAnsi="Arial" w:cs="Arial"/>
          <w:b/>
          <w:bCs/>
          <w:color w:val="0000FF"/>
          <w:sz w:val="22"/>
          <w:szCs w:val="22"/>
          <w:lang w:val="en-GB"/>
        </w:rPr>
      </w:pPr>
    </w:p>
    <w:p w14:paraId="04B1DD3B" w14:textId="17B99912" w:rsidR="00A174CC" w:rsidRPr="00C260F3" w:rsidRDefault="008B101C" w:rsidP="008B101C">
      <w:pPr>
        <w:rPr>
          <w:rFonts w:ascii="Arial" w:hAnsi="Arial" w:cs="Arial"/>
          <w:sz w:val="22"/>
          <w:szCs w:val="22"/>
        </w:rPr>
      </w:pPr>
      <w:r>
        <w:rPr>
          <w:rFonts w:ascii="Arial" w:hAnsi="Arial" w:cs="Arial"/>
          <w:b/>
          <w:bCs/>
          <w:color w:val="0000FF"/>
          <w:sz w:val="22"/>
          <w:szCs w:val="22"/>
          <w:lang w:val="en-GB"/>
        </w:rPr>
        <w:t>Logic for creation of this taxon</w:t>
      </w:r>
      <w:r w:rsidRPr="007F6A64">
        <w:rPr>
          <w:rFonts w:ascii="Arial" w:hAnsi="Arial" w:cs="Arial"/>
          <w:b/>
          <w:bCs/>
          <w:color w:val="0000FF"/>
          <w:sz w:val="22"/>
          <w:szCs w:val="22"/>
          <w:lang w:val="en-GB"/>
        </w:rPr>
        <w:t>:</w:t>
      </w:r>
      <w:r w:rsidR="00C260F3">
        <w:rPr>
          <w:rFonts w:ascii="Arial" w:hAnsi="Arial" w:cs="Arial"/>
          <w:b/>
          <w:bCs/>
          <w:color w:val="0000FF"/>
          <w:sz w:val="22"/>
          <w:szCs w:val="22"/>
          <w:lang w:val="en-GB"/>
        </w:rPr>
        <w:t xml:space="preserve">  </w:t>
      </w:r>
      <w:r w:rsidR="00C260F3">
        <w:rPr>
          <w:rFonts w:ascii="Arial" w:hAnsi="Arial" w:cs="Arial"/>
          <w:sz w:val="22"/>
          <w:szCs w:val="22"/>
          <w:lang w:val="en-GB"/>
        </w:rPr>
        <w:t xml:space="preserve">At the DNA sequence level this group of phages shares ≥11.2% sequence identity.  Using </w:t>
      </w:r>
      <w:r w:rsidR="00094975">
        <w:rPr>
          <w:rFonts w:ascii="Arial" w:hAnsi="Arial" w:cs="Arial"/>
          <w:sz w:val="22"/>
          <w:szCs w:val="22"/>
          <w:lang w:val="en-GB"/>
        </w:rPr>
        <w:t xml:space="preserve">the </w:t>
      </w:r>
      <w:r w:rsidR="00094975" w:rsidRPr="00094975">
        <w:rPr>
          <w:rFonts w:ascii="Arial" w:hAnsi="Arial" w:cs="Arial"/>
          <w:sz w:val="22"/>
          <w:szCs w:val="22"/>
          <w:lang w:val="en-GB"/>
        </w:rPr>
        <w:t xml:space="preserve">Bidirectional Best Hit </w:t>
      </w:r>
      <w:r w:rsidR="00094975">
        <w:rPr>
          <w:rFonts w:ascii="Arial" w:hAnsi="Arial" w:cs="Arial"/>
          <w:sz w:val="22"/>
          <w:szCs w:val="22"/>
          <w:lang w:val="en-GB"/>
        </w:rPr>
        <w:t xml:space="preserve">algorithm in </w:t>
      </w:r>
      <w:proofErr w:type="spellStart"/>
      <w:r w:rsidR="00C260F3">
        <w:rPr>
          <w:rFonts w:ascii="Arial" w:hAnsi="Arial" w:cs="Arial"/>
          <w:sz w:val="22"/>
          <w:szCs w:val="22"/>
          <w:lang w:val="en-GB"/>
        </w:rPr>
        <w:t>CoreGenes</w:t>
      </w:r>
      <w:proofErr w:type="spellEnd"/>
      <w:r w:rsidR="00C260F3">
        <w:rPr>
          <w:rFonts w:ascii="Arial" w:hAnsi="Arial" w:cs="Arial"/>
          <w:sz w:val="22"/>
          <w:szCs w:val="22"/>
          <w:lang w:val="en-GB"/>
        </w:rPr>
        <w:t xml:space="preserve"> 5.0 </w:t>
      </w:r>
      <w:r w:rsidR="00094975">
        <w:rPr>
          <w:rFonts w:ascii="Arial" w:hAnsi="Arial" w:cs="Arial"/>
          <w:sz w:val="22"/>
          <w:szCs w:val="22"/>
          <w:lang w:val="en-GB"/>
        </w:rPr>
        <w:t>(</w:t>
      </w:r>
      <w:hyperlink r:id="rId40" w:history="1">
        <w:r w:rsidR="00094975" w:rsidRPr="00867B3E">
          <w:rPr>
            <w:rStyle w:val="Hyperlink"/>
            <w:rFonts w:ascii="Arial" w:hAnsi="Arial" w:cs="Arial"/>
            <w:sz w:val="22"/>
            <w:szCs w:val="22"/>
            <w:lang w:val="en-GB"/>
          </w:rPr>
          <w:t>https://coregenes.ngrok.io/</w:t>
        </w:r>
      </w:hyperlink>
      <w:r w:rsidR="00094975">
        <w:rPr>
          <w:rFonts w:ascii="Arial" w:hAnsi="Arial" w:cs="Arial"/>
          <w:sz w:val="22"/>
          <w:szCs w:val="22"/>
          <w:lang w:val="en-GB"/>
        </w:rPr>
        <w:t xml:space="preserve">) phages </w:t>
      </w:r>
      <w:r w:rsidR="00665D2F" w:rsidRPr="00665D2F">
        <w:rPr>
          <w:rFonts w:ascii="Arial" w:hAnsi="Arial" w:cs="Arial"/>
          <w:sz w:val="22"/>
          <w:szCs w:val="22"/>
          <w:lang w:val="en-GB"/>
        </w:rPr>
        <w:t xml:space="preserve">Agrobacterium phage OLIVR5 (MT234342.1), </w:t>
      </w:r>
      <w:proofErr w:type="spellStart"/>
      <w:r w:rsidR="00665D2F" w:rsidRPr="00665D2F">
        <w:rPr>
          <w:rFonts w:ascii="Arial" w:hAnsi="Arial" w:cs="Arial"/>
          <w:sz w:val="22"/>
          <w:szCs w:val="22"/>
          <w:lang w:val="en-GB"/>
        </w:rPr>
        <w:t>Sinorhizobium</w:t>
      </w:r>
      <w:proofErr w:type="spellEnd"/>
      <w:r w:rsidR="00665D2F" w:rsidRPr="00665D2F">
        <w:rPr>
          <w:rFonts w:ascii="Arial" w:hAnsi="Arial" w:cs="Arial"/>
          <w:sz w:val="22"/>
          <w:szCs w:val="22"/>
          <w:lang w:val="en-GB"/>
        </w:rPr>
        <w:t xml:space="preserve"> phage phiM9 (KP881232.1), </w:t>
      </w:r>
      <w:r w:rsidR="00665D2F" w:rsidRPr="00665D2F">
        <w:rPr>
          <w:rFonts w:ascii="Arial" w:hAnsi="Arial" w:cs="Arial"/>
          <w:sz w:val="22"/>
          <w:szCs w:val="22"/>
          <w:lang w:val="en-GB"/>
        </w:rPr>
        <w:tab/>
        <w:t xml:space="preserve">Rhizobium phage P9VFCI (MT778839.1) </w:t>
      </w:r>
      <w:proofErr w:type="gramStart"/>
      <w:r w:rsidR="00665D2F" w:rsidRPr="00665D2F">
        <w:rPr>
          <w:rFonts w:ascii="Arial" w:hAnsi="Arial" w:cs="Arial"/>
          <w:sz w:val="22"/>
          <w:szCs w:val="22"/>
          <w:lang w:val="en-GB"/>
        </w:rPr>
        <w:t>and  Rhizobium</w:t>
      </w:r>
      <w:proofErr w:type="gramEnd"/>
      <w:r w:rsidR="00665D2F" w:rsidRPr="00665D2F">
        <w:rPr>
          <w:rFonts w:ascii="Arial" w:hAnsi="Arial" w:cs="Arial"/>
          <w:sz w:val="22"/>
          <w:szCs w:val="22"/>
          <w:lang w:val="en-GB"/>
        </w:rPr>
        <w:t xml:space="preserve"> phage RHph_Y68 (MN988486.1) share 76 homologs.  The latter include: UDP-</w:t>
      </w:r>
      <w:proofErr w:type="spellStart"/>
      <w:r w:rsidR="00665D2F" w:rsidRPr="00665D2F">
        <w:rPr>
          <w:rFonts w:ascii="Arial" w:hAnsi="Arial" w:cs="Arial"/>
          <w:sz w:val="22"/>
          <w:szCs w:val="22"/>
          <w:lang w:val="en-GB"/>
        </w:rPr>
        <w:t>galactopyranose</w:t>
      </w:r>
      <w:proofErr w:type="spellEnd"/>
      <w:r w:rsidR="00665D2F" w:rsidRPr="00665D2F">
        <w:rPr>
          <w:rFonts w:ascii="Arial" w:hAnsi="Arial" w:cs="Arial"/>
          <w:sz w:val="22"/>
          <w:szCs w:val="22"/>
          <w:lang w:val="en-GB"/>
        </w:rPr>
        <w:t xml:space="preserve"> mutase, sliding clamp DNA polymerase accessory protein, sliding clamp loader subunit, clamp loader subunit, DNA polymerase, N-</w:t>
      </w:r>
      <w:proofErr w:type="spellStart"/>
      <w:r w:rsidR="00665D2F" w:rsidRPr="00665D2F">
        <w:rPr>
          <w:rFonts w:ascii="Arial" w:hAnsi="Arial" w:cs="Arial"/>
          <w:sz w:val="22"/>
          <w:szCs w:val="22"/>
          <w:lang w:val="en-GB"/>
        </w:rPr>
        <w:t>acetylmuramoyl</w:t>
      </w:r>
      <w:proofErr w:type="spellEnd"/>
      <w:r w:rsidR="00665D2F" w:rsidRPr="00665D2F">
        <w:rPr>
          <w:rFonts w:ascii="Arial" w:hAnsi="Arial" w:cs="Arial"/>
          <w:sz w:val="22"/>
          <w:szCs w:val="22"/>
          <w:lang w:val="en-GB"/>
        </w:rPr>
        <w:t xml:space="preserve">-L-alanine amidase, </w:t>
      </w:r>
      <w:proofErr w:type="spellStart"/>
      <w:r w:rsidR="00665D2F" w:rsidRPr="00665D2F">
        <w:rPr>
          <w:rFonts w:ascii="Arial" w:hAnsi="Arial" w:cs="Arial"/>
          <w:sz w:val="22"/>
          <w:szCs w:val="22"/>
          <w:lang w:val="en-GB"/>
        </w:rPr>
        <w:t>dCMP</w:t>
      </w:r>
      <w:proofErr w:type="spellEnd"/>
      <w:r w:rsidR="00665D2F" w:rsidRPr="00665D2F">
        <w:rPr>
          <w:rFonts w:ascii="Arial" w:hAnsi="Arial" w:cs="Arial"/>
          <w:sz w:val="22"/>
          <w:szCs w:val="22"/>
          <w:lang w:val="en-GB"/>
        </w:rPr>
        <w:t xml:space="preserve"> deaminase, DNA polymerase III subunit epsilon, DNA ligase,  topoisomerase II medium subunit, DNA gyrase, DNA helicase, large and small </w:t>
      </w:r>
      <w:proofErr w:type="spellStart"/>
      <w:r w:rsidR="00665D2F" w:rsidRPr="00665D2F">
        <w:rPr>
          <w:rFonts w:ascii="Arial" w:hAnsi="Arial" w:cs="Arial"/>
          <w:sz w:val="22"/>
          <w:szCs w:val="22"/>
          <w:lang w:val="en-GB"/>
        </w:rPr>
        <w:t>terminases</w:t>
      </w:r>
      <w:proofErr w:type="spellEnd"/>
      <w:r w:rsidR="00665D2F" w:rsidRPr="00665D2F">
        <w:rPr>
          <w:rFonts w:ascii="Arial" w:hAnsi="Arial" w:cs="Arial"/>
          <w:sz w:val="22"/>
          <w:szCs w:val="22"/>
          <w:lang w:val="en-GB"/>
        </w:rPr>
        <w:t xml:space="preserve">, DNA end protector protein,  ribonucleoside-diphosphate reductase, tail tube and sheath proteins, portal, major capsid, neck proteins, thymidylate synthase, </w:t>
      </w:r>
      <w:proofErr w:type="spellStart"/>
      <w:r w:rsidR="00665D2F" w:rsidRPr="00665D2F">
        <w:rPr>
          <w:rFonts w:ascii="Arial" w:hAnsi="Arial" w:cs="Arial"/>
          <w:sz w:val="22"/>
          <w:szCs w:val="22"/>
          <w:lang w:val="en-GB"/>
        </w:rPr>
        <w:t>RNaseH</w:t>
      </w:r>
      <w:proofErr w:type="spellEnd"/>
      <w:r w:rsidR="00665D2F" w:rsidRPr="00665D2F">
        <w:rPr>
          <w:rFonts w:ascii="Arial" w:hAnsi="Arial" w:cs="Arial"/>
          <w:sz w:val="22"/>
          <w:szCs w:val="22"/>
          <w:lang w:val="en-GB"/>
        </w:rPr>
        <w:t>, and a number of baseplate proteins.</w:t>
      </w:r>
      <w:r w:rsidR="00665D2F">
        <w:rPr>
          <w:rFonts w:ascii="Arial" w:hAnsi="Arial" w:cs="Arial"/>
          <w:sz w:val="22"/>
          <w:szCs w:val="22"/>
          <w:lang w:val="en-GB"/>
        </w:rPr>
        <w:t xml:space="preserve">  Based upon an average of </w:t>
      </w:r>
      <w:r w:rsidR="00772423">
        <w:rPr>
          <w:rFonts w:ascii="Arial" w:hAnsi="Arial" w:cs="Arial"/>
          <w:sz w:val="22"/>
          <w:szCs w:val="22"/>
          <w:lang w:val="en-GB"/>
        </w:rPr>
        <w:t>248 proteins this corresponds to 30.5% conserved proteins in this taxon.</w:t>
      </w:r>
    </w:p>
    <w:bookmarkEnd w:id="2"/>
    <w:p w14:paraId="5A9C2A6A" w14:textId="77777777" w:rsidR="00A174CC" w:rsidRDefault="00A174CC">
      <w:pPr>
        <w:rPr>
          <w:rFonts w:ascii="Arial" w:hAnsi="Arial" w:cs="Arial"/>
          <w:b/>
          <w:sz w:val="22"/>
          <w:szCs w:val="22"/>
        </w:rPr>
      </w:pPr>
    </w:p>
    <w:p w14:paraId="3413FAFA" w14:textId="77777777" w:rsidR="00A174CC" w:rsidRDefault="00A174CC">
      <w:pPr>
        <w:rPr>
          <w:rFonts w:ascii="Arial" w:hAnsi="Arial" w:cs="Arial"/>
          <w:b/>
          <w:sz w:val="22"/>
          <w:szCs w:val="22"/>
        </w:rPr>
      </w:pPr>
    </w:p>
    <w:p w14:paraId="3437A237" w14:textId="72DA0990" w:rsidR="00A174CC" w:rsidRDefault="008815EE">
      <w:pPr>
        <w:spacing w:before="120" w:after="120"/>
        <w:rPr>
          <w:rFonts w:ascii="Arial" w:hAnsi="Arial" w:cs="Arial"/>
          <w:b/>
        </w:rPr>
      </w:pPr>
      <w:r>
        <w:rPr>
          <w:rFonts w:ascii="Arial" w:hAnsi="Arial" w:cs="Arial"/>
          <w:b/>
        </w:rPr>
        <w:t>References</w:t>
      </w:r>
    </w:p>
    <w:p w14:paraId="0C938155" w14:textId="34FE8F7D" w:rsidR="00E57EE3" w:rsidRDefault="00E57EE3" w:rsidP="0085079E">
      <w:pPr>
        <w:pStyle w:val="BodyTextIndent"/>
        <w:numPr>
          <w:ilvl w:val="0"/>
          <w:numId w:val="3"/>
        </w:numPr>
        <w:suppressAutoHyphens/>
        <w:rPr>
          <w:rFonts w:ascii="Arial" w:hAnsi="Arial" w:cs="Arial"/>
          <w:color w:val="000000"/>
          <w:sz w:val="22"/>
          <w:szCs w:val="22"/>
        </w:rPr>
      </w:pPr>
      <w:r w:rsidRPr="00E57EE3">
        <w:rPr>
          <w:rFonts w:ascii="Arial" w:hAnsi="Arial" w:cs="Arial"/>
          <w:color w:val="000000"/>
          <w:sz w:val="22"/>
          <w:szCs w:val="22"/>
        </w:rPr>
        <w:t xml:space="preserve">Sayers EW, Beck J, Bolton EE, </w:t>
      </w:r>
      <w:proofErr w:type="spellStart"/>
      <w:r w:rsidRPr="00E57EE3">
        <w:rPr>
          <w:rFonts w:ascii="Arial" w:hAnsi="Arial" w:cs="Arial"/>
          <w:color w:val="000000"/>
          <w:sz w:val="22"/>
          <w:szCs w:val="22"/>
        </w:rPr>
        <w:t>Bourexis</w:t>
      </w:r>
      <w:proofErr w:type="spellEnd"/>
      <w:r w:rsidRPr="00E57EE3">
        <w:rPr>
          <w:rFonts w:ascii="Arial" w:hAnsi="Arial" w:cs="Arial"/>
          <w:color w:val="000000"/>
          <w:sz w:val="22"/>
          <w:szCs w:val="22"/>
        </w:rPr>
        <w:t xml:space="preserve"> D, </w:t>
      </w:r>
      <w:proofErr w:type="spellStart"/>
      <w:r w:rsidRPr="00E57EE3">
        <w:rPr>
          <w:rFonts w:ascii="Arial" w:hAnsi="Arial" w:cs="Arial"/>
          <w:color w:val="000000"/>
          <w:sz w:val="22"/>
          <w:szCs w:val="22"/>
        </w:rPr>
        <w:t>Brister</w:t>
      </w:r>
      <w:proofErr w:type="spellEnd"/>
      <w:r w:rsidRPr="00E57EE3">
        <w:rPr>
          <w:rFonts w:ascii="Arial" w:hAnsi="Arial" w:cs="Arial"/>
          <w:color w:val="000000"/>
          <w:sz w:val="22"/>
          <w:szCs w:val="22"/>
        </w:rPr>
        <w:t xml:space="preserve"> JR, </w:t>
      </w:r>
      <w:proofErr w:type="spellStart"/>
      <w:r w:rsidRPr="00E57EE3">
        <w:rPr>
          <w:rFonts w:ascii="Arial" w:hAnsi="Arial" w:cs="Arial"/>
          <w:color w:val="000000"/>
          <w:sz w:val="22"/>
          <w:szCs w:val="22"/>
        </w:rPr>
        <w:t>Canese</w:t>
      </w:r>
      <w:proofErr w:type="spellEnd"/>
      <w:r w:rsidRPr="00E57EE3">
        <w:rPr>
          <w:rFonts w:ascii="Arial" w:hAnsi="Arial" w:cs="Arial"/>
          <w:color w:val="000000"/>
          <w:sz w:val="22"/>
          <w:szCs w:val="22"/>
        </w:rPr>
        <w:t xml:space="preserve"> K, Comeau DC, Funk K, Kim S, Klimke W, </w:t>
      </w:r>
      <w:proofErr w:type="spellStart"/>
      <w:r w:rsidRPr="00E57EE3">
        <w:rPr>
          <w:rFonts w:ascii="Arial" w:hAnsi="Arial" w:cs="Arial"/>
          <w:color w:val="000000"/>
          <w:sz w:val="22"/>
          <w:szCs w:val="22"/>
        </w:rPr>
        <w:t>Marchler</w:t>
      </w:r>
      <w:proofErr w:type="spellEnd"/>
      <w:r w:rsidRPr="00E57EE3">
        <w:rPr>
          <w:rFonts w:ascii="Arial" w:hAnsi="Arial" w:cs="Arial"/>
          <w:color w:val="000000"/>
          <w:sz w:val="22"/>
          <w:szCs w:val="22"/>
        </w:rPr>
        <w:t xml:space="preserve">-Bauer A, Landrum M, Lathrop S, Lu Z, Madden TL, O'Leary N, Phan L, </w:t>
      </w:r>
      <w:proofErr w:type="spellStart"/>
      <w:r w:rsidRPr="00E57EE3">
        <w:rPr>
          <w:rFonts w:ascii="Arial" w:hAnsi="Arial" w:cs="Arial"/>
          <w:color w:val="000000"/>
          <w:sz w:val="22"/>
          <w:szCs w:val="22"/>
        </w:rPr>
        <w:t>Rangwala</w:t>
      </w:r>
      <w:proofErr w:type="spellEnd"/>
      <w:r w:rsidRPr="00E57EE3">
        <w:rPr>
          <w:rFonts w:ascii="Arial" w:hAnsi="Arial" w:cs="Arial"/>
          <w:color w:val="000000"/>
          <w:sz w:val="22"/>
          <w:szCs w:val="22"/>
        </w:rPr>
        <w:t xml:space="preserve"> SH, Schneider VA, </w:t>
      </w:r>
      <w:proofErr w:type="spellStart"/>
      <w:r w:rsidRPr="00E57EE3">
        <w:rPr>
          <w:rFonts w:ascii="Arial" w:hAnsi="Arial" w:cs="Arial"/>
          <w:color w:val="000000"/>
          <w:sz w:val="22"/>
          <w:szCs w:val="22"/>
        </w:rPr>
        <w:t>Skripchenko</w:t>
      </w:r>
      <w:proofErr w:type="spellEnd"/>
      <w:r w:rsidRPr="00E57EE3">
        <w:rPr>
          <w:rFonts w:ascii="Arial" w:hAnsi="Arial" w:cs="Arial"/>
          <w:color w:val="000000"/>
          <w:sz w:val="22"/>
          <w:szCs w:val="22"/>
        </w:rPr>
        <w:t xml:space="preserve"> Y, Wang J, Ye J, Trawick BW, Pruitt KD, Sherry ST. Database resources of the National Center for Biotechnology Information. Nucleic Acids Res. 2021 Jan 8;49(D1</w:t>
      </w:r>
      <w:proofErr w:type="gramStart"/>
      <w:r w:rsidRPr="00E57EE3">
        <w:rPr>
          <w:rFonts w:ascii="Arial" w:hAnsi="Arial" w:cs="Arial"/>
          <w:color w:val="000000"/>
          <w:sz w:val="22"/>
          <w:szCs w:val="22"/>
        </w:rPr>
        <w:t>):D</w:t>
      </w:r>
      <w:proofErr w:type="gramEnd"/>
      <w:r w:rsidRPr="00E57EE3">
        <w:rPr>
          <w:rFonts w:ascii="Arial" w:hAnsi="Arial" w:cs="Arial"/>
          <w:color w:val="000000"/>
          <w:sz w:val="22"/>
          <w:szCs w:val="22"/>
        </w:rPr>
        <w:t xml:space="preserve">10-D17. </w:t>
      </w:r>
      <w:proofErr w:type="spellStart"/>
      <w:r w:rsidRPr="00E57EE3">
        <w:rPr>
          <w:rFonts w:ascii="Arial" w:hAnsi="Arial" w:cs="Arial"/>
          <w:color w:val="000000"/>
          <w:sz w:val="22"/>
          <w:szCs w:val="22"/>
        </w:rPr>
        <w:t>doi</w:t>
      </w:r>
      <w:proofErr w:type="spellEnd"/>
      <w:r w:rsidRPr="00E57EE3">
        <w:rPr>
          <w:rFonts w:ascii="Arial" w:hAnsi="Arial" w:cs="Arial"/>
          <w:color w:val="000000"/>
          <w:sz w:val="22"/>
          <w:szCs w:val="22"/>
        </w:rPr>
        <w:t>: 10.1093/</w:t>
      </w:r>
      <w:proofErr w:type="spellStart"/>
      <w:r w:rsidRPr="00E57EE3">
        <w:rPr>
          <w:rFonts w:ascii="Arial" w:hAnsi="Arial" w:cs="Arial"/>
          <w:color w:val="000000"/>
          <w:sz w:val="22"/>
          <w:szCs w:val="22"/>
        </w:rPr>
        <w:t>nar</w:t>
      </w:r>
      <w:proofErr w:type="spellEnd"/>
      <w:r w:rsidRPr="00E57EE3">
        <w:rPr>
          <w:rFonts w:ascii="Arial" w:hAnsi="Arial" w:cs="Arial"/>
          <w:color w:val="000000"/>
          <w:sz w:val="22"/>
          <w:szCs w:val="22"/>
        </w:rPr>
        <w:t>/gkaa892. PMID: 33095870</w:t>
      </w:r>
    </w:p>
    <w:p w14:paraId="7D7A8507" w14:textId="20237D88" w:rsidR="0085079E" w:rsidRPr="007F6A64" w:rsidRDefault="0085079E" w:rsidP="0085079E">
      <w:pPr>
        <w:pStyle w:val="BodyTextIndent"/>
        <w:numPr>
          <w:ilvl w:val="0"/>
          <w:numId w:val="3"/>
        </w:numPr>
        <w:suppressAutoHyphens/>
        <w:rPr>
          <w:rFonts w:ascii="Arial" w:hAnsi="Arial" w:cs="Arial"/>
          <w:color w:val="000000"/>
          <w:sz w:val="22"/>
          <w:szCs w:val="22"/>
        </w:rPr>
      </w:pPr>
      <w:proofErr w:type="spellStart"/>
      <w:r w:rsidRPr="007F6A64">
        <w:rPr>
          <w:rFonts w:ascii="Arial" w:hAnsi="Arial" w:cs="Arial"/>
          <w:color w:val="000000"/>
          <w:sz w:val="22"/>
          <w:szCs w:val="22"/>
        </w:rPr>
        <w:t>Moraru</w:t>
      </w:r>
      <w:proofErr w:type="spellEnd"/>
      <w:r w:rsidRPr="007F6A64">
        <w:rPr>
          <w:rFonts w:ascii="Arial" w:hAnsi="Arial" w:cs="Arial"/>
          <w:color w:val="000000"/>
          <w:sz w:val="22"/>
          <w:szCs w:val="22"/>
        </w:rPr>
        <w:t xml:space="preserve"> C, </w:t>
      </w:r>
      <w:proofErr w:type="spellStart"/>
      <w:r w:rsidRPr="007F6A64">
        <w:rPr>
          <w:rFonts w:ascii="Arial" w:hAnsi="Arial" w:cs="Arial"/>
          <w:color w:val="000000"/>
          <w:sz w:val="22"/>
          <w:szCs w:val="22"/>
        </w:rPr>
        <w:t>Varsani</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Kropinski</w:t>
      </w:r>
      <w:proofErr w:type="spellEnd"/>
      <w:r w:rsidRPr="007F6A64">
        <w:rPr>
          <w:rFonts w:ascii="Arial" w:hAnsi="Arial" w:cs="Arial"/>
          <w:color w:val="000000"/>
          <w:sz w:val="22"/>
          <w:szCs w:val="22"/>
        </w:rPr>
        <w:t xml:space="preserve"> AM. VIRIDIC-A Novel Tool to Calculate the Intergenomic Similarities of Prokaryote-Infecting Viruses. Viruses. 2020 Nov 6;12(11):1268.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xml:space="preserve">: 10.3390/v12111268. PMID: 33172115; PMCID: PMC7694805. </w:t>
      </w:r>
      <w:hyperlink r:id="rId41" w:history="1">
        <w:r w:rsidRPr="007F6A64">
          <w:rPr>
            <w:rStyle w:val="InternetLink"/>
            <w:rFonts w:ascii="Arial" w:hAnsi="Arial" w:cs="Arial"/>
            <w:sz w:val="22"/>
            <w:szCs w:val="22"/>
          </w:rPr>
          <w:t>http://kronos.icbm.uni-oldenburg.de/viridic/</w:t>
        </w:r>
      </w:hyperlink>
    </w:p>
    <w:p w14:paraId="604E6370"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Nishimura Y, Yoshida T, </w:t>
      </w:r>
      <w:proofErr w:type="spellStart"/>
      <w:r w:rsidRPr="007F6A64">
        <w:rPr>
          <w:rFonts w:ascii="Arial" w:hAnsi="Arial" w:cs="Arial"/>
          <w:color w:val="000000"/>
          <w:sz w:val="22"/>
          <w:szCs w:val="22"/>
        </w:rPr>
        <w:t>Kuronishi</w:t>
      </w:r>
      <w:proofErr w:type="spellEnd"/>
      <w:r w:rsidRPr="007F6A64">
        <w:rPr>
          <w:rFonts w:ascii="Arial" w:hAnsi="Arial" w:cs="Arial"/>
          <w:color w:val="000000"/>
          <w:sz w:val="22"/>
          <w:szCs w:val="22"/>
        </w:rPr>
        <w:t xml:space="preserve"> M, Uehara H, Ogata H, </w:t>
      </w:r>
      <w:proofErr w:type="spellStart"/>
      <w:r w:rsidRPr="007F6A64">
        <w:rPr>
          <w:rFonts w:ascii="Arial" w:hAnsi="Arial" w:cs="Arial"/>
          <w:color w:val="000000"/>
          <w:sz w:val="22"/>
          <w:szCs w:val="22"/>
        </w:rPr>
        <w:t>Goto</w:t>
      </w:r>
      <w:proofErr w:type="spellEnd"/>
      <w:r w:rsidRPr="007F6A64">
        <w:rPr>
          <w:rFonts w:ascii="Arial" w:hAnsi="Arial" w:cs="Arial"/>
          <w:color w:val="000000"/>
          <w:sz w:val="22"/>
          <w:szCs w:val="22"/>
        </w:rPr>
        <w:t xml:space="preserve"> S. </w:t>
      </w:r>
      <w:proofErr w:type="spellStart"/>
      <w:r w:rsidRPr="007F6A64">
        <w:rPr>
          <w:rFonts w:ascii="Arial" w:hAnsi="Arial" w:cs="Arial"/>
          <w:color w:val="000000"/>
          <w:sz w:val="22"/>
          <w:szCs w:val="22"/>
        </w:rPr>
        <w:t>ViPTree</w:t>
      </w:r>
      <w:proofErr w:type="spellEnd"/>
      <w:r w:rsidRPr="007F6A64">
        <w:rPr>
          <w:rFonts w:ascii="Arial" w:hAnsi="Arial" w:cs="Arial"/>
          <w:color w:val="000000"/>
          <w:sz w:val="22"/>
          <w:szCs w:val="22"/>
        </w:rPr>
        <w:t>: the viral proteomic tree server. Bioinformatics. 2017; 33(15):2379-2380. doi:10.1093/bioinformatics/btx157. PubMed PMID: 28379287.</w:t>
      </w:r>
      <w:r w:rsidRPr="007F6A64">
        <w:rPr>
          <w:rFonts w:ascii="Arial" w:hAnsi="Arial" w:cs="Arial"/>
          <w:sz w:val="22"/>
          <w:szCs w:val="22"/>
        </w:rPr>
        <w:t xml:space="preserve"> </w:t>
      </w:r>
      <w:hyperlink r:id="rId42" w:history="1">
        <w:r w:rsidRPr="007F6A64">
          <w:rPr>
            <w:rStyle w:val="Hyperlink"/>
            <w:rFonts w:ascii="Arial" w:hAnsi="Arial" w:cs="Arial"/>
            <w:sz w:val="22"/>
            <w:szCs w:val="22"/>
          </w:rPr>
          <w:t>https://www.genome.jp/viptree/</w:t>
        </w:r>
      </w:hyperlink>
      <w:r w:rsidRPr="007F6A64">
        <w:rPr>
          <w:rFonts w:ascii="Arial" w:hAnsi="Arial" w:cs="Arial"/>
          <w:color w:val="000000"/>
          <w:sz w:val="22"/>
          <w:szCs w:val="22"/>
        </w:rPr>
        <w:t xml:space="preserve"> </w:t>
      </w:r>
    </w:p>
    <w:p w14:paraId="3A49B04E"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Rohwer</w:t>
      </w:r>
      <w:proofErr w:type="spellEnd"/>
      <w:r w:rsidRPr="007F6A64">
        <w:rPr>
          <w:rFonts w:ascii="Arial" w:hAnsi="Arial" w:cs="Arial"/>
          <w:color w:val="000000"/>
          <w:sz w:val="22"/>
          <w:szCs w:val="22"/>
        </w:rPr>
        <w:t xml:space="preserve"> F, Edwards R. The Phage Proteomic Tree: a genome-based taxonomy for phage. J </w:t>
      </w:r>
      <w:proofErr w:type="spellStart"/>
      <w:r w:rsidRPr="007F6A64">
        <w:rPr>
          <w:rFonts w:ascii="Arial" w:hAnsi="Arial" w:cs="Arial"/>
          <w:color w:val="000000"/>
          <w:sz w:val="22"/>
          <w:szCs w:val="22"/>
        </w:rPr>
        <w:t>Bacteriol</w:t>
      </w:r>
      <w:proofErr w:type="spellEnd"/>
      <w:r w:rsidRPr="007F6A64">
        <w:rPr>
          <w:rFonts w:ascii="Arial" w:hAnsi="Arial" w:cs="Arial"/>
          <w:color w:val="000000"/>
          <w:sz w:val="22"/>
          <w:szCs w:val="22"/>
        </w:rPr>
        <w:t>. 2002 Aug;184(16):4529-35. PubMed PMID: 12142423</w:t>
      </w:r>
    </w:p>
    <w:p w14:paraId="37FD7A67"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Turner D, Reynolds D, </w:t>
      </w:r>
      <w:proofErr w:type="spellStart"/>
      <w:r w:rsidRPr="007F6A64">
        <w:rPr>
          <w:rFonts w:ascii="Arial" w:hAnsi="Arial" w:cs="Arial"/>
          <w:color w:val="000000"/>
          <w:sz w:val="22"/>
          <w:szCs w:val="22"/>
        </w:rPr>
        <w:t>Seto</w:t>
      </w:r>
      <w:proofErr w:type="spellEnd"/>
      <w:r w:rsidRPr="007F6A64">
        <w:rPr>
          <w:rFonts w:ascii="Arial" w:hAnsi="Arial" w:cs="Arial"/>
          <w:color w:val="000000"/>
          <w:sz w:val="22"/>
          <w:szCs w:val="22"/>
        </w:rPr>
        <w:t xml:space="preserve"> D, Mahadevan P. CoreGenes3.5: a webserver for the determination of core genes from sets of viral and small bacterial genomes. BMC Res Notes. </w:t>
      </w:r>
      <w:proofErr w:type="gramStart"/>
      <w:r w:rsidRPr="007F6A64">
        <w:rPr>
          <w:rFonts w:ascii="Arial" w:hAnsi="Arial" w:cs="Arial"/>
          <w:color w:val="000000"/>
          <w:sz w:val="22"/>
          <w:szCs w:val="22"/>
        </w:rPr>
        <w:t>2013;6:140</w:t>
      </w:r>
      <w:proofErr w:type="gramEnd"/>
      <w:r w:rsidRPr="007F6A64">
        <w:rPr>
          <w:rFonts w:ascii="Arial" w:hAnsi="Arial" w:cs="Arial"/>
          <w:color w:val="000000"/>
          <w:sz w:val="22"/>
          <w:szCs w:val="22"/>
        </w:rPr>
        <w:t xml:space="preserve">.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10.1186/1756-0500-6-140.  PMID:   23566564.</w:t>
      </w:r>
    </w:p>
    <w:p w14:paraId="124D81A2" w14:textId="77777777" w:rsidR="0085079E" w:rsidRPr="007F6A64" w:rsidRDefault="0085079E" w:rsidP="0085079E">
      <w:pPr>
        <w:pStyle w:val="BodyTextIndent"/>
        <w:numPr>
          <w:ilvl w:val="0"/>
          <w:numId w:val="3"/>
        </w:numPr>
        <w:suppressAutoHyphens/>
        <w:rPr>
          <w:rFonts w:ascii="Arial" w:hAnsi="Arial" w:cs="Arial"/>
          <w:sz w:val="22"/>
          <w:szCs w:val="22"/>
        </w:rPr>
      </w:pPr>
      <w:proofErr w:type="spellStart"/>
      <w:r w:rsidRPr="007F6A64">
        <w:rPr>
          <w:rFonts w:ascii="Arial" w:hAnsi="Arial" w:cs="Arial"/>
          <w:color w:val="000000"/>
          <w:sz w:val="22"/>
          <w:szCs w:val="22"/>
        </w:rPr>
        <w:t>Dereeper</w:t>
      </w:r>
      <w:proofErr w:type="spellEnd"/>
      <w:r w:rsidRPr="007F6A64">
        <w:rPr>
          <w:rFonts w:ascii="Arial" w:hAnsi="Arial" w:cs="Arial"/>
          <w:color w:val="000000"/>
          <w:sz w:val="22"/>
          <w:szCs w:val="22"/>
        </w:rPr>
        <w:t xml:space="preserve"> A, </w:t>
      </w:r>
      <w:proofErr w:type="spellStart"/>
      <w:r w:rsidRPr="007F6A64">
        <w:rPr>
          <w:rFonts w:ascii="Arial" w:hAnsi="Arial" w:cs="Arial"/>
          <w:color w:val="000000"/>
          <w:sz w:val="22"/>
          <w:szCs w:val="22"/>
        </w:rPr>
        <w:t>Guignon</w:t>
      </w:r>
      <w:proofErr w:type="spellEnd"/>
      <w:r w:rsidRPr="007F6A64">
        <w:rPr>
          <w:rFonts w:ascii="Arial" w:hAnsi="Arial" w:cs="Arial"/>
          <w:color w:val="000000"/>
          <w:sz w:val="22"/>
          <w:szCs w:val="22"/>
        </w:rPr>
        <w:t xml:space="preserve"> V, Blanc G, </w:t>
      </w:r>
      <w:proofErr w:type="spellStart"/>
      <w:r w:rsidRPr="007F6A64">
        <w:rPr>
          <w:rFonts w:ascii="Arial" w:hAnsi="Arial" w:cs="Arial"/>
          <w:color w:val="000000"/>
          <w:sz w:val="22"/>
          <w:szCs w:val="22"/>
        </w:rPr>
        <w:t>Audic</w:t>
      </w:r>
      <w:proofErr w:type="spellEnd"/>
      <w:r w:rsidRPr="007F6A64">
        <w:rPr>
          <w:rFonts w:ascii="Arial" w:hAnsi="Arial" w:cs="Arial"/>
          <w:color w:val="000000"/>
          <w:sz w:val="22"/>
          <w:szCs w:val="22"/>
        </w:rPr>
        <w:t xml:space="preserve"> S, Buffet S, </w:t>
      </w:r>
      <w:proofErr w:type="spellStart"/>
      <w:r w:rsidRPr="007F6A64">
        <w:rPr>
          <w:rFonts w:ascii="Arial" w:hAnsi="Arial" w:cs="Arial"/>
          <w:color w:val="000000"/>
          <w:sz w:val="22"/>
          <w:szCs w:val="22"/>
        </w:rPr>
        <w:t>Chevenet</w:t>
      </w:r>
      <w:proofErr w:type="spellEnd"/>
      <w:r w:rsidRPr="007F6A64">
        <w:rPr>
          <w:rFonts w:ascii="Arial" w:hAnsi="Arial" w:cs="Arial"/>
          <w:color w:val="000000"/>
          <w:sz w:val="22"/>
          <w:szCs w:val="22"/>
        </w:rPr>
        <w:t xml:space="preserve"> F, </w:t>
      </w:r>
      <w:proofErr w:type="spellStart"/>
      <w:r w:rsidRPr="007F6A64">
        <w:rPr>
          <w:rFonts w:ascii="Arial" w:hAnsi="Arial" w:cs="Arial"/>
          <w:color w:val="000000"/>
          <w:sz w:val="22"/>
          <w:szCs w:val="22"/>
        </w:rPr>
        <w:t>Dufayard</w:t>
      </w:r>
      <w:proofErr w:type="spellEnd"/>
      <w:r w:rsidRPr="007F6A64">
        <w:rPr>
          <w:rFonts w:ascii="Arial" w:hAnsi="Arial" w:cs="Arial"/>
          <w:color w:val="000000"/>
          <w:sz w:val="22"/>
          <w:szCs w:val="22"/>
        </w:rPr>
        <w:t xml:space="preserve"> JF, Guindon S, </w:t>
      </w:r>
      <w:proofErr w:type="spellStart"/>
      <w:r w:rsidRPr="007F6A64">
        <w:rPr>
          <w:rFonts w:ascii="Arial" w:hAnsi="Arial" w:cs="Arial"/>
          <w:color w:val="000000"/>
          <w:sz w:val="22"/>
          <w:szCs w:val="22"/>
        </w:rPr>
        <w:t>Lefort</w:t>
      </w:r>
      <w:proofErr w:type="spellEnd"/>
      <w:r w:rsidRPr="007F6A64">
        <w:rPr>
          <w:rFonts w:ascii="Arial" w:hAnsi="Arial" w:cs="Arial"/>
          <w:color w:val="000000"/>
          <w:sz w:val="22"/>
          <w:szCs w:val="22"/>
        </w:rPr>
        <w:t xml:space="preserve"> V, Lescot M, </w:t>
      </w:r>
      <w:proofErr w:type="spellStart"/>
      <w:r w:rsidRPr="007F6A64">
        <w:rPr>
          <w:rFonts w:ascii="Arial" w:hAnsi="Arial" w:cs="Arial"/>
          <w:color w:val="000000"/>
          <w:sz w:val="22"/>
          <w:szCs w:val="22"/>
        </w:rPr>
        <w:t>Claverie</w:t>
      </w:r>
      <w:proofErr w:type="spellEnd"/>
      <w:r w:rsidRPr="007F6A64">
        <w:rPr>
          <w:rFonts w:ascii="Arial" w:hAnsi="Arial" w:cs="Arial"/>
          <w:color w:val="000000"/>
          <w:sz w:val="22"/>
          <w:szCs w:val="22"/>
        </w:rPr>
        <w:t xml:space="preserve"> JM,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Phylogeny.fr: robust phylogenetic analysis for the non-specialist. Nucleic Acids Res. 2008;36(Web Server issue</w:t>
      </w:r>
      <w:proofErr w:type="gramStart"/>
      <w:r w:rsidRPr="007F6A64">
        <w:rPr>
          <w:rFonts w:ascii="Arial" w:hAnsi="Arial" w:cs="Arial"/>
          <w:color w:val="000000"/>
          <w:sz w:val="22"/>
          <w:szCs w:val="22"/>
        </w:rPr>
        <w:t>):W</w:t>
      </w:r>
      <w:proofErr w:type="gramEnd"/>
      <w:r w:rsidRPr="007F6A64">
        <w:rPr>
          <w:rFonts w:ascii="Arial" w:hAnsi="Arial" w:cs="Arial"/>
          <w:color w:val="000000"/>
          <w:sz w:val="22"/>
          <w:szCs w:val="22"/>
        </w:rPr>
        <w:t xml:space="preserve">465-9.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 xml:space="preserve">/gkn180. </w:t>
      </w:r>
      <w:proofErr w:type="spellStart"/>
      <w:r w:rsidRPr="007F6A64">
        <w:rPr>
          <w:rFonts w:ascii="Arial" w:hAnsi="Arial" w:cs="Arial"/>
          <w:color w:val="000000"/>
          <w:sz w:val="22"/>
          <w:szCs w:val="22"/>
        </w:rPr>
        <w:t>Epub</w:t>
      </w:r>
      <w:proofErr w:type="spellEnd"/>
      <w:r w:rsidRPr="007F6A64">
        <w:rPr>
          <w:rFonts w:ascii="Arial" w:hAnsi="Arial" w:cs="Arial"/>
          <w:color w:val="000000"/>
          <w:sz w:val="22"/>
          <w:szCs w:val="22"/>
        </w:rPr>
        <w:t xml:space="preserve"> 2008 Apr 19.   PMID:  18424797.</w:t>
      </w:r>
    </w:p>
    <w:p w14:paraId="4272F0E1"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color w:val="000000"/>
          <w:sz w:val="22"/>
          <w:szCs w:val="22"/>
        </w:rPr>
        <w:t xml:space="preserve">Anisimova M, </w:t>
      </w:r>
      <w:proofErr w:type="spellStart"/>
      <w:r w:rsidRPr="007F6A64">
        <w:rPr>
          <w:rFonts w:ascii="Arial" w:hAnsi="Arial" w:cs="Arial"/>
          <w:color w:val="000000"/>
          <w:sz w:val="22"/>
          <w:szCs w:val="22"/>
        </w:rPr>
        <w:t>Gascuel</w:t>
      </w:r>
      <w:proofErr w:type="spellEnd"/>
      <w:r w:rsidRPr="007F6A64">
        <w:rPr>
          <w:rFonts w:ascii="Arial" w:hAnsi="Arial" w:cs="Arial"/>
          <w:color w:val="000000"/>
          <w:sz w:val="22"/>
          <w:szCs w:val="22"/>
        </w:rPr>
        <w:t xml:space="preserve"> O. Approximate likelihood-ratio test for branches: A fast, accurate, and powerful alternative. Syst Biol. 2006;55(4):539-52.  PMID: 16785212.  DOI:     10.1080/10635150600755453.</w:t>
      </w:r>
    </w:p>
    <w:p w14:paraId="4E8FB716" w14:textId="77777777" w:rsidR="0085079E" w:rsidRPr="007F6A64" w:rsidRDefault="0085079E" w:rsidP="0085079E">
      <w:pPr>
        <w:pStyle w:val="BodyTextIndent"/>
        <w:numPr>
          <w:ilvl w:val="0"/>
          <w:numId w:val="3"/>
        </w:numPr>
        <w:suppressAutoHyphens/>
        <w:rPr>
          <w:rFonts w:ascii="Arial" w:hAnsi="Arial" w:cs="Arial"/>
          <w:sz w:val="22"/>
          <w:szCs w:val="22"/>
        </w:rPr>
      </w:pPr>
      <w:r w:rsidRPr="007F6A64">
        <w:rPr>
          <w:rFonts w:ascii="Arial" w:hAnsi="Arial" w:cs="Arial"/>
          <w:sz w:val="22"/>
          <w:szCs w:val="22"/>
        </w:rPr>
        <w:t xml:space="preserve">Turner D, </w:t>
      </w:r>
      <w:proofErr w:type="spellStart"/>
      <w:r w:rsidRPr="007F6A64">
        <w:rPr>
          <w:rFonts w:ascii="Arial" w:hAnsi="Arial" w:cs="Arial"/>
          <w:sz w:val="22"/>
          <w:szCs w:val="22"/>
        </w:rPr>
        <w:t>Kropinski</w:t>
      </w:r>
      <w:proofErr w:type="spellEnd"/>
      <w:r w:rsidRPr="007F6A64">
        <w:rPr>
          <w:rFonts w:ascii="Arial" w:hAnsi="Arial" w:cs="Arial"/>
          <w:sz w:val="22"/>
          <w:szCs w:val="22"/>
        </w:rPr>
        <w:t xml:space="preserve"> AM, Adriaenssens EM. A Roadmap for Genome-Based Phage Taxonomy. Viruses. 2021 Mar 18;13(3):506. </w:t>
      </w:r>
      <w:proofErr w:type="spellStart"/>
      <w:r w:rsidRPr="007F6A64">
        <w:rPr>
          <w:rFonts w:ascii="Arial" w:hAnsi="Arial" w:cs="Arial"/>
          <w:sz w:val="22"/>
          <w:szCs w:val="22"/>
        </w:rPr>
        <w:t>doi</w:t>
      </w:r>
      <w:proofErr w:type="spellEnd"/>
      <w:r w:rsidRPr="007F6A64">
        <w:rPr>
          <w:rFonts w:ascii="Arial" w:hAnsi="Arial" w:cs="Arial"/>
          <w:sz w:val="22"/>
          <w:szCs w:val="22"/>
        </w:rPr>
        <w:t>: 10.3390/v13030506. PMID: 33803862; PMCID: PMC8003253.</w:t>
      </w:r>
    </w:p>
    <w:p w14:paraId="5D77C72D" w14:textId="47C17435" w:rsidR="0085079E" w:rsidRDefault="0085079E" w:rsidP="0085079E">
      <w:pPr>
        <w:pStyle w:val="BodyTextIndent"/>
        <w:numPr>
          <w:ilvl w:val="0"/>
          <w:numId w:val="3"/>
        </w:numPr>
        <w:rPr>
          <w:rFonts w:ascii="Arial" w:hAnsi="Arial" w:cs="Arial"/>
          <w:color w:val="000000"/>
          <w:sz w:val="22"/>
          <w:szCs w:val="22"/>
        </w:rPr>
      </w:pPr>
      <w:r w:rsidRPr="007F6A64">
        <w:rPr>
          <w:rFonts w:ascii="Arial" w:hAnsi="Arial" w:cs="Arial"/>
          <w:color w:val="000000"/>
          <w:sz w:val="22"/>
          <w:szCs w:val="22"/>
        </w:rPr>
        <w:t xml:space="preserve">O'Leary NA, Wright MW, </w:t>
      </w:r>
      <w:proofErr w:type="spellStart"/>
      <w:r w:rsidRPr="007F6A64">
        <w:rPr>
          <w:rFonts w:ascii="Arial" w:hAnsi="Arial" w:cs="Arial"/>
          <w:color w:val="000000"/>
          <w:sz w:val="22"/>
          <w:szCs w:val="22"/>
        </w:rPr>
        <w:t>Brister</w:t>
      </w:r>
      <w:proofErr w:type="spellEnd"/>
      <w:r w:rsidRPr="007F6A64">
        <w:rPr>
          <w:rFonts w:ascii="Arial" w:hAnsi="Arial" w:cs="Arial"/>
          <w:color w:val="000000"/>
          <w:sz w:val="22"/>
          <w:szCs w:val="22"/>
        </w:rPr>
        <w:t xml:space="preserve"> JR, </w:t>
      </w:r>
      <w:proofErr w:type="spellStart"/>
      <w:r w:rsidRPr="007F6A64">
        <w:rPr>
          <w:rFonts w:ascii="Arial" w:hAnsi="Arial" w:cs="Arial"/>
          <w:color w:val="000000"/>
          <w:sz w:val="22"/>
          <w:szCs w:val="22"/>
        </w:rPr>
        <w:t>Ciufo</w:t>
      </w:r>
      <w:proofErr w:type="spellEnd"/>
      <w:r w:rsidRPr="007F6A64">
        <w:rPr>
          <w:rFonts w:ascii="Arial" w:hAnsi="Arial" w:cs="Arial"/>
          <w:color w:val="000000"/>
          <w:sz w:val="22"/>
          <w:szCs w:val="22"/>
        </w:rPr>
        <w:t xml:space="preserve"> S, Haddad D, McVeigh R, et al. Reference sequence (RefSeq) database at NCBI: </w:t>
      </w:r>
      <w:proofErr w:type="gramStart"/>
      <w:r w:rsidRPr="007F6A64">
        <w:rPr>
          <w:rFonts w:ascii="Arial" w:hAnsi="Arial" w:cs="Arial"/>
          <w:color w:val="000000"/>
          <w:sz w:val="22"/>
          <w:szCs w:val="22"/>
        </w:rPr>
        <w:t>current status</w:t>
      </w:r>
      <w:proofErr w:type="gramEnd"/>
      <w:r w:rsidRPr="007F6A64">
        <w:rPr>
          <w:rFonts w:ascii="Arial" w:hAnsi="Arial" w:cs="Arial"/>
          <w:color w:val="000000"/>
          <w:sz w:val="22"/>
          <w:szCs w:val="22"/>
        </w:rPr>
        <w:t>, taxonomic expansion, and functional annotation. Nucleic Acids Res. 2016;44(D1</w:t>
      </w:r>
      <w:proofErr w:type="gramStart"/>
      <w:r w:rsidRPr="007F6A64">
        <w:rPr>
          <w:rFonts w:ascii="Arial" w:hAnsi="Arial" w:cs="Arial"/>
          <w:color w:val="000000"/>
          <w:sz w:val="22"/>
          <w:szCs w:val="22"/>
        </w:rPr>
        <w:t>):D</w:t>
      </w:r>
      <w:proofErr w:type="gramEnd"/>
      <w:r w:rsidRPr="007F6A64">
        <w:rPr>
          <w:rFonts w:ascii="Arial" w:hAnsi="Arial" w:cs="Arial"/>
          <w:color w:val="000000"/>
          <w:sz w:val="22"/>
          <w:szCs w:val="22"/>
        </w:rPr>
        <w:t xml:space="preserve">733-45. </w:t>
      </w:r>
      <w:proofErr w:type="spellStart"/>
      <w:r w:rsidRPr="007F6A64">
        <w:rPr>
          <w:rFonts w:ascii="Arial" w:hAnsi="Arial" w:cs="Arial"/>
          <w:color w:val="000000"/>
          <w:sz w:val="22"/>
          <w:szCs w:val="22"/>
        </w:rPr>
        <w:t>doi</w:t>
      </w:r>
      <w:proofErr w:type="spellEnd"/>
      <w:r w:rsidRPr="007F6A64">
        <w:rPr>
          <w:rFonts w:ascii="Arial" w:hAnsi="Arial" w:cs="Arial"/>
          <w:color w:val="000000"/>
          <w:sz w:val="22"/>
          <w:szCs w:val="22"/>
        </w:rPr>
        <w:t>: 10.1093/</w:t>
      </w:r>
      <w:proofErr w:type="spellStart"/>
      <w:r w:rsidRPr="007F6A64">
        <w:rPr>
          <w:rFonts w:ascii="Arial" w:hAnsi="Arial" w:cs="Arial"/>
          <w:color w:val="000000"/>
          <w:sz w:val="22"/>
          <w:szCs w:val="22"/>
        </w:rPr>
        <w:t>nar</w:t>
      </w:r>
      <w:proofErr w:type="spellEnd"/>
      <w:r w:rsidRPr="007F6A64">
        <w:rPr>
          <w:rFonts w:ascii="Arial" w:hAnsi="Arial" w:cs="Arial"/>
          <w:color w:val="000000"/>
          <w:sz w:val="22"/>
          <w:szCs w:val="22"/>
        </w:rPr>
        <w:t>/gkv1189. PMID: 26553804.</w:t>
      </w:r>
    </w:p>
    <w:p w14:paraId="6393DFF5" w14:textId="0CF988A5" w:rsidR="0096127C" w:rsidRDefault="0096127C" w:rsidP="0096127C">
      <w:pPr>
        <w:pStyle w:val="BodyTextIndent"/>
        <w:numPr>
          <w:ilvl w:val="0"/>
          <w:numId w:val="3"/>
        </w:numPr>
        <w:rPr>
          <w:rFonts w:ascii="Arial" w:hAnsi="Arial" w:cs="Arial"/>
          <w:color w:val="000000"/>
          <w:sz w:val="22"/>
          <w:szCs w:val="22"/>
        </w:rPr>
      </w:pPr>
      <w:r w:rsidRPr="0096127C">
        <w:rPr>
          <w:rFonts w:ascii="Arial" w:hAnsi="Arial" w:cs="Arial"/>
          <w:color w:val="000000"/>
          <w:sz w:val="22"/>
          <w:szCs w:val="22"/>
        </w:rPr>
        <w:t xml:space="preserve">Olsen NS, Hendriksen NB, Hansen LH and </w:t>
      </w:r>
      <w:proofErr w:type="spellStart"/>
      <w:r w:rsidRPr="0096127C">
        <w:rPr>
          <w:rFonts w:ascii="Arial" w:hAnsi="Arial" w:cs="Arial"/>
          <w:color w:val="000000"/>
          <w:sz w:val="22"/>
          <w:szCs w:val="22"/>
        </w:rPr>
        <w:t>Kot</w:t>
      </w:r>
      <w:proofErr w:type="spellEnd"/>
      <w:r w:rsidRPr="0096127C">
        <w:rPr>
          <w:rFonts w:ascii="Arial" w:hAnsi="Arial" w:cs="Arial"/>
          <w:color w:val="000000"/>
          <w:sz w:val="22"/>
          <w:szCs w:val="22"/>
        </w:rPr>
        <w:t xml:space="preserve"> W. A New High-Throughput Screening Method for Phages: Enabling Crude Isolation and Fast Identification of Diverse Phages with Therapeutic Potential. Phage (New Rochelle) 1 (3), 137-148 (2020)</w:t>
      </w:r>
      <w:r>
        <w:rPr>
          <w:rFonts w:ascii="Arial" w:hAnsi="Arial" w:cs="Arial"/>
          <w:color w:val="000000"/>
          <w:sz w:val="22"/>
          <w:szCs w:val="22"/>
        </w:rPr>
        <w:t xml:space="preserve"> </w:t>
      </w:r>
      <w:hyperlink r:id="rId43" w:history="1">
        <w:r w:rsidRPr="00037A6E">
          <w:rPr>
            <w:rStyle w:val="Hyperlink"/>
            <w:rFonts w:ascii="Arial" w:hAnsi="Arial" w:cs="Arial"/>
            <w:sz w:val="22"/>
            <w:szCs w:val="22"/>
          </w:rPr>
          <w:t>https://www.liebertpub.com/doi/10.1089/phage.2020.0016</w:t>
        </w:r>
      </w:hyperlink>
      <w:r>
        <w:rPr>
          <w:rFonts w:ascii="Arial" w:hAnsi="Arial" w:cs="Arial"/>
          <w:color w:val="000000"/>
          <w:sz w:val="22"/>
          <w:szCs w:val="22"/>
        </w:rPr>
        <w:t xml:space="preserve"> </w:t>
      </w:r>
    </w:p>
    <w:p w14:paraId="4D1A35D8" w14:textId="77777777" w:rsidR="00325B3D" w:rsidRPr="003E18A1" w:rsidRDefault="00325B3D" w:rsidP="00325B3D">
      <w:pPr>
        <w:pStyle w:val="BodyTextIndent"/>
        <w:numPr>
          <w:ilvl w:val="0"/>
          <w:numId w:val="3"/>
        </w:numPr>
        <w:rPr>
          <w:rFonts w:ascii="Arial" w:hAnsi="Arial" w:cs="Arial"/>
          <w:color w:val="000000"/>
          <w:sz w:val="22"/>
          <w:szCs w:val="22"/>
        </w:rPr>
      </w:pPr>
      <w:r w:rsidRPr="003E18A1">
        <w:rPr>
          <w:rFonts w:ascii="Arial" w:hAnsi="Arial" w:cs="Arial"/>
          <w:color w:val="000000"/>
          <w:sz w:val="22"/>
          <w:szCs w:val="22"/>
        </w:rPr>
        <w:t xml:space="preserve">Santamaría RI, Bustos P, Van </w:t>
      </w:r>
      <w:proofErr w:type="spellStart"/>
      <w:r w:rsidRPr="003E18A1">
        <w:rPr>
          <w:rFonts w:ascii="Arial" w:hAnsi="Arial" w:cs="Arial"/>
          <w:color w:val="000000"/>
          <w:sz w:val="22"/>
          <w:szCs w:val="22"/>
        </w:rPr>
        <w:t>Cauwenberghe</w:t>
      </w:r>
      <w:proofErr w:type="spellEnd"/>
      <w:r w:rsidRPr="003E18A1">
        <w:rPr>
          <w:rFonts w:ascii="Arial" w:hAnsi="Arial" w:cs="Arial"/>
          <w:color w:val="000000"/>
          <w:sz w:val="22"/>
          <w:szCs w:val="22"/>
        </w:rPr>
        <w:t xml:space="preserve"> J, González V. Hidden diversity of double-stranded DNA phages in symbiotic Rhizobium species. </w:t>
      </w:r>
      <w:proofErr w:type="spellStart"/>
      <w:r w:rsidRPr="003E18A1">
        <w:rPr>
          <w:rFonts w:ascii="Arial" w:hAnsi="Arial" w:cs="Arial"/>
          <w:color w:val="000000"/>
          <w:sz w:val="22"/>
          <w:szCs w:val="22"/>
        </w:rPr>
        <w:t>Philos</w:t>
      </w:r>
      <w:proofErr w:type="spellEnd"/>
      <w:r w:rsidRPr="003E18A1">
        <w:rPr>
          <w:rFonts w:ascii="Arial" w:hAnsi="Arial" w:cs="Arial"/>
          <w:color w:val="000000"/>
          <w:sz w:val="22"/>
          <w:szCs w:val="22"/>
        </w:rPr>
        <w:t xml:space="preserve"> Trans R Soc </w:t>
      </w:r>
      <w:proofErr w:type="spellStart"/>
      <w:r w:rsidRPr="003E18A1">
        <w:rPr>
          <w:rFonts w:ascii="Arial" w:hAnsi="Arial" w:cs="Arial"/>
          <w:color w:val="000000"/>
          <w:sz w:val="22"/>
          <w:szCs w:val="22"/>
        </w:rPr>
        <w:t>Lond</w:t>
      </w:r>
      <w:proofErr w:type="spellEnd"/>
      <w:r w:rsidRPr="003E18A1">
        <w:rPr>
          <w:rFonts w:ascii="Arial" w:hAnsi="Arial" w:cs="Arial"/>
          <w:color w:val="000000"/>
          <w:sz w:val="22"/>
          <w:szCs w:val="22"/>
        </w:rPr>
        <w:t xml:space="preserve"> B Biol Sci. 2022 Jan 17;377(1842):20200468. </w:t>
      </w:r>
      <w:proofErr w:type="spellStart"/>
      <w:r w:rsidRPr="003E18A1">
        <w:rPr>
          <w:rFonts w:ascii="Arial" w:hAnsi="Arial" w:cs="Arial"/>
          <w:color w:val="000000"/>
          <w:sz w:val="22"/>
          <w:szCs w:val="22"/>
        </w:rPr>
        <w:t>doi</w:t>
      </w:r>
      <w:proofErr w:type="spellEnd"/>
      <w:r w:rsidRPr="003E18A1">
        <w:rPr>
          <w:rFonts w:ascii="Arial" w:hAnsi="Arial" w:cs="Arial"/>
          <w:color w:val="000000"/>
          <w:sz w:val="22"/>
          <w:szCs w:val="22"/>
        </w:rPr>
        <w:t xml:space="preserve">: 10.1098/rstb.2020.0468. </w:t>
      </w:r>
      <w:proofErr w:type="spellStart"/>
      <w:r w:rsidRPr="003E18A1">
        <w:rPr>
          <w:rFonts w:ascii="Arial" w:hAnsi="Arial" w:cs="Arial"/>
          <w:color w:val="000000"/>
          <w:sz w:val="22"/>
          <w:szCs w:val="22"/>
        </w:rPr>
        <w:t>Epub</w:t>
      </w:r>
      <w:proofErr w:type="spellEnd"/>
      <w:r w:rsidRPr="003E18A1">
        <w:rPr>
          <w:rFonts w:ascii="Arial" w:hAnsi="Arial" w:cs="Arial"/>
          <w:color w:val="000000"/>
          <w:sz w:val="22"/>
          <w:szCs w:val="22"/>
        </w:rPr>
        <w:t xml:space="preserve"> 2021 Nov 29. PMID: 34839703; PMCID: PMC8628074.</w:t>
      </w:r>
    </w:p>
    <w:p w14:paraId="01906C6D" w14:textId="77777777" w:rsidR="00325B3D" w:rsidRPr="003E18A1" w:rsidRDefault="00325B3D" w:rsidP="00325B3D">
      <w:pPr>
        <w:pStyle w:val="BodyTextIndent"/>
        <w:numPr>
          <w:ilvl w:val="0"/>
          <w:numId w:val="3"/>
        </w:numPr>
        <w:spacing w:before="120" w:after="120"/>
        <w:rPr>
          <w:rFonts w:ascii="Arial" w:hAnsi="Arial" w:cs="Arial"/>
          <w:bCs/>
          <w:sz w:val="22"/>
          <w:szCs w:val="22"/>
        </w:rPr>
      </w:pPr>
      <w:r w:rsidRPr="003E18A1">
        <w:rPr>
          <w:rFonts w:ascii="Arial" w:hAnsi="Arial" w:cs="Arial"/>
          <w:bCs/>
          <w:sz w:val="22"/>
          <w:szCs w:val="22"/>
        </w:rPr>
        <w:t xml:space="preserve">Van </w:t>
      </w:r>
      <w:proofErr w:type="spellStart"/>
      <w:r w:rsidRPr="003E18A1">
        <w:rPr>
          <w:rFonts w:ascii="Arial" w:hAnsi="Arial" w:cs="Arial"/>
          <w:bCs/>
          <w:sz w:val="22"/>
          <w:szCs w:val="22"/>
        </w:rPr>
        <w:t>Cauwenberghe</w:t>
      </w:r>
      <w:proofErr w:type="spellEnd"/>
      <w:r w:rsidRPr="003E18A1">
        <w:rPr>
          <w:rFonts w:ascii="Arial" w:hAnsi="Arial" w:cs="Arial"/>
          <w:bCs/>
          <w:sz w:val="22"/>
          <w:szCs w:val="22"/>
        </w:rPr>
        <w:t xml:space="preserve"> J, Santamaría RI, Bustos P, Juárez S, </w:t>
      </w:r>
      <w:proofErr w:type="spellStart"/>
      <w:r w:rsidRPr="003E18A1">
        <w:rPr>
          <w:rFonts w:ascii="Arial" w:hAnsi="Arial" w:cs="Arial"/>
          <w:bCs/>
          <w:sz w:val="22"/>
          <w:szCs w:val="22"/>
        </w:rPr>
        <w:t>Ducci</w:t>
      </w:r>
      <w:proofErr w:type="spellEnd"/>
      <w:r w:rsidRPr="003E18A1">
        <w:rPr>
          <w:rFonts w:ascii="Arial" w:hAnsi="Arial" w:cs="Arial"/>
          <w:bCs/>
          <w:sz w:val="22"/>
          <w:szCs w:val="22"/>
        </w:rPr>
        <w:t xml:space="preserve"> MA, Fleming TF, </w:t>
      </w:r>
      <w:proofErr w:type="spellStart"/>
      <w:r w:rsidRPr="003E18A1">
        <w:rPr>
          <w:rFonts w:ascii="Arial" w:hAnsi="Arial" w:cs="Arial"/>
          <w:bCs/>
          <w:sz w:val="22"/>
          <w:szCs w:val="22"/>
        </w:rPr>
        <w:t>Etcheverry</w:t>
      </w:r>
      <w:proofErr w:type="spellEnd"/>
      <w:r w:rsidRPr="003E18A1">
        <w:rPr>
          <w:rFonts w:ascii="Arial" w:hAnsi="Arial" w:cs="Arial"/>
          <w:bCs/>
          <w:sz w:val="22"/>
          <w:szCs w:val="22"/>
        </w:rPr>
        <w:t xml:space="preserve"> AV, González V. Correction to: Spatial patterns in phage-Rhizobium coevolutionary interactions across regions of common bean domestication. ISME J. 2021 Jul;15(7):2167. </w:t>
      </w:r>
      <w:proofErr w:type="spellStart"/>
      <w:r w:rsidRPr="003E18A1">
        <w:rPr>
          <w:rFonts w:ascii="Arial" w:hAnsi="Arial" w:cs="Arial"/>
          <w:bCs/>
          <w:sz w:val="22"/>
          <w:szCs w:val="22"/>
        </w:rPr>
        <w:t>doi</w:t>
      </w:r>
      <w:proofErr w:type="spellEnd"/>
      <w:r w:rsidRPr="003E18A1">
        <w:rPr>
          <w:rFonts w:ascii="Arial" w:hAnsi="Arial" w:cs="Arial"/>
          <w:bCs/>
          <w:sz w:val="22"/>
          <w:szCs w:val="22"/>
        </w:rPr>
        <w:t>: 10.1038/s41396-021-00963-5. Erratum for: ISME J. 2021 Jul;15(7):2092-2106. PMID: 33854191; PMCID: PMC8245540.</w:t>
      </w:r>
    </w:p>
    <w:p w14:paraId="1C9C339E" w14:textId="79AD60F4" w:rsidR="00325B3D" w:rsidRDefault="00325B3D" w:rsidP="00325B3D">
      <w:pPr>
        <w:pStyle w:val="BodyTextIndent"/>
        <w:numPr>
          <w:ilvl w:val="0"/>
          <w:numId w:val="3"/>
        </w:numPr>
        <w:spacing w:before="120" w:after="120"/>
        <w:rPr>
          <w:rFonts w:ascii="Arial" w:hAnsi="Arial" w:cs="Arial"/>
          <w:bCs/>
          <w:sz w:val="22"/>
          <w:szCs w:val="22"/>
        </w:rPr>
      </w:pPr>
      <w:r w:rsidRPr="003E18A1">
        <w:rPr>
          <w:rFonts w:ascii="Arial" w:hAnsi="Arial" w:cs="Arial"/>
          <w:bCs/>
          <w:sz w:val="22"/>
          <w:szCs w:val="22"/>
        </w:rPr>
        <w:t xml:space="preserve">Van </w:t>
      </w:r>
      <w:proofErr w:type="spellStart"/>
      <w:r w:rsidRPr="003E18A1">
        <w:rPr>
          <w:rFonts w:ascii="Arial" w:hAnsi="Arial" w:cs="Arial"/>
          <w:bCs/>
          <w:sz w:val="22"/>
          <w:szCs w:val="22"/>
        </w:rPr>
        <w:t>Cauwenberghe</w:t>
      </w:r>
      <w:proofErr w:type="spellEnd"/>
      <w:r w:rsidRPr="003E18A1">
        <w:rPr>
          <w:rFonts w:ascii="Arial" w:hAnsi="Arial" w:cs="Arial"/>
          <w:bCs/>
          <w:sz w:val="22"/>
          <w:szCs w:val="22"/>
        </w:rPr>
        <w:t xml:space="preserve"> J, Santamaría RI, Bustos P, Juárez S, </w:t>
      </w:r>
      <w:proofErr w:type="spellStart"/>
      <w:r w:rsidRPr="003E18A1">
        <w:rPr>
          <w:rFonts w:ascii="Arial" w:hAnsi="Arial" w:cs="Arial"/>
          <w:bCs/>
          <w:sz w:val="22"/>
          <w:szCs w:val="22"/>
        </w:rPr>
        <w:t>Ducci</w:t>
      </w:r>
      <w:proofErr w:type="spellEnd"/>
      <w:r w:rsidRPr="003E18A1">
        <w:rPr>
          <w:rFonts w:ascii="Arial" w:hAnsi="Arial" w:cs="Arial"/>
          <w:bCs/>
          <w:sz w:val="22"/>
          <w:szCs w:val="22"/>
        </w:rPr>
        <w:t xml:space="preserve"> MA, Figueroa Fleming T, </w:t>
      </w:r>
      <w:proofErr w:type="spellStart"/>
      <w:r w:rsidRPr="003E18A1">
        <w:rPr>
          <w:rFonts w:ascii="Arial" w:hAnsi="Arial" w:cs="Arial"/>
          <w:bCs/>
          <w:sz w:val="22"/>
          <w:szCs w:val="22"/>
        </w:rPr>
        <w:t>Etcheverry</w:t>
      </w:r>
      <w:proofErr w:type="spellEnd"/>
      <w:r w:rsidRPr="003E18A1">
        <w:rPr>
          <w:rFonts w:ascii="Arial" w:hAnsi="Arial" w:cs="Arial"/>
          <w:bCs/>
          <w:sz w:val="22"/>
          <w:szCs w:val="22"/>
        </w:rPr>
        <w:t xml:space="preserve"> AV, González V. Spatial patterns in phage-Rhizobium coevolutionary interactions across regions of common bean domestication. ISME J. 2021 Jul;15(7):2092-2106. </w:t>
      </w:r>
      <w:proofErr w:type="spellStart"/>
      <w:r w:rsidRPr="003E18A1">
        <w:rPr>
          <w:rFonts w:ascii="Arial" w:hAnsi="Arial" w:cs="Arial"/>
          <w:bCs/>
          <w:sz w:val="22"/>
          <w:szCs w:val="22"/>
        </w:rPr>
        <w:t>doi</w:t>
      </w:r>
      <w:proofErr w:type="spellEnd"/>
      <w:r w:rsidRPr="003E18A1">
        <w:rPr>
          <w:rFonts w:ascii="Arial" w:hAnsi="Arial" w:cs="Arial"/>
          <w:bCs/>
          <w:sz w:val="22"/>
          <w:szCs w:val="22"/>
        </w:rPr>
        <w:t xml:space="preserve">: 10.1038/s41396-021-00907-z. </w:t>
      </w:r>
      <w:proofErr w:type="spellStart"/>
      <w:r w:rsidRPr="003E18A1">
        <w:rPr>
          <w:rFonts w:ascii="Arial" w:hAnsi="Arial" w:cs="Arial"/>
          <w:bCs/>
          <w:sz w:val="22"/>
          <w:szCs w:val="22"/>
        </w:rPr>
        <w:t>Epub</w:t>
      </w:r>
      <w:proofErr w:type="spellEnd"/>
      <w:r w:rsidRPr="003E18A1">
        <w:rPr>
          <w:rFonts w:ascii="Arial" w:hAnsi="Arial" w:cs="Arial"/>
          <w:bCs/>
          <w:sz w:val="22"/>
          <w:szCs w:val="22"/>
        </w:rPr>
        <w:t xml:space="preserve"> 2021 Feb 8. Erratum in: ISME J. 2021 Apr </w:t>
      </w:r>
      <w:proofErr w:type="gramStart"/>
      <w:r w:rsidRPr="003E18A1">
        <w:rPr>
          <w:rFonts w:ascii="Arial" w:hAnsi="Arial" w:cs="Arial"/>
          <w:bCs/>
          <w:sz w:val="22"/>
          <w:szCs w:val="22"/>
        </w:rPr>
        <w:t>14;:</w:t>
      </w:r>
      <w:proofErr w:type="gramEnd"/>
      <w:r w:rsidRPr="003E18A1">
        <w:rPr>
          <w:rFonts w:ascii="Arial" w:hAnsi="Arial" w:cs="Arial"/>
          <w:bCs/>
          <w:sz w:val="22"/>
          <w:szCs w:val="22"/>
        </w:rPr>
        <w:t xml:space="preserve"> PMID: 33558688; PMCID: PMC8245606.</w:t>
      </w:r>
    </w:p>
    <w:p w14:paraId="3DB76B41" w14:textId="13363DAA" w:rsidR="00296C32" w:rsidRDefault="00296C32" w:rsidP="00325B3D">
      <w:pPr>
        <w:pStyle w:val="BodyTextIndent"/>
        <w:numPr>
          <w:ilvl w:val="0"/>
          <w:numId w:val="3"/>
        </w:numPr>
        <w:spacing w:before="120" w:after="120"/>
        <w:rPr>
          <w:rFonts w:ascii="Arial" w:hAnsi="Arial" w:cs="Arial"/>
          <w:bCs/>
          <w:sz w:val="22"/>
          <w:szCs w:val="22"/>
        </w:rPr>
      </w:pPr>
      <w:r w:rsidRPr="00296C32">
        <w:rPr>
          <w:rFonts w:ascii="Arial" w:hAnsi="Arial" w:cs="Arial"/>
          <w:bCs/>
          <w:sz w:val="22"/>
          <w:szCs w:val="22"/>
        </w:rPr>
        <w:lastRenderedPageBreak/>
        <w:t>Buchanan-Wollaston</w:t>
      </w:r>
      <w:r>
        <w:rPr>
          <w:rFonts w:ascii="Arial" w:hAnsi="Arial" w:cs="Arial"/>
          <w:bCs/>
          <w:sz w:val="22"/>
          <w:szCs w:val="22"/>
        </w:rPr>
        <w:t xml:space="preserve"> V. </w:t>
      </w:r>
      <w:r w:rsidRPr="00296C32">
        <w:rPr>
          <w:rFonts w:ascii="Arial" w:hAnsi="Arial" w:cs="Arial"/>
          <w:bCs/>
          <w:sz w:val="22"/>
          <w:szCs w:val="22"/>
        </w:rPr>
        <w:t xml:space="preserve">Generalized Transduction in Rhizobium </w:t>
      </w:r>
      <w:proofErr w:type="spellStart"/>
      <w:r w:rsidRPr="00296C32">
        <w:rPr>
          <w:rFonts w:ascii="Arial" w:hAnsi="Arial" w:cs="Arial"/>
          <w:bCs/>
          <w:sz w:val="22"/>
          <w:szCs w:val="22"/>
        </w:rPr>
        <w:t>leguminosarum</w:t>
      </w:r>
      <w:proofErr w:type="spellEnd"/>
      <w:r>
        <w:rPr>
          <w:rFonts w:ascii="Arial" w:hAnsi="Arial" w:cs="Arial"/>
          <w:bCs/>
          <w:sz w:val="22"/>
          <w:szCs w:val="22"/>
        </w:rPr>
        <w:t xml:space="preserve">. J. Gen </w:t>
      </w:r>
      <w:proofErr w:type="spellStart"/>
      <w:r>
        <w:rPr>
          <w:rFonts w:ascii="Arial" w:hAnsi="Arial" w:cs="Arial"/>
          <w:bCs/>
          <w:sz w:val="22"/>
          <w:szCs w:val="22"/>
        </w:rPr>
        <w:t>Microbiol</w:t>
      </w:r>
      <w:proofErr w:type="spellEnd"/>
      <w:r>
        <w:rPr>
          <w:rFonts w:ascii="Arial" w:hAnsi="Arial" w:cs="Arial"/>
          <w:bCs/>
          <w:sz w:val="22"/>
          <w:szCs w:val="22"/>
        </w:rPr>
        <w:t xml:space="preserve"> 112: 135-142 (1979). </w:t>
      </w:r>
      <w:hyperlink r:id="rId44" w:history="1">
        <w:r w:rsidR="00C115DC" w:rsidRPr="00D65FCF">
          <w:rPr>
            <w:rStyle w:val="Hyperlink"/>
            <w:rFonts w:ascii="Arial" w:hAnsi="Arial" w:cs="Arial"/>
            <w:bCs/>
            <w:sz w:val="22"/>
            <w:szCs w:val="22"/>
          </w:rPr>
          <w:t>https://doi.org/10.1099/00221287-112-1-135</w:t>
        </w:r>
      </w:hyperlink>
    </w:p>
    <w:p w14:paraId="5162F1A4" w14:textId="5649A1EC" w:rsidR="00C115DC" w:rsidRDefault="00C115DC" w:rsidP="00325B3D">
      <w:pPr>
        <w:pStyle w:val="BodyTextIndent"/>
        <w:numPr>
          <w:ilvl w:val="0"/>
          <w:numId w:val="3"/>
        </w:numPr>
        <w:spacing w:before="120" w:after="120"/>
        <w:rPr>
          <w:rFonts w:ascii="Arial" w:hAnsi="Arial" w:cs="Arial"/>
          <w:bCs/>
          <w:sz w:val="22"/>
          <w:szCs w:val="22"/>
        </w:rPr>
      </w:pPr>
      <w:r w:rsidRPr="00C115DC">
        <w:rPr>
          <w:rFonts w:ascii="Arial" w:hAnsi="Arial" w:cs="Arial"/>
          <w:bCs/>
          <w:sz w:val="22"/>
          <w:szCs w:val="22"/>
        </w:rPr>
        <w:t xml:space="preserve">Swinton D, </w:t>
      </w:r>
      <w:proofErr w:type="spellStart"/>
      <w:r w:rsidRPr="00C115DC">
        <w:rPr>
          <w:rFonts w:ascii="Arial" w:hAnsi="Arial" w:cs="Arial"/>
          <w:bCs/>
          <w:sz w:val="22"/>
          <w:szCs w:val="22"/>
        </w:rPr>
        <w:t>Hattman</w:t>
      </w:r>
      <w:proofErr w:type="spellEnd"/>
      <w:r w:rsidRPr="00C115DC">
        <w:rPr>
          <w:rFonts w:ascii="Arial" w:hAnsi="Arial" w:cs="Arial"/>
          <w:bCs/>
          <w:sz w:val="22"/>
          <w:szCs w:val="22"/>
        </w:rPr>
        <w:t xml:space="preserve"> S, </w:t>
      </w:r>
      <w:proofErr w:type="spellStart"/>
      <w:r w:rsidRPr="00C115DC">
        <w:rPr>
          <w:rFonts w:ascii="Arial" w:hAnsi="Arial" w:cs="Arial"/>
          <w:bCs/>
          <w:sz w:val="22"/>
          <w:szCs w:val="22"/>
        </w:rPr>
        <w:t>Benzinger</w:t>
      </w:r>
      <w:proofErr w:type="spellEnd"/>
      <w:r w:rsidRPr="00C115DC">
        <w:rPr>
          <w:rFonts w:ascii="Arial" w:hAnsi="Arial" w:cs="Arial"/>
          <w:bCs/>
          <w:sz w:val="22"/>
          <w:szCs w:val="22"/>
        </w:rPr>
        <w:t xml:space="preserve"> R, Buchanan-Wollaston V, </w:t>
      </w:r>
      <w:proofErr w:type="spellStart"/>
      <w:r w:rsidRPr="00C115DC">
        <w:rPr>
          <w:rFonts w:ascii="Arial" w:hAnsi="Arial" w:cs="Arial"/>
          <w:bCs/>
          <w:sz w:val="22"/>
          <w:szCs w:val="22"/>
        </w:rPr>
        <w:t>Beringer</w:t>
      </w:r>
      <w:proofErr w:type="spellEnd"/>
      <w:r w:rsidRPr="00C115DC">
        <w:rPr>
          <w:rFonts w:ascii="Arial" w:hAnsi="Arial" w:cs="Arial"/>
          <w:bCs/>
          <w:sz w:val="22"/>
          <w:szCs w:val="22"/>
        </w:rPr>
        <w:t xml:space="preserve"> J. Replacement of the deoxycytidine residues in Rhizobium bacteriophage RL38JI DNA. FEBS Lett. 1985 May 20;184(2):294-8. </w:t>
      </w:r>
      <w:proofErr w:type="spellStart"/>
      <w:r w:rsidRPr="00C115DC">
        <w:rPr>
          <w:rFonts w:ascii="Arial" w:hAnsi="Arial" w:cs="Arial"/>
          <w:bCs/>
          <w:sz w:val="22"/>
          <w:szCs w:val="22"/>
        </w:rPr>
        <w:t>doi</w:t>
      </w:r>
      <w:proofErr w:type="spellEnd"/>
      <w:r w:rsidRPr="00C115DC">
        <w:rPr>
          <w:rFonts w:ascii="Arial" w:hAnsi="Arial" w:cs="Arial"/>
          <w:bCs/>
          <w:sz w:val="22"/>
          <w:szCs w:val="22"/>
        </w:rPr>
        <w:t>: 10.1016/0014-5793(85)80625-6. PMID: 2987032.</w:t>
      </w:r>
    </w:p>
    <w:p w14:paraId="61D5BF70" w14:textId="108FF6B8" w:rsidR="009F36F7" w:rsidRDefault="009F36F7" w:rsidP="00325B3D">
      <w:pPr>
        <w:pStyle w:val="BodyTextIndent"/>
        <w:numPr>
          <w:ilvl w:val="0"/>
          <w:numId w:val="3"/>
        </w:numPr>
        <w:spacing w:before="120" w:after="120"/>
        <w:rPr>
          <w:rFonts w:ascii="Arial" w:hAnsi="Arial" w:cs="Arial"/>
          <w:bCs/>
          <w:sz w:val="22"/>
          <w:szCs w:val="22"/>
        </w:rPr>
      </w:pPr>
      <w:proofErr w:type="spellStart"/>
      <w:r w:rsidRPr="001E46C4">
        <w:rPr>
          <w:rFonts w:ascii="Arial" w:hAnsi="Arial" w:cs="Arial"/>
          <w:bCs/>
          <w:sz w:val="22"/>
          <w:szCs w:val="22"/>
          <w:lang w:val="fr-FR"/>
        </w:rPr>
        <w:t>Mendum</w:t>
      </w:r>
      <w:proofErr w:type="spellEnd"/>
      <w:r w:rsidRPr="001E46C4">
        <w:rPr>
          <w:rFonts w:ascii="Arial" w:hAnsi="Arial" w:cs="Arial"/>
          <w:bCs/>
          <w:sz w:val="22"/>
          <w:szCs w:val="22"/>
          <w:lang w:val="fr-FR"/>
        </w:rPr>
        <w:t xml:space="preserve"> TA, Clark IM, Hirsch PR. </w:t>
      </w:r>
      <w:r w:rsidRPr="009F36F7">
        <w:rPr>
          <w:rFonts w:ascii="Arial" w:hAnsi="Arial" w:cs="Arial"/>
          <w:bCs/>
          <w:sz w:val="22"/>
          <w:szCs w:val="22"/>
        </w:rPr>
        <w:t xml:space="preserve">Characterization of two novel Rhizobium </w:t>
      </w:r>
      <w:proofErr w:type="spellStart"/>
      <w:r w:rsidRPr="009F36F7">
        <w:rPr>
          <w:rFonts w:ascii="Arial" w:hAnsi="Arial" w:cs="Arial"/>
          <w:bCs/>
          <w:sz w:val="22"/>
          <w:szCs w:val="22"/>
        </w:rPr>
        <w:t>leguminosarum</w:t>
      </w:r>
      <w:proofErr w:type="spellEnd"/>
      <w:r w:rsidRPr="009F36F7">
        <w:rPr>
          <w:rFonts w:ascii="Arial" w:hAnsi="Arial" w:cs="Arial"/>
          <w:bCs/>
          <w:sz w:val="22"/>
          <w:szCs w:val="22"/>
        </w:rPr>
        <w:t xml:space="preserve"> bacteriophages from a field release site of genetically-modified rhizobia. </w:t>
      </w:r>
      <w:proofErr w:type="spellStart"/>
      <w:r w:rsidRPr="009F36F7">
        <w:rPr>
          <w:rFonts w:ascii="Arial" w:hAnsi="Arial" w:cs="Arial"/>
          <w:bCs/>
          <w:sz w:val="22"/>
          <w:szCs w:val="22"/>
        </w:rPr>
        <w:t>Antonie</w:t>
      </w:r>
      <w:proofErr w:type="spellEnd"/>
      <w:r w:rsidRPr="009F36F7">
        <w:rPr>
          <w:rFonts w:ascii="Arial" w:hAnsi="Arial" w:cs="Arial"/>
          <w:bCs/>
          <w:sz w:val="22"/>
          <w:szCs w:val="22"/>
        </w:rPr>
        <w:t xml:space="preserve"> Van Leeuwenhoek. 2001 Jun;79(2):189-97. </w:t>
      </w:r>
      <w:proofErr w:type="spellStart"/>
      <w:r w:rsidRPr="009F36F7">
        <w:rPr>
          <w:rFonts w:ascii="Arial" w:hAnsi="Arial" w:cs="Arial"/>
          <w:bCs/>
          <w:sz w:val="22"/>
          <w:szCs w:val="22"/>
        </w:rPr>
        <w:t>doi</w:t>
      </w:r>
      <w:proofErr w:type="spellEnd"/>
      <w:r w:rsidRPr="009F36F7">
        <w:rPr>
          <w:rFonts w:ascii="Arial" w:hAnsi="Arial" w:cs="Arial"/>
          <w:bCs/>
          <w:sz w:val="22"/>
          <w:szCs w:val="22"/>
        </w:rPr>
        <w:t>: 10.1023/a:1010238412538. PMID: 11520005.</w:t>
      </w:r>
    </w:p>
    <w:p w14:paraId="0B6D78A4" w14:textId="573427F1" w:rsidR="001B37A3" w:rsidRDefault="001B37A3" w:rsidP="00325B3D">
      <w:pPr>
        <w:pStyle w:val="BodyTextIndent"/>
        <w:numPr>
          <w:ilvl w:val="0"/>
          <w:numId w:val="3"/>
        </w:numPr>
        <w:spacing w:before="120" w:after="120"/>
        <w:rPr>
          <w:rFonts w:ascii="Arial" w:hAnsi="Arial" w:cs="Arial"/>
          <w:bCs/>
          <w:sz w:val="22"/>
          <w:szCs w:val="22"/>
        </w:rPr>
      </w:pPr>
      <w:bookmarkStart w:id="6" w:name="_Hlk99459026"/>
      <w:r w:rsidRPr="001B37A3">
        <w:rPr>
          <w:rFonts w:ascii="Arial" w:hAnsi="Arial" w:cs="Arial"/>
          <w:bCs/>
          <w:sz w:val="22"/>
          <w:szCs w:val="22"/>
        </w:rPr>
        <w:t>Gunathilake</w:t>
      </w:r>
      <w:bookmarkEnd w:id="6"/>
      <w:r w:rsidRPr="001B37A3">
        <w:rPr>
          <w:rFonts w:ascii="Arial" w:hAnsi="Arial" w:cs="Arial"/>
          <w:bCs/>
          <w:sz w:val="22"/>
          <w:szCs w:val="22"/>
        </w:rPr>
        <w:t xml:space="preserve"> KMD, Bhat SV, Yost CK, Hynes MF. Genome Sequences of vB_RleM_RL38JI and vB_RleM_RL2RES, Two Virulent Rhizobium </w:t>
      </w:r>
      <w:proofErr w:type="spellStart"/>
      <w:r w:rsidRPr="001B37A3">
        <w:rPr>
          <w:rFonts w:ascii="Arial" w:hAnsi="Arial" w:cs="Arial"/>
          <w:bCs/>
          <w:sz w:val="22"/>
          <w:szCs w:val="22"/>
        </w:rPr>
        <w:t>leguminosarum</w:t>
      </w:r>
      <w:proofErr w:type="spellEnd"/>
      <w:r w:rsidRPr="001B37A3">
        <w:rPr>
          <w:rFonts w:ascii="Arial" w:hAnsi="Arial" w:cs="Arial"/>
          <w:bCs/>
          <w:sz w:val="22"/>
          <w:szCs w:val="22"/>
        </w:rPr>
        <w:t xml:space="preserve"> Transducing Phages. </w:t>
      </w:r>
      <w:proofErr w:type="spellStart"/>
      <w:r w:rsidRPr="001B37A3">
        <w:rPr>
          <w:rFonts w:ascii="Arial" w:hAnsi="Arial" w:cs="Arial"/>
          <w:bCs/>
          <w:sz w:val="22"/>
          <w:szCs w:val="22"/>
        </w:rPr>
        <w:t>Microbiol</w:t>
      </w:r>
      <w:proofErr w:type="spellEnd"/>
      <w:r w:rsidRPr="001B37A3">
        <w:rPr>
          <w:rFonts w:ascii="Arial" w:hAnsi="Arial" w:cs="Arial"/>
          <w:bCs/>
          <w:sz w:val="22"/>
          <w:szCs w:val="22"/>
        </w:rPr>
        <w:t xml:space="preserve"> </w:t>
      </w:r>
      <w:proofErr w:type="spellStart"/>
      <w:r w:rsidRPr="001B37A3">
        <w:rPr>
          <w:rFonts w:ascii="Arial" w:hAnsi="Arial" w:cs="Arial"/>
          <w:bCs/>
          <w:sz w:val="22"/>
          <w:szCs w:val="22"/>
        </w:rPr>
        <w:t>Resour</w:t>
      </w:r>
      <w:proofErr w:type="spellEnd"/>
      <w:r w:rsidRPr="001B37A3">
        <w:rPr>
          <w:rFonts w:ascii="Arial" w:hAnsi="Arial" w:cs="Arial"/>
          <w:bCs/>
          <w:sz w:val="22"/>
          <w:szCs w:val="22"/>
        </w:rPr>
        <w:t xml:space="preserve"> </w:t>
      </w:r>
      <w:proofErr w:type="spellStart"/>
      <w:r w:rsidRPr="001B37A3">
        <w:rPr>
          <w:rFonts w:ascii="Arial" w:hAnsi="Arial" w:cs="Arial"/>
          <w:bCs/>
          <w:sz w:val="22"/>
          <w:szCs w:val="22"/>
        </w:rPr>
        <w:t>Announc</w:t>
      </w:r>
      <w:proofErr w:type="spellEnd"/>
      <w:r w:rsidRPr="001B37A3">
        <w:rPr>
          <w:rFonts w:ascii="Arial" w:hAnsi="Arial" w:cs="Arial"/>
          <w:bCs/>
          <w:sz w:val="22"/>
          <w:szCs w:val="22"/>
        </w:rPr>
        <w:t>. 2020 Mar 12;9(11</w:t>
      </w:r>
      <w:proofErr w:type="gramStart"/>
      <w:r w:rsidRPr="001B37A3">
        <w:rPr>
          <w:rFonts w:ascii="Arial" w:hAnsi="Arial" w:cs="Arial"/>
          <w:bCs/>
          <w:sz w:val="22"/>
          <w:szCs w:val="22"/>
        </w:rPr>
        <w:t>):e</w:t>
      </w:r>
      <w:proofErr w:type="gramEnd"/>
      <w:r w:rsidRPr="001B37A3">
        <w:rPr>
          <w:rFonts w:ascii="Arial" w:hAnsi="Arial" w:cs="Arial"/>
          <w:bCs/>
          <w:sz w:val="22"/>
          <w:szCs w:val="22"/>
        </w:rPr>
        <w:t xml:space="preserve">01589-19. </w:t>
      </w:r>
      <w:proofErr w:type="spellStart"/>
      <w:r w:rsidRPr="001B37A3">
        <w:rPr>
          <w:rFonts w:ascii="Arial" w:hAnsi="Arial" w:cs="Arial"/>
          <w:bCs/>
          <w:sz w:val="22"/>
          <w:szCs w:val="22"/>
        </w:rPr>
        <w:t>doi</w:t>
      </w:r>
      <w:proofErr w:type="spellEnd"/>
      <w:r w:rsidRPr="001B37A3">
        <w:rPr>
          <w:rFonts w:ascii="Arial" w:hAnsi="Arial" w:cs="Arial"/>
          <w:bCs/>
          <w:sz w:val="22"/>
          <w:szCs w:val="22"/>
        </w:rPr>
        <w:t>: 10.1128/MRA.01589-19. PMID: 32165392; PMCID: PMC7067960.</w:t>
      </w:r>
    </w:p>
    <w:p w14:paraId="06ED3BDF" w14:textId="3AFDCDD1" w:rsidR="000C21D7" w:rsidRDefault="000C21D7" w:rsidP="00325B3D">
      <w:pPr>
        <w:pStyle w:val="BodyTextIndent"/>
        <w:numPr>
          <w:ilvl w:val="0"/>
          <w:numId w:val="3"/>
        </w:numPr>
        <w:spacing w:before="120" w:after="120"/>
        <w:rPr>
          <w:rFonts w:ascii="Arial" w:hAnsi="Arial" w:cs="Arial"/>
          <w:bCs/>
          <w:sz w:val="22"/>
          <w:szCs w:val="22"/>
        </w:rPr>
      </w:pPr>
      <w:proofErr w:type="spellStart"/>
      <w:r w:rsidRPr="001E46C4">
        <w:rPr>
          <w:rFonts w:ascii="Arial" w:hAnsi="Arial" w:cs="Arial"/>
          <w:bCs/>
          <w:sz w:val="22"/>
          <w:szCs w:val="22"/>
          <w:lang w:val="nl-NL"/>
        </w:rPr>
        <w:t>Finan</w:t>
      </w:r>
      <w:proofErr w:type="spellEnd"/>
      <w:r w:rsidRPr="001E46C4">
        <w:rPr>
          <w:rFonts w:ascii="Arial" w:hAnsi="Arial" w:cs="Arial"/>
          <w:bCs/>
          <w:sz w:val="22"/>
          <w:szCs w:val="22"/>
          <w:lang w:val="nl-NL"/>
        </w:rPr>
        <w:t xml:space="preserve"> TM, </w:t>
      </w:r>
      <w:proofErr w:type="spellStart"/>
      <w:r w:rsidRPr="001E46C4">
        <w:rPr>
          <w:rFonts w:ascii="Arial" w:hAnsi="Arial" w:cs="Arial"/>
          <w:bCs/>
          <w:sz w:val="22"/>
          <w:szCs w:val="22"/>
          <w:lang w:val="nl-NL"/>
        </w:rPr>
        <w:t>Hartweig</w:t>
      </w:r>
      <w:proofErr w:type="spellEnd"/>
      <w:r w:rsidRPr="001E46C4">
        <w:rPr>
          <w:rFonts w:ascii="Arial" w:hAnsi="Arial" w:cs="Arial"/>
          <w:bCs/>
          <w:sz w:val="22"/>
          <w:szCs w:val="22"/>
          <w:lang w:val="nl-NL"/>
        </w:rPr>
        <w:t xml:space="preserve"> E, </w:t>
      </w:r>
      <w:proofErr w:type="spellStart"/>
      <w:r w:rsidRPr="001E46C4">
        <w:rPr>
          <w:rFonts w:ascii="Arial" w:hAnsi="Arial" w:cs="Arial"/>
          <w:bCs/>
          <w:sz w:val="22"/>
          <w:szCs w:val="22"/>
          <w:lang w:val="nl-NL"/>
        </w:rPr>
        <w:t>LeMieux</w:t>
      </w:r>
      <w:proofErr w:type="spellEnd"/>
      <w:r w:rsidRPr="001E46C4">
        <w:rPr>
          <w:rFonts w:ascii="Arial" w:hAnsi="Arial" w:cs="Arial"/>
          <w:bCs/>
          <w:sz w:val="22"/>
          <w:szCs w:val="22"/>
          <w:lang w:val="nl-NL"/>
        </w:rPr>
        <w:t xml:space="preserve"> K, Bergman K, Walker GC, </w:t>
      </w:r>
      <w:proofErr w:type="spellStart"/>
      <w:r w:rsidRPr="001E46C4">
        <w:rPr>
          <w:rFonts w:ascii="Arial" w:hAnsi="Arial" w:cs="Arial"/>
          <w:bCs/>
          <w:sz w:val="22"/>
          <w:szCs w:val="22"/>
          <w:lang w:val="nl-NL"/>
        </w:rPr>
        <w:t>Signer</w:t>
      </w:r>
      <w:proofErr w:type="spellEnd"/>
      <w:r w:rsidRPr="001E46C4">
        <w:rPr>
          <w:rFonts w:ascii="Arial" w:hAnsi="Arial" w:cs="Arial"/>
          <w:bCs/>
          <w:sz w:val="22"/>
          <w:szCs w:val="22"/>
          <w:lang w:val="nl-NL"/>
        </w:rPr>
        <w:t xml:space="preserve"> ER. </w:t>
      </w:r>
      <w:r w:rsidRPr="000C21D7">
        <w:rPr>
          <w:rFonts w:ascii="Arial" w:hAnsi="Arial" w:cs="Arial"/>
          <w:bCs/>
          <w:sz w:val="22"/>
          <w:szCs w:val="22"/>
        </w:rPr>
        <w:t xml:space="preserve">General transduction in Rhizobium </w:t>
      </w:r>
      <w:proofErr w:type="spellStart"/>
      <w:r w:rsidRPr="000C21D7">
        <w:rPr>
          <w:rFonts w:ascii="Arial" w:hAnsi="Arial" w:cs="Arial"/>
          <w:bCs/>
          <w:sz w:val="22"/>
          <w:szCs w:val="22"/>
        </w:rPr>
        <w:t>meliloti</w:t>
      </w:r>
      <w:proofErr w:type="spellEnd"/>
      <w:r w:rsidRPr="000C21D7">
        <w:rPr>
          <w:rFonts w:ascii="Arial" w:hAnsi="Arial" w:cs="Arial"/>
          <w:bCs/>
          <w:sz w:val="22"/>
          <w:szCs w:val="22"/>
        </w:rPr>
        <w:t xml:space="preserve">. J </w:t>
      </w:r>
      <w:proofErr w:type="spellStart"/>
      <w:r w:rsidRPr="000C21D7">
        <w:rPr>
          <w:rFonts w:ascii="Arial" w:hAnsi="Arial" w:cs="Arial"/>
          <w:bCs/>
          <w:sz w:val="22"/>
          <w:szCs w:val="22"/>
        </w:rPr>
        <w:t>Bacteriol</w:t>
      </w:r>
      <w:proofErr w:type="spellEnd"/>
      <w:r w:rsidRPr="000C21D7">
        <w:rPr>
          <w:rFonts w:ascii="Arial" w:hAnsi="Arial" w:cs="Arial"/>
          <w:bCs/>
          <w:sz w:val="22"/>
          <w:szCs w:val="22"/>
        </w:rPr>
        <w:t xml:space="preserve">. 1984 Jul;159(1):120-4. </w:t>
      </w:r>
      <w:proofErr w:type="spellStart"/>
      <w:r w:rsidRPr="000C21D7">
        <w:rPr>
          <w:rFonts w:ascii="Arial" w:hAnsi="Arial" w:cs="Arial"/>
          <w:bCs/>
          <w:sz w:val="22"/>
          <w:szCs w:val="22"/>
        </w:rPr>
        <w:t>doi</w:t>
      </w:r>
      <w:proofErr w:type="spellEnd"/>
      <w:r w:rsidRPr="000C21D7">
        <w:rPr>
          <w:rFonts w:ascii="Arial" w:hAnsi="Arial" w:cs="Arial"/>
          <w:bCs/>
          <w:sz w:val="22"/>
          <w:szCs w:val="22"/>
        </w:rPr>
        <w:t>: 10.1128/jb.159.1.120-124.1984. PMID: 6330024; PMCID: PMC215601.</w:t>
      </w:r>
    </w:p>
    <w:p w14:paraId="136BA6C4" w14:textId="0EA13705" w:rsidR="00002562" w:rsidRDefault="00002562" w:rsidP="00002562">
      <w:pPr>
        <w:pStyle w:val="BodyTextIndent"/>
        <w:numPr>
          <w:ilvl w:val="0"/>
          <w:numId w:val="3"/>
        </w:numPr>
        <w:spacing w:before="120" w:after="120"/>
        <w:rPr>
          <w:rFonts w:ascii="Arial" w:hAnsi="Arial" w:cs="Arial"/>
          <w:bCs/>
          <w:sz w:val="22"/>
          <w:szCs w:val="22"/>
        </w:rPr>
      </w:pPr>
      <w:r w:rsidRPr="00002562">
        <w:rPr>
          <w:rFonts w:ascii="Arial" w:hAnsi="Arial" w:cs="Arial"/>
          <w:bCs/>
          <w:sz w:val="22"/>
          <w:szCs w:val="22"/>
        </w:rPr>
        <w:t xml:space="preserve">Johnson MC, Tatum KB, Lynn JS, Brewer TE, Lu S, Washburn BK, </w:t>
      </w:r>
      <w:proofErr w:type="spellStart"/>
      <w:r w:rsidRPr="00002562">
        <w:rPr>
          <w:rFonts w:ascii="Arial" w:hAnsi="Arial" w:cs="Arial"/>
          <w:bCs/>
          <w:sz w:val="22"/>
          <w:szCs w:val="22"/>
        </w:rPr>
        <w:t>Stroupe</w:t>
      </w:r>
      <w:proofErr w:type="spellEnd"/>
      <w:r w:rsidRPr="00002562">
        <w:rPr>
          <w:rFonts w:ascii="Arial" w:hAnsi="Arial" w:cs="Arial"/>
          <w:bCs/>
          <w:sz w:val="22"/>
          <w:szCs w:val="22"/>
        </w:rPr>
        <w:t xml:space="preserve"> ME, Jones KM. </w:t>
      </w:r>
      <w:proofErr w:type="spellStart"/>
      <w:r w:rsidRPr="00002562">
        <w:rPr>
          <w:rFonts w:ascii="Arial" w:hAnsi="Arial" w:cs="Arial"/>
          <w:bCs/>
          <w:sz w:val="22"/>
          <w:szCs w:val="22"/>
        </w:rPr>
        <w:t>Sinorhizobium</w:t>
      </w:r>
      <w:proofErr w:type="spellEnd"/>
      <w:r w:rsidRPr="00002562">
        <w:rPr>
          <w:rFonts w:ascii="Arial" w:hAnsi="Arial" w:cs="Arial"/>
          <w:bCs/>
          <w:sz w:val="22"/>
          <w:szCs w:val="22"/>
        </w:rPr>
        <w:t xml:space="preserve"> </w:t>
      </w:r>
      <w:proofErr w:type="spellStart"/>
      <w:r w:rsidRPr="00002562">
        <w:rPr>
          <w:rFonts w:ascii="Arial" w:hAnsi="Arial" w:cs="Arial"/>
          <w:bCs/>
          <w:sz w:val="22"/>
          <w:szCs w:val="22"/>
        </w:rPr>
        <w:t>meliloti</w:t>
      </w:r>
      <w:proofErr w:type="spellEnd"/>
      <w:r w:rsidRPr="00002562">
        <w:rPr>
          <w:rFonts w:ascii="Arial" w:hAnsi="Arial" w:cs="Arial"/>
          <w:bCs/>
          <w:sz w:val="22"/>
          <w:szCs w:val="22"/>
        </w:rPr>
        <w:t xml:space="preserve"> Phage ΦM9 Defines a New Group of T4 Superfamily Phages with Unusual Genomic Features but a Common T=16 Capsid. J </w:t>
      </w:r>
      <w:proofErr w:type="spellStart"/>
      <w:r w:rsidRPr="00002562">
        <w:rPr>
          <w:rFonts w:ascii="Arial" w:hAnsi="Arial" w:cs="Arial"/>
          <w:bCs/>
          <w:sz w:val="22"/>
          <w:szCs w:val="22"/>
        </w:rPr>
        <w:t>Virol</w:t>
      </w:r>
      <w:proofErr w:type="spellEnd"/>
      <w:r w:rsidRPr="00002562">
        <w:rPr>
          <w:rFonts w:ascii="Arial" w:hAnsi="Arial" w:cs="Arial"/>
          <w:bCs/>
          <w:sz w:val="22"/>
          <w:szCs w:val="22"/>
        </w:rPr>
        <w:t xml:space="preserve">. 2015 Nov;89(21):10945-58. </w:t>
      </w:r>
      <w:proofErr w:type="spellStart"/>
      <w:r w:rsidRPr="00002562">
        <w:rPr>
          <w:rFonts w:ascii="Arial" w:hAnsi="Arial" w:cs="Arial"/>
          <w:bCs/>
          <w:sz w:val="22"/>
          <w:szCs w:val="22"/>
        </w:rPr>
        <w:t>doi</w:t>
      </w:r>
      <w:proofErr w:type="spellEnd"/>
      <w:r w:rsidRPr="00002562">
        <w:rPr>
          <w:rFonts w:ascii="Arial" w:hAnsi="Arial" w:cs="Arial"/>
          <w:bCs/>
          <w:sz w:val="22"/>
          <w:szCs w:val="22"/>
        </w:rPr>
        <w:t xml:space="preserve">: 10.1128/JVI.01353-15. </w:t>
      </w:r>
      <w:proofErr w:type="spellStart"/>
      <w:r w:rsidRPr="00002562">
        <w:rPr>
          <w:rFonts w:ascii="Arial" w:hAnsi="Arial" w:cs="Arial"/>
          <w:bCs/>
          <w:sz w:val="22"/>
          <w:szCs w:val="22"/>
        </w:rPr>
        <w:t>Epub</w:t>
      </w:r>
      <w:proofErr w:type="spellEnd"/>
      <w:r w:rsidRPr="00002562">
        <w:rPr>
          <w:rFonts w:ascii="Arial" w:hAnsi="Arial" w:cs="Arial"/>
          <w:bCs/>
          <w:sz w:val="22"/>
          <w:szCs w:val="22"/>
        </w:rPr>
        <w:t xml:space="preserve"> 2015 Aug 26. PMID: 26311868; PMCID: PMC4621102.</w:t>
      </w:r>
    </w:p>
    <w:p w14:paraId="59C8635A" w14:textId="5C49BD12" w:rsidR="00843C45" w:rsidRPr="00002562" w:rsidRDefault="00843C45" w:rsidP="00002562">
      <w:pPr>
        <w:pStyle w:val="BodyTextIndent"/>
        <w:numPr>
          <w:ilvl w:val="0"/>
          <w:numId w:val="3"/>
        </w:numPr>
        <w:spacing w:before="120" w:after="120"/>
        <w:rPr>
          <w:rFonts w:ascii="Arial" w:hAnsi="Arial" w:cs="Arial"/>
          <w:bCs/>
          <w:sz w:val="22"/>
          <w:szCs w:val="22"/>
        </w:rPr>
      </w:pPr>
      <w:proofErr w:type="spellStart"/>
      <w:r w:rsidRPr="00843C45">
        <w:rPr>
          <w:rFonts w:ascii="Arial" w:hAnsi="Arial" w:cs="Arial"/>
          <w:bCs/>
          <w:sz w:val="22"/>
          <w:szCs w:val="22"/>
        </w:rPr>
        <w:t>Attai</w:t>
      </w:r>
      <w:proofErr w:type="spellEnd"/>
      <w:r w:rsidRPr="00843C45">
        <w:rPr>
          <w:rFonts w:ascii="Arial" w:hAnsi="Arial" w:cs="Arial"/>
          <w:bCs/>
          <w:sz w:val="22"/>
          <w:szCs w:val="22"/>
        </w:rPr>
        <w:t xml:space="preserve"> H, Brown PJB. Isolation and Characterization T4- and T7-Like Phages that Infect the Bacterial Plant Pathogen Agrobacterium tumefaciens. Viruses. 2019 Jun 7;11(6):528. </w:t>
      </w:r>
      <w:proofErr w:type="spellStart"/>
      <w:r w:rsidRPr="00843C45">
        <w:rPr>
          <w:rFonts w:ascii="Arial" w:hAnsi="Arial" w:cs="Arial"/>
          <w:bCs/>
          <w:sz w:val="22"/>
          <w:szCs w:val="22"/>
        </w:rPr>
        <w:t>doi</w:t>
      </w:r>
      <w:proofErr w:type="spellEnd"/>
      <w:r w:rsidRPr="00843C45">
        <w:rPr>
          <w:rFonts w:ascii="Arial" w:hAnsi="Arial" w:cs="Arial"/>
          <w:bCs/>
          <w:sz w:val="22"/>
          <w:szCs w:val="22"/>
        </w:rPr>
        <w:t>: 10.3390/v11060528. PMID: 31181591; PMCID: PMC6630229.</w:t>
      </w:r>
    </w:p>
    <w:p w14:paraId="5BFBE9CC" w14:textId="77777777" w:rsidR="00325B3D" w:rsidRPr="0096127C" w:rsidRDefault="00325B3D" w:rsidP="00325B3D">
      <w:pPr>
        <w:pStyle w:val="BodyTextIndent"/>
        <w:ind w:left="720" w:firstLine="0"/>
        <w:rPr>
          <w:rFonts w:ascii="Arial" w:hAnsi="Arial" w:cs="Arial"/>
          <w:color w:val="000000"/>
          <w:sz w:val="22"/>
          <w:szCs w:val="22"/>
        </w:rPr>
      </w:pPr>
    </w:p>
    <w:p w14:paraId="31ADCDAD" w14:textId="77777777" w:rsidR="0085079E" w:rsidRDefault="0085079E">
      <w:pPr>
        <w:spacing w:before="120" w:after="120"/>
        <w:rPr>
          <w:rFonts w:ascii="Arial" w:hAnsi="Arial" w:cs="Arial"/>
          <w:b/>
        </w:rPr>
      </w:pPr>
    </w:p>
    <w:sectPr w:rsidR="0085079E">
      <w:headerReference w:type="default" r:id="rId45"/>
      <w:pgSz w:w="11906" w:h="16838"/>
      <w:pgMar w:top="1440" w:right="1440" w:bottom="1440" w:left="1440" w:header="708"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E7CA9" w14:textId="77777777" w:rsidR="002F53CA" w:rsidRDefault="002F53CA">
      <w:r>
        <w:separator/>
      </w:r>
    </w:p>
  </w:endnote>
  <w:endnote w:type="continuationSeparator" w:id="0">
    <w:p w14:paraId="446AC5B5" w14:textId="77777777" w:rsidR="002F53CA" w:rsidRDefault="002F5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0000500000000020000"/>
    <w:charset w:val="00"/>
    <w:family w:val="auto"/>
    <w:pitch w:val="variable"/>
    <w:sig w:usb0="E00002FF" w:usb1="5000205A" w:usb2="00000000" w:usb3="00000000" w:csb0="0000019F" w:csb1="00000000"/>
  </w:font>
  <w:font w:name="Liberation Sans">
    <w:altName w:val="Arial"/>
    <w:panose1 w:val="020B0604020202020204"/>
    <w:charset w:val="01"/>
    <w:family w:val="roman"/>
    <w:pitch w:val="variable"/>
  </w:font>
  <w:font w:name="PingFang SC">
    <w:panose1 w:val="020B0400000000000000"/>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B2AAB" w14:textId="77777777" w:rsidR="002F53CA" w:rsidRDefault="002F53CA">
      <w:r>
        <w:separator/>
      </w:r>
    </w:p>
  </w:footnote>
  <w:footnote w:type="continuationSeparator" w:id="0">
    <w:p w14:paraId="17EF44E5" w14:textId="77777777" w:rsidR="002F53CA" w:rsidRDefault="002F5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EB404" w14:textId="77777777" w:rsidR="00A174CC" w:rsidRDefault="008815EE">
    <w:pPr>
      <w:pStyle w:val="Header"/>
      <w:jc w:val="right"/>
    </w:pPr>
    <w:r>
      <w:t>October 2020</w:t>
    </w:r>
  </w:p>
  <w:p w14:paraId="798CCB4D" w14:textId="77777777" w:rsidR="00A174CC" w:rsidRDefault="00A17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B11651"/>
    <w:multiLevelType w:val="multilevel"/>
    <w:tmpl w:val="AFBAF6F6"/>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abstractNum w:abstractNumId="1"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2" w15:restartNumberingAfterBreak="0">
    <w:nsid w:val="485A78D4"/>
    <w:multiLevelType w:val="hybridMultilevel"/>
    <w:tmpl w:val="799A8FA8"/>
    <w:lvl w:ilvl="0" w:tplc="CD4A1406">
      <w:start w:val="1"/>
      <w:numFmt w:val="decimal"/>
      <w:lvlText w:val="%1."/>
      <w:lvlJc w:val="left"/>
      <w:pPr>
        <w:ind w:left="720" w:hanging="360"/>
      </w:pPr>
      <w:rPr>
        <w:rFonts w:ascii="Arial" w:hAnsi="Arial" w:cs="Arial" w:hint="default"/>
        <w:sz w:val="22"/>
        <w:szCs w:val="22"/>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517F4BA8"/>
    <w:multiLevelType w:val="hybridMultilevel"/>
    <w:tmpl w:val="1AD26644"/>
    <w:lvl w:ilvl="0" w:tplc="D9EA7ACA">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709D006F"/>
    <w:multiLevelType w:val="hybridMultilevel"/>
    <w:tmpl w:val="7D70D5F2"/>
    <w:lvl w:ilvl="0" w:tplc="10090015">
      <w:start w:val="1"/>
      <w:numFmt w:val="upp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638602302">
    <w:abstractNumId w:val="1"/>
  </w:num>
  <w:num w:numId="2" w16cid:durableId="1143739558">
    <w:abstractNumId w:val="5"/>
  </w:num>
  <w:num w:numId="3" w16cid:durableId="2429575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7048928">
    <w:abstractNumId w:val="4"/>
  </w:num>
  <w:num w:numId="5" w16cid:durableId="627204731">
    <w:abstractNumId w:val="3"/>
  </w:num>
  <w:num w:numId="6" w16cid:durableId="20911532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4CC"/>
    <w:rsid w:val="00002562"/>
    <w:rsid w:val="00003153"/>
    <w:rsid w:val="000239D3"/>
    <w:rsid w:val="00035A87"/>
    <w:rsid w:val="00054A45"/>
    <w:rsid w:val="00076EAB"/>
    <w:rsid w:val="00092410"/>
    <w:rsid w:val="00094975"/>
    <w:rsid w:val="000A146A"/>
    <w:rsid w:val="000B3C47"/>
    <w:rsid w:val="000B49FF"/>
    <w:rsid w:val="000C21D7"/>
    <w:rsid w:val="000C4333"/>
    <w:rsid w:val="000F3AE3"/>
    <w:rsid w:val="000F51F4"/>
    <w:rsid w:val="000F5D43"/>
    <w:rsid w:val="000F7067"/>
    <w:rsid w:val="00120ACB"/>
    <w:rsid w:val="001248BD"/>
    <w:rsid w:val="00127B90"/>
    <w:rsid w:val="0013113D"/>
    <w:rsid w:val="00192662"/>
    <w:rsid w:val="001970D7"/>
    <w:rsid w:val="001B37A3"/>
    <w:rsid w:val="001D3784"/>
    <w:rsid w:val="001E46C4"/>
    <w:rsid w:val="001F6141"/>
    <w:rsid w:val="00230C43"/>
    <w:rsid w:val="00233A03"/>
    <w:rsid w:val="0024249B"/>
    <w:rsid w:val="0025181E"/>
    <w:rsid w:val="002551AE"/>
    <w:rsid w:val="00262EF8"/>
    <w:rsid w:val="00282266"/>
    <w:rsid w:val="00296C32"/>
    <w:rsid w:val="002E27EF"/>
    <w:rsid w:val="002F53CA"/>
    <w:rsid w:val="00323ACA"/>
    <w:rsid w:val="00325B3D"/>
    <w:rsid w:val="00341E97"/>
    <w:rsid w:val="0035253A"/>
    <w:rsid w:val="0037243A"/>
    <w:rsid w:val="003803BC"/>
    <w:rsid w:val="00381B58"/>
    <w:rsid w:val="00382035"/>
    <w:rsid w:val="00391339"/>
    <w:rsid w:val="003B3BD0"/>
    <w:rsid w:val="003C10F4"/>
    <w:rsid w:val="00400808"/>
    <w:rsid w:val="00407F98"/>
    <w:rsid w:val="00414555"/>
    <w:rsid w:val="00420C87"/>
    <w:rsid w:val="004263DF"/>
    <w:rsid w:val="0043110C"/>
    <w:rsid w:val="004455ED"/>
    <w:rsid w:val="00470D2D"/>
    <w:rsid w:val="004832C8"/>
    <w:rsid w:val="004C031E"/>
    <w:rsid w:val="004C3DDB"/>
    <w:rsid w:val="004E3380"/>
    <w:rsid w:val="004E340D"/>
    <w:rsid w:val="004F3196"/>
    <w:rsid w:val="004F3FA6"/>
    <w:rsid w:val="00504700"/>
    <w:rsid w:val="00543F86"/>
    <w:rsid w:val="00576093"/>
    <w:rsid w:val="00582F3C"/>
    <w:rsid w:val="00590319"/>
    <w:rsid w:val="005A54C3"/>
    <w:rsid w:val="005B0C41"/>
    <w:rsid w:val="005C2FB8"/>
    <w:rsid w:val="005D678B"/>
    <w:rsid w:val="005F0389"/>
    <w:rsid w:val="0064456B"/>
    <w:rsid w:val="0065391F"/>
    <w:rsid w:val="00663AB4"/>
    <w:rsid w:val="00665D2F"/>
    <w:rsid w:val="006930EF"/>
    <w:rsid w:val="006A3244"/>
    <w:rsid w:val="006C296D"/>
    <w:rsid w:val="006E1645"/>
    <w:rsid w:val="0074714C"/>
    <w:rsid w:val="00772423"/>
    <w:rsid w:val="00780429"/>
    <w:rsid w:val="007D01A4"/>
    <w:rsid w:val="007F6DED"/>
    <w:rsid w:val="00825978"/>
    <w:rsid w:val="00840228"/>
    <w:rsid w:val="00843C45"/>
    <w:rsid w:val="0085079E"/>
    <w:rsid w:val="00850F7B"/>
    <w:rsid w:val="0085595A"/>
    <w:rsid w:val="008815EE"/>
    <w:rsid w:val="0089671B"/>
    <w:rsid w:val="008A753A"/>
    <w:rsid w:val="008B101C"/>
    <w:rsid w:val="008D1DC7"/>
    <w:rsid w:val="00920EFF"/>
    <w:rsid w:val="009217E0"/>
    <w:rsid w:val="0095074B"/>
    <w:rsid w:val="0096127C"/>
    <w:rsid w:val="0099637B"/>
    <w:rsid w:val="009B734E"/>
    <w:rsid w:val="009C5DDC"/>
    <w:rsid w:val="009F36F7"/>
    <w:rsid w:val="009F4ED0"/>
    <w:rsid w:val="00A174CC"/>
    <w:rsid w:val="00A2357C"/>
    <w:rsid w:val="00A316C2"/>
    <w:rsid w:val="00A5546F"/>
    <w:rsid w:val="00A673BA"/>
    <w:rsid w:val="00AA7903"/>
    <w:rsid w:val="00AB1C96"/>
    <w:rsid w:val="00AD759B"/>
    <w:rsid w:val="00B47589"/>
    <w:rsid w:val="00B77678"/>
    <w:rsid w:val="00B87A46"/>
    <w:rsid w:val="00BA24DD"/>
    <w:rsid w:val="00BC6085"/>
    <w:rsid w:val="00BC7EA7"/>
    <w:rsid w:val="00BE0708"/>
    <w:rsid w:val="00BE42C9"/>
    <w:rsid w:val="00BF5CB9"/>
    <w:rsid w:val="00C115DC"/>
    <w:rsid w:val="00C260F3"/>
    <w:rsid w:val="00C716D9"/>
    <w:rsid w:val="00CB1A92"/>
    <w:rsid w:val="00CD3ED6"/>
    <w:rsid w:val="00CE0048"/>
    <w:rsid w:val="00CF5562"/>
    <w:rsid w:val="00D12846"/>
    <w:rsid w:val="00D33D0C"/>
    <w:rsid w:val="00D46739"/>
    <w:rsid w:val="00D52AD1"/>
    <w:rsid w:val="00D5480D"/>
    <w:rsid w:val="00D7152D"/>
    <w:rsid w:val="00D9564F"/>
    <w:rsid w:val="00DB1EAA"/>
    <w:rsid w:val="00E4337D"/>
    <w:rsid w:val="00E501CD"/>
    <w:rsid w:val="00E57EE3"/>
    <w:rsid w:val="00E84F39"/>
    <w:rsid w:val="00E8789D"/>
    <w:rsid w:val="00E902A7"/>
    <w:rsid w:val="00EA3360"/>
    <w:rsid w:val="00EB3A7F"/>
    <w:rsid w:val="00EE29ED"/>
    <w:rsid w:val="00EE6BD3"/>
    <w:rsid w:val="00EF1505"/>
    <w:rsid w:val="00EF56D0"/>
    <w:rsid w:val="00F033D6"/>
    <w:rsid w:val="00F35F2E"/>
    <w:rsid w:val="00F538F0"/>
    <w:rsid w:val="00F7360A"/>
    <w:rsid w:val="00F771DB"/>
    <w:rsid w:val="00F86186"/>
    <w:rsid w:val="00FA0F9B"/>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uiPriority w:val="99"/>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85079E"/>
    <w:rPr>
      <w:color w:val="0563C1" w:themeColor="hyperlink"/>
      <w:u w:val="single"/>
    </w:rPr>
  </w:style>
  <w:style w:type="character" w:styleId="UnresolvedMention">
    <w:name w:val="Unresolved Mention"/>
    <w:basedOn w:val="DefaultParagraphFont"/>
    <w:uiPriority w:val="99"/>
    <w:rsid w:val="0096127C"/>
    <w:rPr>
      <w:color w:val="605E5C"/>
      <w:shd w:val="clear" w:color="auto" w:fill="E1DFDD"/>
    </w:rPr>
  </w:style>
  <w:style w:type="paragraph" w:styleId="NormalWeb">
    <w:name w:val="Normal (Web)"/>
    <w:basedOn w:val="Normal"/>
    <w:uiPriority w:val="99"/>
    <w:semiHidden/>
    <w:unhideWhenUsed/>
    <w:rsid w:val="00BF5CB9"/>
    <w:pPr>
      <w:spacing w:before="100" w:beforeAutospacing="1" w:after="100" w:afterAutospacing="1"/>
    </w:pPr>
    <w:rPr>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tiff"/><Relationship Id="rId18" Type="http://schemas.openxmlformats.org/officeDocument/2006/relationships/hyperlink" Target="https://www.ncbi.nlm.nih.gov/genome/browse/" TargetMode="External"/><Relationship Id="rId26" Type="http://schemas.openxmlformats.org/officeDocument/2006/relationships/hyperlink" Target="https://www.ncbi.nlm.nih.gov/genome/browse/" TargetMode="External"/><Relationship Id="rId39" Type="http://schemas.openxmlformats.org/officeDocument/2006/relationships/hyperlink" Target="https://www.legacy.com/us/obituaries/centredaily/name/christine-pootjes-obituary?id=14717222" TargetMode="External"/><Relationship Id="rId21" Type="http://schemas.openxmlformats.org/officeDocument/2006/relationships/hyperlink" Target="https://www.ncbi.nlm.nih.gov/nuccore/MT778839.1" TargetMode="External"/><Relationship Id="rId34" Type="http://schemas.openxmlformats.org/officeDocument/2006/relationships/hyperlink" Target="https://www.ncbi.nlm.nih.gov/nuccore/MF403007.1" TargetMode="External"/><Relationship Id="rId42" Type="http://schemas.openxmlformats.org/officeDocument/2006/relationships/hyperlink" Target="https://www.genome.jp/viptree/"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cbi.nlm.nih.gov/genome/browse/" TargetMode="External"/><Relationship Id="rId29" Type="http://schemas.openxmlformats.org/officeDocument/2006/relationships/hyperlink" Target="https://www.ncbi.nlm.nih.gov/nuccore/MN549361.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24" Type="http://schemas.openxmlformats.org/officeDocument/2006/relationships/hyperlink" Target="https://www.ncbi.nlm.nih.gov/genome/browse/" TargetMode="External"/><Relationship Id="rId32" Type="http://schemas.openxmlformats.org/officeDocument/2006/relationships/hyperlink" Target="https://www.ncbi.nlm.nih.gov/nuccore/KP881232.1" TargetMode="External"/><Relationship Id="rId37" Type="http://schemas.openxmlformats.org/officeDocument/2006/relationships/hyperlink" Target="https://www.ncbi.nlm.nih.gov/genome/browse/" TargetMode="External"/><Relationship Id="rId40" Type="http://schemas.openxmlformats.org/officeDocument/2006/relationships/hyperlink" Target="https://coregenes.ngrok.io/" TargetMode="External"/><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ncbi.nlm.nih.gov/nuccore/MN988486.1" TargetMode="External"/><Relationship Id="rId23" Type="http://schemas.openxmlformats.org/officeDocument/2006/relationships/hyperlink" Target="https://www.ncbi.nlm.nih.gov/nuccore/KM199770.1" TargetMode="External"/><Relationship Id="rId28" Type="http://schemas.openxmlformats.org/officeDocument/2006/relationships/hyperlink" Target="https://www.ncbi.nlm.nih.gov/genome/browse/" TargetMode="External"/><Relationship Id="rId36" Type="http://schemas.openxmlformats.org/officeDocument/2006/relationships/hyperlink" Target="https://www.ncbi.nlm.nih.gov/nuccore/MT234342.1" TargetMode="External"/><Relationship Id="rId10" Type="http://schemas.openxmlformats.org/officeDocument/2006/relationships/hyperlink" Target="about:blank" TargetMode="External"/><Relationship Id="rId19" Type="http://schemas.openxmlformats.org/officeDocument/2006/relationships/hyperlink" Target="https://www.ncbi.nlm.nih.gov/nuccore/MN988532.1" TargetMode="External"/><Relationship Id="rId31" Type="http://schemas.openxmlformats.org/officeDocument/2006/relationships/image" Target="media/image7.jpeg"/><Relationship Id="rId44" Type="http://schemas.openxmlformats.org/officeDocument/2006/relationships/hyperlink" Target="https://doi.org/10.1099/00221287-112-1-135" TargetMode="External"/><Relationship Id="rId4" Type="http://schemas.openxmlformats.org/officeDocument/2006/relationships/settings" Target="settings.xml"/><Relationship Id="rId9" Type="http://schemas.openxmlformats.org/officeDocument/2006/relationships/image" Target="media/image2.tif"/><Relationship Id="rId14" Type="http://schemas.openxmlformats.org/officeDocument/2006/relationships/image" Target="media/image6.jpg"/><Relationship Id="rId22" Type="http://schemas.openxmlformats.org/officeDocument/2006/relationships/hyperlink" Target="https://www.ncbi.nlm.nih.gov/genome/browse/" TargetMode="External"/><Relationship Id="rId27" Type="http://schemas.openxmlformats.org/officeDocument/2006/relationships/hyperlink" Target="https://www.ncbi.nlm.nih.gov/nuccore/MN549360.1" TargetMode="External"/><Relationship Id="rId30" Type="http://schemas.openxmlformats.org/officeDocument/2006/relationships/hyperlink" Target="https://www.ncbi.nlm.nih.gov/genome/browse/" TargetMode="External"/><Relationship Id="rId35" Type="http://schemas.openxmlformats.org/officeDocument/2006/relationships/hyperlink" Target="https://www.ncbi.nlm.nih.gov/genome/browse/" TargetMode="External"/><Relationship Id="rId43" Type="http://schemas.openxmlformats.org/officeDocument/2006/relationships/hyperlink" Target="https://www.liebertpub.com/doi/10.1089/phage.2020.0016"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tiff"/><Relationship Id="rId17" Type="http://schemas.openxmlformats.org/officeDocument/2006/relationships/hyperlink" Target="https://www.ncbi.nlm.nih.gov/nuccore/MN988534.1" TargetMode="External"/><Relationship Id="rId25" Type="http://schemas.openxmlformats.org/officeDocument/2006/relationships/hyperlink" Target="https://www.ncbi.nlm.nih.gov/nuccore/MT778837.1" TargetMode="External"/><Relationship Id="rId33" Type="http://schemas.openxmlformats.org/officeDocument/2006/relationships/hyperlink" Target="https://www.ncbi.nlm.nih.gov/genome/browse/" TargetMode="External"/><Relationship Id="rId38" Type="http://schemas.openxmlformats.org/officeDocument/2006/relationships/image" Target="media/image8.jpg"/><Relationship Id="rId46" Type="http://schemas.openxmlformats.org/officeDocument/2006/relationships/fontTable" Target="fontTable.xml"/><Relationship Id="rId20" Type="http://schemas.openxmlformats.org/officeDocument/2006/relationships/hyperlink" Target="https://www.ncbi.nlm.nih.gov/genome/browse/" TargetMode="External"/><Relationship Id="rId41" Type="http://schemas.openxmlformats.org/officeDocument/2006/relationships/hyperlink" Target="http://kronos.icbm.uni-oldenburg.de/virid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93E76D-D8AE-488E-A499-0F0D7644FB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3426</Words>
  <Characters>19530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Walker</dc:creator>
  <dc:description/>
  <cp:lastModifiedBy>Evelien Adriaenssens (QIB)</cp:lastModifiedBy>
  <cp:revision>4</cp:revision>
  <cp:lastPrinted>2022-03-29T20:27:00Z</cp:lastPrinted>
  <dcterms:created xsi:type="dcterms:W3CDTF">2022-11-10T08:41:00Z</dcterms:created>
  <dcterms:modified xsi:type="dcterms:W3CDTF">2022-11-10T08:42:00Z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