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lang w:val="fr-FR" w:eastAsia="fr-FR"/>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01997131" w:rsidR="00A174CC" w:rsidRPr="009E5D97" w:rsidRDefault="00304584">
            <w:pPr>
              <w:pStyle w:val="BodyTextIndent"/>
              <w:ind w:left="0" w:firstLine="0"/>
              <w:jc w:val="center"/>
              <w:rPr>
                <w:rFonts w:ascii="Arial" w:hAnsi="Arial" w:cs="Arial"/>
                <w:b/>
                <w:bCs/>
                <w:i/>
                <w:iCs/>
                <w:sz w:val="28"/>
                <w:szCs w:val="28"/>
              </w:rPr>
            </w:pPr>
            <w:r w:rsidRPr="009E5D97">
              <w:rPr>
                <w:rFonts w:ascii="Arial" w:hAnsi="Arial" w:cs="Arial"/>
                <w:b/>
                <w:bCs/>
                <w:i/>
                <w:iCs/>
                <w:color w:val="000000" w:themeColor="text1"/>
                <w:sz w:val="28"/>
                <w:szCs w:val="28"/>
              </w:rPr>
              <w:t>2023.</w:t>
            </w:r>
            <w:r w:rsidR="001026A9" w:rsidRPr="009E5D97">
              <w:rPr>
                <w:rFonts w:ascii="Arial" w:hAnsi="Arial" w:cs="Arial"/>
                <w:b/>
                <w:bCs/>
                <w:i/>
                <w:iCs/>
                <w:color w:val="000000" w:themeColor="text1"/>
                <w:sz w:val="28"/>
                <w:szCs w:val="28"/>
              </w:rPr>
              <w:t>004F</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7C4DB4A6"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E65A9A" w:rsidRPr="00304584">
              <w:rPr>
                <w:rFonts w:ascii="Arial" w:hAnsi="Arial" w:cs="Arial"/>
                <w:bCs/>
                <w:color w:val="000000" w:themeColor="text1"/>
                <w:sz w:val="22"/>
                <w:szCs w:val="22"/>
              </w:rPr>
              <w:t xml:space="preserve">Create a new genus in the family </w:t>
            </w:r>
            <w:r w:rsidR="00E65A9A" w:rsidRPr="00304584">
              <w:rPr>
                <w:rFonts w:ascii="Arial" w:hAnsi="Arial" w:cs="Arial"/>
                <w:bCs/>
                <w:i/>
                <w:iCs/>
                <w:color w:val="000000" w:themeColor="text1"/>
                <w:sz w:val="22"/>
                <w:szCs w:val="22"/>
              </w:rPr>
              <w:t>Marseilleviridae</w:t>
            </w:r>
            <w:r w:rsidR="00E65A9A" w:rsidRPr="00304584">
              <w:rPr>
                <w:rFonts w:ascii="Arial" w:hAnsi="Arial" w:cs="Arial"/>
                <w:bCs/>
                <w:color w:val="000000" w:themeColor="text1"/>
                <w:sz w:val="22"/>
                <w:szCs w:val="22"/>
              </w:rPr>
              <w:t xml:space="preserve"> (</w:t>
            </w:r>
            <w:r w:rsidR="00E65A9A" w:rsidRPr="00304584">
              <w:rPr>
                <w:rFonts w:ascii="Arial" w:hAnsi="Arial" w:cs="Arial"/>
                <w:bCs/>
                <w:i/>
                <w:iCs/>
                <w:color w:val="000000" w:themeColor="text1"/>
                <w:sz w:val="22"/>
                <w:szCs w:val="22"/>
              </w:rPr>
              <w:t>Pimascovirales</w:t>
            </w:r>
            <w:r w:rsidR="00E65A9A" w:rsidRPr="00304584">
              <w:rPr>
                <w:rFonts w:ascii="Arial" w:hAnsi="Arial" w:cs="Arial"/>
                <w:bCs/>
                <w:color w:val="000000" w:themeColor="text1"/>
                <w:sz w:val="22"/>
                <w:szCs w:val="22"/>
              </w:rPr>
              <w:t>) and rename species in the family</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304584">
        <w:tc>
          <w:tcPr>
            <w:tcW w:w="4368" w:type="dxa"/>
            <w:shd w:val="clear" w:color="auto" w:fill="auto"/>
          </w:tcPr>
          <w:p w14:paraId="15383C5B" w14:textId="4F3D1426" w:rsidR="00E65A9A" w:rsidRDefault="00E65A9A">
            <w:pPr>
              <w:rPr>
                <w:rFonts w:ascii="Arial" w:hAnsi="Arial" w:cs="Arial"/>
                <w:sz w:val="22"/>
                <w:szCs w:val="22"/>
              </w:rPr>
            </w:pPr>
            <w:r>
              <w:rPr>
                <w:rFonts w:ascii="Arial" w:hAnsi="Arial" w:cs="Arial"/>
                <w:sz w:val="22"/>
                <w:szCs w:val="22"/>
              </w:rPr>
              <w:t xml:space="preserve">Sabanadzovic S, </w:t>
            </w:r>
            <w:r w:rsidRPr="006E033B">
              <w:rPr>
                <w:rFonts w:ascii="Arial" w:hAnsi="Arial" w:cs="Arial"/>
                <w:sz w:val="22"/>
                <w:szCs w:val="22"/>
              </w:rPr>
              <w:t>Abrahão J</w:t>
            </w:r>
            <w:r>
              <w:rPr>
                <w:rFonts w:ascii="Arial" w:hAnsi="Arial" w:cs="Arial"/>
                <w:sz w:val="22"/>
                <w:szCs w:val="22"/>
              </w:rPr>
              <w:t xml:space="preserve">, </w:t>
            </w:r>
            <w:r w:rsidR="00AF3A54">
              <w:rPr>
                <w:rFonts w:ascii="Arial" w:hAnsi="Arial" w:cs="Arial"/>
                <w:sz w:val="22"/>
                <w:szCs w:val="22"/>
              </w:rPr>
              <w:t xml:space="preserve">Greub </w:t>
            </w:r>
            <w:r>
              <w:rPr>
                <w:rFonts w:ascii="Arial" w:hAnsi="Arial" w:cs="Arial"/>
                <w:sz w:val="22"/>
                <w:szCs w:val="22"/>
              </w:rPr>
              <w:t>G, Colson P</w:t>
            </w: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722AA8FD" w14:textId="0D403548" w:rsidR="00A174CC" w:rsidRPr="00E65A9A" w:rsidRDefault="00E65A9A">
            <w:pPr>
              <w:rPr>
                <w:rFonts w:ascii="Arial" w:hAnsi="Arial" w:cs="Arial"/>
                <w:color w:val="000000" w:themeColor="text1"/>
                <w:sz w:val="22"/>
                <w:szCs w:val="22"/>
              </w:rPr>
            </w:pPr>
            <w:r w:rsidRPr="00E65A9A">
              <w:rPr>
                <w:rFonts w:ascii="Arial" w:hAnsi="Arial" w:cs="Arial"/>
                <w:color w:val="000000" w:themeColor="text1"/>
                <w:sz w:val="22"/>
                <w:szCs w:val="22"/>
              </w:rPr>
              <w:t xml:space="preserve">ssabanadzovic@entomology.msstate.edu; </w:t>
            </w:r>
            <w:r w:rsidRPr="00E65A9A">
              <w:rPr>
                <w:rStyle w:val="InternetLink"/>
                <w:rFonts w:ascii="Arial" w:hAnsi="Arial" w:cs="Arial"/>
                <w:color w:val="000000" w:themeColor="text1"/>
                <w:sz w:val="22"/>
                <w:szCs w:val="22"/>
                <w:u w:val="none"/>
              </w:rPr>
              <w:t>jonatas.abrahao@gmail.com</w:t>
            </w:r>
            <w:r w:rsidRPr="00E65A9A">
              <w:rPr>
                <w:rFonts w:ascii="Arial" w:hAnsi="Arial" w:cs="Arial"/>
                <w:color w:val="000000" w:themeColor="text1"/>
                <w:sz w:val="22"/>
                <w:szCs w:val="22"/>
              </w:rPr>
              <w:t xml:space="preserve">; </w:t>
            </w:r>
            <w:hyperlink r:id="rId8" w:history="1">
              <w:r w:rsidRPr="00E65A9A">
                <w:rPr>
                  <w:rStyle w:val="Hyperlink"/>
                  <w:rFonts w:ascii="Arial" w:hAnsi="Arial" w:cs="Arial"/>
                  <w:color w:val="000000" w:themeColor="text1"/>
                  <w:sz w:val="22"/>
                  <w:szCs w:val="22"/>
                  <w:u w:val="none"/>
                  <w:shd w:val="clear" w:color="auto" w:fill="FFFFFF"/>
                </w:rPr>
                <w:t>gilbert.greub@chuv.ch</w:t>
              </w:r>
            </w:hyperlink>
            <w:r w:rsidRPr="00E65A9A">
              <w:rPr>
                <w:rFonts w:ascii="Arial" w:hAnsi="Arial" w:cs="Arial"/>
                <w:color w:val="000000" w:themeColor="text1"/>
                <w:sz w:val="22"/>
                <w:szCs w:val="22"/>
              </w:rPr>
              <w:t>;</w:t>
            </w:r>
          </w:p>
          <w:p w14:paraId="4C0145EC" w14:textId="5D834820" w:rsidR="00E65A9A" w:rsidRDefault="00000000">
            <w:pPr>
              <w:rPr>
                <w:rFonts w:ascii="Arial" w:hAnsi="Arial" w:cs="Arial"/>
                <w:sz w:val="22"/>
                <w:szCs w:val="22"/>
              </w:rPr>
            </w:pPr>
            <w:hyperlink r:id="rId9" w:history="1">
              <w:r w:rsidR="00E65A9A" w:rsidRPr="00E65A9A">
                <w:rPr>
                  <w:rStyle w:val="Hyperlink"/>
                  <w:rFonts w:ascii="Arial" w:hAnsi="Arial" w:cs="Arial"/>
                  <w:color w:val="000000" w:themeColor="text1"/>
                  <w:sz w:val="22"/>
                  <w:szCs w:val="22"/>
                  <w:u w:val="none"/>
                  <w:shd w:val="clear" w:color="auto" w:fill="FFFFFF"/>
                </w:rPr>
                <w:t>philippe.colson@univ-amu.fr</w:t>
              </w:r>
            </w:hyperlink>
            <w:r w:rsidR="00E65A9A" w:rsidRPr="00E65A9A">
              <w:rPr>
                <w:color w:val="000000" w:themeColor="text1"/>
              </w:rPr>
              <w:t xml:space="preserve">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09C17DBE" w14:textId="4754AD8D" w:rsidR="00A174CC" w:rsidRDefault="00E65A9A">
            <w:pPr>
              <w:rPr>
                <w:rFonts w:ascii="Arial" w:hAnsi="Arial" w:cs="Arial"/>
                <w:sz w:val="22"/>
                <w:szCs w:val="22"/>
              </w:rPr>
            </w:pPr>
            <w:r>
              <w:rPr>
                <w:rFonts w:ascii="Arial" w:hAnsi="Arial" w:cs="Arial"/>
                <w:sz w:val="22"/>
                <w:szCs w:val="22"/>
              </w:rPr>
              <w:t>Sead Sabanadzovic, ssabanadzovic@entomology.msstate.edu</w:t>
            </w:r>
          </w:p>
          <w:p w14:paraId="7F578F4A" w14:textId="77777777" w:rsidR="00437970" w:rsidRDefault="00437970">
            <w:pPr>
              <w:rPr>
                <w:rFonts w:ascii="Arial" w:hAnsi="Arial" w:cs="Arial"/>
                <w:sz w:val="22"/>
                <w:szCs w:val="22"/>
              </w:rPr>
            </w:pP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2C86EDC1" w:rsidR="00A174CC" w:rsidRDefault="00E65A9A">
            <w:pPr>
              <w:rPr>
                <w:rFonts w:ascii="Arial" w:hAnsi="Arial" w:cs="Arial"/>
                <w:sz w:val="22"/>
                <w:szCs w:val="22"/>
              </w:rPr>
            </w:pPr>
            <w:r>
              <w:rPr>
                <w:rFonts w:ascii="Arial" w:hAnsi="Arial" w:cs="Arial"/>
                <w:sz w:val="22"/>
                <w:szCs w:val="22"/>
              </w:rPr>
              <w:t xml:space="preserve">ICTV </w:t>
            </w:r>
            <w:r w:rsidRPr="00E65A9A">
              <w:rPr>
                <w:rFonts w:ascii="Arial" w:hAnsi="Arial" w:cs="Arial"/>
                <w:i/>
                <w:iCs/>
                <w:sz w:val="22"/>
                <w:szCs w:val="22"/>
              </w:rPr>
              <w:t>Marseilleviridae</w:t>
            </w:r>
            <w:r>
              <w:rPr>
                <w:rFonts w:ascii="Arial" w:hAnsi="Arial" w:cs="Arial"/>
                <w:sz w:val="22"/>
                <w:szCs w:val="22"/>
              </w:rPr>
              <w:t xml:space="preserve"> Study Group</w:t>
            </w: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67EC6842" w:rsidR="0037243A" w:rsidRPr="00304584" w:rsidRDefault="00E65A9A" w:rsidP="000A0D80">
            <w:pPr>
              <w:rPr>
                <w:rFonts w:ascii="Arial" w:hAnsi="Arial" w:cs="Arial"/>
                <w:i/>
                <w:iCs/>
                <w:sz w:val="22"/>
                <w:szCs w:val="22"/>
              </w:rPr>
            </w:pPr>
            <w:r w:rsidRPr="00304584">
              <w:rPr>
                <w:rFonts w:ascii="Arial" w:hAnsi="Arial" w:cs="Arial"/>
                <w:i/>
                <w:iCs/>
                <w:sz w:val="22"/>
                <w:szCs w:val="22"/>
              </w:rPr>
              <w:t xml:space="preserve">Marseilleviridae </w:t>
            </w:r>
          </w:p>
        </w:tc>
        <w:tc>
          <w:tcPr>
            <w:tcW w:w="1984" w:type="dxa"/>
            <w:shd w:val="clear" w:color="auto" w:fill="auto"/>
          </w:tcPr>
          <w:p w14:paraId="080F51E8" w14:textId="7698035E" w:rsidR="0037243A" w:rsidRDefault="001026A9" w:rsidP="001026A9">
            <w:pPr>
              <w:jc w:val="center"/>
              <w:rPr>
                <w:rFonts w:ascii="Arial" w:hAnsi="Arial" w:cs="Arial"/>
                <w:sz w:val="22"/>
                <w:szCs w:val="22"/>
              </w:rPr>
            </w:pPr>
            <w:r>
              <w:rPr>
                <w:rFonts w:ascii="Arial" w:hAnsi="Arial" w:cs="Arial"/>
                <w:sz w:val="22"/>
                <w:szCs w:val="22"/>
              </w:rPr>
              <w:t>3</w:t>
            </w:r>
          </w:p>
        </w:tc>
        <w:tc>
          <w:tcPr>
            <w:tcW w:w="1985" w:type="dxa"/>
            <w:shd w:val="clear" w:color="auto" w:fill="auto"/>
          </w:tcPr>
          <w:p w14:paraId="4EC5D82B" w14:textId="0E3D2143" w:rsidR="0037243A" w:rsidRDefault="001026A9" w:rsidP="001026A9">
            <w:pPr>
              <w:jc w:val="center"/>
              <w:rPr>
                <w:rFonts w:ascii="Arial" w:hAnsi="Arial" w:cs="Arial"/>
                <w:sz w:val="22"/>
                <w:szCs w:val="22"/>
              </w:rPr>
            </w:pPr>
            <w:r>
              <w:rPr>
                <w:rFonts w:ascii="Arial" w:hAnsi="Arial" w:cs="Arial"/>
                <w:sz w:val="22"/>
                <w:szCs w:val="22"/>
              </w:rPr>
              <w:t>0</w:t>
            </w:r>
          </w:p>
        </w:tc>
        <w:tc>
          <w:tcPr>
            <w:tcW w:w="2126" w:type="dxa"/>
          </w:tcPr>
          <w:p w14:paraId="23732184" w14:textId="643DCF65" w:rsidR="0037243A" w:rsidRDefault="001026A9" w:rsidP="001026A9">
            <w:pPr>
              <w:jc w:val="center"/>
              <w:rPr>
                <w:rFonts w:ascii="Arial" w:hAnsi="Arial" w:cs="Arial"/>
                <w:sz w:val="22"/>
                <w:szCs w:val="22"/>
              </w:rPr>
            </w:pPr>
            <w:r>
              <w:rPr>
                <w:rFonts w:ascii="Arial" w:hAnsi="Arial" w:cs="Arial"/>
                <w:sz w:val="22"/>
                <w:szCs w:val="22"/>
              </w:rPr>
              <w:t>0</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6DD61BE9" w14:textId="77777777" w:rsidR="00D53FC0" w:rsidRDefault="00D53FC0" w:rsidP="009E5D97">
      <w:pPr>
        <w:spacing w:before="120" w:after="120"/>
        <w:rPr>
          <w:rFonts w:ascii="Arial" w:hAnsi="Arial" w:cs="Arial"/>
          <w:b/>
        </w:rPr>
      </w:pPr>
    </w:p>
    <w:p w14:paraId="5489B35F" w14:textId="42450B7A" w:rsidR="00A174CC" w:rsidRPr="009E5D97" w:rsidRDefault="008815EE" w:rsidP="009E5D97">
      <w:pPr>
        <w:spacing w:before="120" w:after="120"/>
        <w:rPr>
          <w:rFonts w:ascii="Arial" w:hAnsi="Arial" w:cs="Arial"/>
          <w:b/>
        </w:rPr>
      </w:pPr>
      <w:r>
        <w:rPr>
          <w:rFonts w:ascii="Arial" w:hAnsi="Arial" w:cs="Arial"/>
          <w:b/>
        </w:rPr>
        <w:lastRenderedPageBreak/>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3688BA8" w:rsidR="00A174CC" w:rsidRPr="000A146A" w:rsidRDefault="00E65A9A">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23142E72" w:rsidR="00A174CC" w:rsidRDefault="00E65A9A">
            <w:pPr>
              <w:rPr>
                <w:rFonts w:ascii="Arial" w:hAnsi="Arial" w:cs="Arial"/>
                <w:sz w:val="22"/>
                <w:szCs w:val="22"/>
              </w:rPr>
            </w:pPr>
            <w:r>
              <w:rPr>
                <w:rFonts w:ascii="Arial" w:hAnsi="Arial" w:cs="Arial"/>
                <w:sz w:val="22"/>
                <w:szCs w:val="22"/>
              </w:rPr>
              <w:t>NA</w:t>
            </w: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287C753" w:rsidR="00A174CC" w:rsidRDefault="00E65A9A">
            <w:pPr>
              <w:rPr>
                <w:rFonts w:ascii="Arial" w:hAnsi="Arial" w:cs="Arial"/>
                <w:sz w:val="22"/>
                <w:szCs w:val="22"/>
              </w:rPr>
            </w:pPr>
            <w:r>
              <w:rPr>
                <w:rFonts w:ascii="Arial" w:hAnsi="Arial" w:cs="Arial"/>
                <w:sz w:val="22"/>
                <w:szCs w:val="22"/>
              </w:rPr>
              <w:t>06-28-2023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6466B92B" w:rsidR="00A174CC" w:rsidRDefault="00A30346">
            <w:pPr>
              <w:rPr>
                <w:rFonts w:ascii="Arial" w:hAnsi="Arial" w:cs="Arial"/>
                <w:sz w:val="22"/>
                <w:szCs w:val="22"/>
              </w:rPr>
            </w:pPr>
            <w:r>
              <w:rPr>
                <w:rFonts w:ascii="Arial" w:hAnsi="Arial" w:cs="Arial"/>
                <w:sz w:val="22"/>
                <w:szCs w:val="22"/>
              </w:rPr>
              <w:t>10-25-2023</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39C92920" w:rsidR="00A174CC" w:rsidRDefault="003F5F35">
            <w:pPr>
              <w:rPr>
                <w:rFonts w:ascii="Arial" w:hAnsi="Arial" w:cs="Arial"/>
                <w:sz w:val="22"/>
                <w:szCs w:val="22"/>
              </w:rPr>
            </w:pPr>
            <w:r>
              <w:rPr>
                <w:rFonts w:ascii="Arial" w:hAnsi="Arial" w:cs="Arial"/>
                <w:sz w:val="22"/>
                <w:szCs w:val="22"/>
              </w:rPr>
              <w:t>Please change originally proposed name for the genus “</w:t>
            </w:r>
            <w:r w:rsidRPr="00A30346">
              <w:rPr>
                <w:rFonts w:ascii="Arial" w:hAnsi="Arial" w:cs="Arial"/>
                <w:i/>
                <w:iCs/>
                <w:sz w:val="22"/>
                <w:szCs w:val="22"/>
              </w:rPr>
              <w:t>L</w:t>
            </w:r>
            <w:r w:rsidR="00A30346">
              <w:rPr>
                <w:rFonts w:ascii="Arial" w:hAnsi="Arial" w:cs="Arial"/>
                <w:i/>
                <w:iCs/>
                <w:sz w:val="22"/>
                <w:szCs w:val="22"/>
              </w:rPr>
              <w:t>ausanne</w:t>
            </w:r>
            <w:r w:rsidRPr="00A30346">
              <w:rPr>
                <w:rFonts w:ascii="Arial" w:hAnsi="Arial" w:cs="Arial"/>
                <w:i/>
                <w:iCs/>
                <w:sz w:val="22"/>
                <w:szCs w:val="22"/>
              </w:rPr>
              <w:t>virus</w:t>
            </w:r>
            <w:r>
              <w:rPr>
                <w:rFonts w:ascii="Arial" w:hAnsi="Arial" w:cs="Arial"/>
                <w:sz w:val="22"/>
                <w:szCs w:val="22"/>
              </w:rPr>
              <w:t>” as it is identical with previous species name and conflicts with the ICTV Rule 3.14</w:t>
            </w:r>
            <w:r w:rsidR="00A30346">
              <w:rPr>
                <w:rFonts w:ascii="Arial" w:hAnsi="Arial" w:cs="Arial"/>
                <w:sz w:val="22"/>
                <w:szCs w:val="22"/>
              </w:rPr>
              <w:t>.</w:t>
            </w:r>
          </w:p>
          <w:p w14:paraId="66197B66" w14:textId="77777777" w:rsidR="003F5F35" w:rsidRDefault="003F5F35">
            <w:pPr>
              <w:rPr>
                <w:rFonts w:ascii="Arial" w:hAnsi="Arial" w:cs="Arial"/>
                <w:sz w:val="22"/>
                <w:szCs w:val="22"/>
              </w:rPr>
            </w:pPr>
          </w:p>
          <w:p w14:paraId="31D9AD84" w14:textId="54559633" w:rsidR="003F5F35" w:rsidRDefault="003F5F35">
            <w:pPr>
              <w:rPr>
                <w:rFonts w:ascii="Arial" w:hAnsi="Arial" w:cs="Arial"/>
                <w:sz w:val="22"/>
                <w:szCs w:val="22"/>
              </w:rPr>
            </w:pPr>
            <w:r>
              <w:rPr>
                <w:rFonts w:ascii="Arial" w:hAnsi="Arial" w:cs="Arial"/>
                <w:sz w:val="22"/>
                <w:szCs w:val="22"/>
              </w:rPr>
              <w:t>Response:</w:t>
            </w:r>
          </w:p>
          <w:p w14:paraId="50A3EC1E" w14:textId="33C2E936" w:rsidR="003F5F35" w:rsidRDefault="003F5F35">
            <w:pPr>
              <w:rPr>
                <w:rFonts w:ascii="Arial" w:hAnsi="Arial" w:cs="Arial"/>
                <w:sz w:val="22"/>
                <w:szCs w:val="22"/>
              </w:rPr>
            </w:pPr>
            <w:r>
              <w:rPr>
                <w:rFonts w:ascii="Arial" w:hAnsi="Arial" w:cs="Arial"/>
                <w:sz w:val="22"/>
                <w:szCs w:val="22"/>
              </w:rPr>
              <w:t>We accept the suggestion and change the proposed name to “</w:t>
            </w:r>
            <w:r w:rsidRPr="00A30346">
              <w:rPr>
                <w:rFonts w:ascii="Arial" w:hAnsi="Arial" w:cs="Arial"/>
                <w:i/>
                <w:iCs/>
                <w:sz w:val="22"/>
                <w:szCs w:val="22"/>
              </w:rPr>
              <w:t>Losannavirus</w:t>
            </w:r>
            <w:r>
              <w:rPr>
                <w:rFonts w:ascii="Arial" w:hAnsi="Arial" w:cs="Arial"/>
                <w:sz w:val="22"/>
                <w:szCs w:val="22"/>
              </w:rPr>
              <w:t xml:space="preserve">” which is sufficiently distinct from, but still reminiscent of the original nomenclature. </w:t>
            </w: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41B85EF8" w14:textId="77777777" w:rsidR="00304584" w:rsidRDefault="00304584">
      <w:pPr>
        <w:pStyle w:val="BodyTextIndent"/>
        <w:spacing w:before="120" w:after="120"/>
        <w:ind w:left="0" w:firstLine="0"/>
        <w:rPr>
          <w:rFonts w:ascii="Arial" w:hAnsi="Arial" w:cs="Arial"/>
          <w:color w:val="0000FF"/>
          <w:sz w:val="20"/>
        </w:rPr>
      </w:pPr>
    </w:p>
    <w:p w14:paraId="414BEF20" w14:textId="77777777" w:rsidR="00304584" w:rsidRDefault="00304584">
      <w:pPr>
        <w:pStyle w:val="BodyTextIndent"/>
        <w:spacing w:before="120" w:after="120"/>
        <w:ind w:left="0" w:firstLine="0"/>
        <w:rPr>
          <w:rFonts w:ascii="Arial" w:hAnsi="Arial" w:cs="Arial"/>
          <w:b/>
          <w:color w:val="0000FF"/>
          <w:sz w:val="20"/>
        </w:rPr>
      </w:pPr>
    </w:p>
    <w:p w14:paraId="1E9B1E6F" w14:textId="59202583"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5EDA5FFE" w14:textId="77777777" w:rsidR="00A174CC" w:rsidRDefault="00A174CC">
            <w:pPr>
              <w:pStyle w:val="BodyTextIndent"/>
              <w:ind w:left="0" w:firstLine="0"/>
              <w:rPr>
                <w:rFonts w:ascii="Arial" w:hAnsi="Arial" w:cs="Arial"/>
                <w:color w:val="0000FF"/>
                <w:sz w:val="22"/>
                <w:szCs w:val="22"/>
              </w:rPr>
            </w:pPr>
          </w:p>
          <w:p w14:paraId="7AA18E27" w14:textId="77777777" w:rsidR="00A174CC" w:rsidRDefault="00A174CC">
            <w:pPr>
              <w:pStyle w:val="BodyTextIndent"/>
              <w:ind w:left="0" w:firstLine="0"/>
              <w:rPr>
                <w:rFonts w:ascii="Arial" w:hAnsi="Arial" w:cs="Arial"/>
                <w:color w:val="0000FF"/>
                <w:sz w:val="22"/>
                <w:szCs w:val="22"/>
              </w:rPr>
            </w:pPr>
          </w:p>
          <w:p w14:paraId="22D76A2D" w14:textId="77777777" w:rsidR="00A174CC" w:rsidRDefault="00A174CC">
            <w:pPr>
              <w:pStyle w:val="BodyTextIndent"/>
              <w:ind w:left="0" w:firstLine="0"/>
              <w:rPr>
                <w:rFonts w:ascii="Arial" w:hAnsi="Arial" w:cs="Arial"/>
                <w:color w:val="0000FF"/>
                <w:sz w:val="22"/>
                <w:szCs w:val="22"/>
              </w:rPr>
            </w:pPr>
          </w:p>
          <w:p w14:paraId="3D110B80" w14:textId="77777777" w:rsidR="00A174CC" w:rsidRDefault="00A174CC">
            <w:pPr>
              <w:pStyle w:val="BodyTextIndent"/>
              <w:ind w:left="0" w:firstLine="0"/>
              <w:rPr>
                <w:rFonts w:ascii="Arial" w:hAnsi="Arial" w:cs="Arial"/>
                <w:color w:val="0000FF"/>
                <w:sz w:val="22"/>
                <w:szCs w:val="22"/>
              </w:rPr>
            </w:pPr>
          </w:p>
          <w:p w14:paraId="51F30E75" w14:textId="77777777" w:rsidR="00A174CC" w:rsidRDefault="00A174CC">
            <w:pPr>
              <w:pStyle w:val="BodyTextIndent"/>
              <w:ind w:left="0" w:firstLine="0"/>
              <w:rPr>
                <w:rFonts w:ascii="Arial" w:hAnsi="Arial" w:cs="Arial"/>
                <w:color w:val="0000FF"/>
                <w:sz w:val="22"/>
                <w:szCs w:val="22"/>
              </w:rPr>
            </w:pPr>
          </w:p>
          <w:p w14:paraId="747E79FD" w14:textId="77777777" w:rsidR="00A174CC" w:rsidRDefault="00A174CC">
            <w:pPr>
              <w:pStyle w:val="BodyTextIndent"/>
              <w:ind w:left="0" w:firstLine="0"/>
              <w:rPr>
                <w:rFonts w:ascii="Arial" w:hAnsi="Arial" w:cs="Arial"/>
                <w:color w:val="0000FF"/>
                <w:sz w:val="22"/>
                <w:szCs w:val="22"/>
              </w:rPr>
            </w:pPr>
          </w:p>
          <w:p w14:paraId="331AD6CC" w14:textId="77777777" w:rsidR="00A174CC" w:rsidRDefault="00A174CC">
            <w:pPr>
              <w:pStyle w:val="BodyTextIndent"/>
              <w:ind w:left="0" w:firstLine="0"/>
              <w:rPr>
                <w:rFonts w:ascii="Arial" w:hAnsi="Arial" w:cs="Arial"/>
                <w:color w:val="0000FF"/>
                <w:sz w:val="22"/>
                <w:szCs w:val="22"/>
              </w:rPr>
            </w:pPr>
          </w:p>
          <w:p w14:paraId="27AF1B90" w14:textId="77777777" w:rsidR="00A174CC" w:rsidRDefault="00A174CC">
            <w:pPr>
              <w:pStyle w:val="BodyTextIndent"/>
              <w:ind w:left="0" w:firstLine="0"/>
              <w:rPr>
                <w:rFonts w:ascii="Arial" w:hAnsi="Arial" w:cs="Arial"/>
                <w:color w:val="0000FF"/>
                <w:sz w:val="22"/>
                <w:szCs w:val="22"/>
              </w:rPr>
            </w:pPr>
          </w:p>
          <w:p w14:paraId="03C139C9" w14:textId="77777777" w:rsidR="00A174CC" w:rsidRDefault="00A174CC">
            <w:pPr>
              <w:pStyle w:val="BodyTextIndent"/>
              <w:ind w:left="0" w:firstLine="0"/>
              <w:rPr>
                <w:rFonts w:ascii="Arial" w:hAnsi="Arial" w:cs="Arial"/>
                <w:color w:val="0000FF"/>
                <w:sz w:val="22"/>
                <w:szCs w:val="22"/>
              </w:rPr>
            </w:pPr>
          </w:p>
          <w:p w14:paraId="26D278A9" w14:textId="77777777" w:rsidR="00A174CC" w:rsidRDefault="00A174CC">
            <w:pPr>
              <w:pStyle w:val="BodyTextIndent"/>
              <w:ind w:left="0" w:firstLine="0"/>
              <w:rPr>
                <w:rFonts w:ascii="Arial" w:hAnsi="Arial" w:cs="Arial"/>
                <w:color w:val="0000FF"/>
                <w:sz w:val="22"/>
                <w:szCs w:val="22"/>
              </w:rPr>
            </w:pPr>
          </w:p>
          <w:p w14:paraId="736BBE6A" w14:textId="77777777" w:rsidR="00A174CC" w:rsidRDefault="00A174CC">
            <w:pPr>
              <w:pStyle w:val="BodyTextIndent"/>
              <w:ind w:left="0" w:firstLine="0"/>
              <w:rPr>
                <w:rFonts w:ascii="Arial" w:hAnsi="Arial" w:cs="Arial"/>
                <w:color w:val="0000FF"/>
                <w:sz w:val="22"/>
                <w:szCs w:val="22"/>
              </w:rPr>
            </w:pPr>
          </w:p>
          <w:p w14:paraId="0774CC3E" w14:textId="77777777" w:rsidR="00A174CC" w:rsidRDefault="00A174CC">
            <w:pPr>
              <w:pStyle w:val="BodyTextIndent"/>
              <w:ind w:left="0" w:firstLine="0"/>
              <w:rPr>
                <w:rFonts w:ascii="Arial" w:hAnsi="Arial" w:cs="Arial"/>
                <w:color w:val="0000FF"/>
                <w:sz w:val="22"/>
                <w:szCs w:val="22"/>
              </w:rPr>
            </w:pPr>
          </w:p>
          <w:p w14:paraId="26CC1102" w14:textId="77777777" w:rsidR="00A174CC" w:rsidRDefault="00A174CC">
            <w:pPr>
              <w:pStyle w:val="BodyTextIndent"/>
              <w:ind w:left="0" w:firstLine="0"/>
              <w:rPr>
                <w:rFonts w:ascii="Arial" w:hAnsi="Arial" w:cs="Arial"/>
                <w:color w:val="0000FF"/>
                <w:sz w:val="22"/>
                <w:szCs w:val="22"/>
              </w:rPr>
            </w:pPr>
          </w:p>
          <w:p w14:paraId="7DB55330" w14:textId="77777777" w:rsidR="00A174CC" w:rsidRDefault="00A174CC">
            <w:pPr>
              <w:pStyle w:val="BodyTextIndent"/>
              <w:ind w:left="0" w:firstLine="0"/>
              <w:rPr>
                <w:rFonts w:ascii="Arial" w:hAnsi="Arial" w:cs="Arial"/>
                <w:color w:val="0000FF"/>
                <w:sz w:val="22"/>
                <w:szCs w:val="22"/>
              </w:rPr>
            </w:pPr>
          </w:p>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084FE800" w:rsidR="00A174CC" w:rsidRDefault="00F80272">
            <w:pPr>
              <w:spacing w:before="120" w:after="120"/>
              <w:rPr>
                <w:rFonts w:ascii="Arial" w:hAnsi="Arial" w:cs="Arial"/>
                <w:bCs/>
                <w:sz w:val="22"/>
                <w:szCs w:val="22"/>
              </w:rPr>
            </w:pPr>
            <w:r w:rsidRPr="001026A9">
              <w:rPr>
                <w:rFonts w:ascii="Arial" w:hAnsi="Arial" w:cs="Arial"/>
                <w:bCs/>
                <w:color w:val="000000" w:themeColor="text1"/>
                <w:sz w:val="22"/>
                <w:szCs w:val="22"/>
              </w:rPr>
              <w:t>2023.</w:t>
            </w:r>
            <w:r w:rsidR="001026A9" w:rsidRPr="001026A9">
              <w:rPr>
                <w:rFonts w:ascii="Arial" w:hAnsi="Arial" w:cs="Arial"/>
                <w:bCs/>
                <w:color w:val="000000" w:themeColor="text1"/>
                <w:sz w:val="22"/>
                <w:szCs w:val="22"/>
              </w:rPr>
              <w:t>004</w:t>
            </w:r>
            <w:r w:rsidRPr="001026A9">
              <w:rPr>
                <w:rFonts w:ascii="Arial" w:hAnsi="Arial" w:cs="Arial"/>
                <w:bCs/>
                <w:color w:val="000000" w:themeColor="text1"/>
                <w:sz w:val="22"/>
                <w:szCs w:val="22"/>
              </w:rPr>
              <w:t>F.v</w:t>
            </w:r>
            <w:r w:rsidR="00A30346">
              <w:rPr>
                <w:rFonts w:ascii="Arial" w:hAnsi="Arial" w:cs="Arial"/>
                <w:bCs/>
                <w:color w:val="000000" w:themeColor="text1"/>
                <w:sz w:val="22"/>
                <w:szCs w:val="22"/>
              </w:rPr>
              <w:t>2</w:t>
            </w:r>
            <w:r w:rsidRPr="001026A9">
              <w:rPr>
                <w:rFonts w:ascii="Arial" w:hAnsi="Arial" w:cs="Arial"/>
                <w:bCs/>
                <w:color w:val="000000" w:themeColor="text1"/>
                <w:sz w:val="22"/>
                <w:szCs w:val="22"/>
              </w:rPr>
              <w:t>.Marseilleviridae_1newgen_spren.xl</w:t>
            </w:r>
            <w:r w:rsidR="00304584" w:rsidRPr="001026A9">
              <w:rPr>
                <w:rFonts w:ascii="Arial" w:hAnsi="Arial" w:cs="Arial"/>
                <w:bCs/>
                <w:color w:val="000000" w:themeColor="text1"/>
                <w:sz w:val="22"/>
                <w:szCs w:val="22"/>
              </w:rPr>
              <w:t>s</w:t>
            </w:r>
            <w:r w:rsidRPr="001026A9">
              <w:rPr>
                <w:rFonts w:ascii="Arial" w:hAnsi="Arial" w:cs="Arial"/>
                <w:bCs/>
                <w:color w:val="000000" w:themeColor="text1"/>
                <w:sz w:val="22"/>
                <w:szCs w:val="22"/>
              </w:rPr>
              <w:t>x</w:t>
            </w:r>
          </w:p>
        </w:tc>
      </w:tr>
    </w:tbl>
    <w:p w14:paraId="246644CB" w14:textId="77777777" w:rsidR="00304584" w:rsidRDefault="00304584">
      <w:pPr>
        <w:spacing w:before="120" w:after="120"/>
        <w:rPr>
          <w:rFonts w:ascii="Arial" w:hAnsi="Arial" w:cs="Arial"/>
          <w:b/>
        </w:rPr>
      </w:pPr>
    </w:p>
    <w:p w14:paraId="6D4AFA16" w14:textId="64E0F00E"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451E0A7" w14:textId="767E77FF" w:rsidR="00A174CC" w:rsidRPr="00F80272" w:rsidRDefault="00F80272">
            <w:pPr>
              <w:rPr>
                <w:rFonts w:ascii="Arial" w:hAnsi="Arial" w:cs="Arial"/>
                <w:bCs/>
                <w:sz w:val="22"/>
                <w:szCs w:val="22"/>
              </w:rPr>
            </w:pPr>
            <w:r w:rsidRPr="00F80272">
              <w:rPr>
                <w:rFonts w:ascii="Arial" w:hAnsi="Arial" w:cs="Arial"/>
                <w:bCs/>
                <w:sz w:val="22"/>
                <w:szCs w:val="22"/>
              </w:rPr>
              <w:t>In order to comply with recently adopted binomial system for species nomenclature, here we propose to create a new genus named “</w:t>
            </w:r>
            <w:r w:rsidR="003F5F35">
              <w:rPr>
                <w:rFonts w:ascii="Arial" w:hAnsi="Arial" w:cs="Arial"/>
                <w:bCs/>
                <w:i/>
                <w:iCs/>
                <w:sz w:val="22"/>
                <w:szCs w:val="22"/>
              </w:rPr>
              <w:t>Losanna</w:t>
            </w:r>
            <w:r w:rsidRPr="00304584">
              <w:rPr>
                <w:rFonts w:ascii="Arial" w:hAnsi="Arial" w:cs="Arial"/>
                <w:bCs/>
                <w:i/>
                <w:iCs/>
                <w:sz w:val="22"/>
                <w:szCs w:val="22"/>
              </w:rPr>
              <w:t>virus</w:t>
            </w:r>
            <w:r w:rsidRPr="00F80272">
              <w:rPr>
                <w:rFonts w:ascii="Arial" w:hAnsi="Arial" w:cs="Arial"/>
                <w:bCs/>
                <w:sz w:val="22"/>
                <w:szCs w:val="22"/>
              </w:rPr>
              <w:t xml:space="preserve">” to classify two currently unassigned species in the family and to rename all four currently recognized species of marseillevirids. </w:t>
            </w:r>
          </w:p>
          <w:p w14:paraId="2AB201D8" w14:textId="77777777" w:rsidR="00A174CC" w:rsidRDefault="00A174CC" w:rsidP="00F80272">
            <w:pPr>
              <w:rPr>
                <w:rFonts w:ascii="Arial" w:hAnsi="Arial" w:cs="Arial"/>
                <w:b/>
                <w:sz w:val="22"/>
                <w:szCs w:val="22"/>
              </w:rPr>
            </w:pPr>
          </w:p>
        </w:tc>
      </w:tr>
    </w:tbl>
    <w:p w14:paraId="2966B956" w14:textId="77777777" w:rsidR="00304584" w:rsidRDefault="00304584">
      <w:pPr>
        <w:pStyle w:val="BodyTextIndent"/>
        <w:spacing w:before="120" w:after="120"/>
        <w:ind w:left="0" w:firstLine="0"/>
        <w:rPr>
          <w:rFonts w:ascii="Arial" w:hAnsi="Arial" w:cs="Arial"/>
          <w:b/>
          <w:color w:val="000000"/>
          <w:szCs w:val="24"/>
        </w:rPr>
      </w:pPr>
    </w:p>
    <w:p w14:paraId="5FC8EFB5" w14:textId="3101B418"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33E8C56C" w14:textId="77777777" w:rsidR="00F80272" w:rsidRDefault="00F80272" w:rsidP="00F80272">
                  <w:pPr>
                    <w:rPr>
                      <w:rFonts w:ascii="Arial" w:hAnsi="Arial" w:cs="Arial"/>
                      <w:sz w:val="22"/>
                      <w:szCs w:val="22"/>
                    </w:rPr>
                  </w:pPr>
                  <w:r>
                    <w:rPr>
                      <w:rFonts w:ascii="Arial" w:hAnsi="Arial" w:cs="Arial"/>
                      <w:sz w:val="22"/>
                      <w:szCs w:val="22"/>
                    </w:rPr>
                    <w:t xml:space="preserve">Following results of multiannual debate and consultations (1) the Ratification Vote held in March 2021, approved universal adoption of binomial format for species names across the ICTV framework of virus taxonomy (2). </w:t>
                  </w:r>
                </w:p>
                <w:p w14:paraId="1235B98C" w14:textId="03EA8BB1" w:rsidR="00F80272" w:rsidRDefault="00F80272" w:rsidP="00F80272">
                  <w:pPr>
                    <w:rPr>
                      <w:rFonts w:ascii="Arial" w:hAnsi="Arial" w:cs="Arial"/>
                      <w:sz w:val="22"/>
                      <w:szCs w:val="22"/>
                    </w:rPr>
                  </w:pPr>
                  <w:r>
                    <w:rPr>
                      <w:rFonts w:ascii="Arial" w:hAnsi="Arial" w:cs="Arial"/>
                      <w:sz w:val="22"/>
                      <w:szCs w:val="22"/>
                    </w:rPr>
                    <w:t xml:space="preserve">According to the ratified original proposal </w:t>
                  </w:r>
                  <w:r w:rsidRPr="00503E49">
                    <w:rPr>
                      <w:rFonts w:ascii="Arial" w:hAnsi="Arial" w:cs="Arial"/>
                      <w:sz w:val="22"/>
                      <w:szCs w:val="22"/>
                    </w:rPr>
                    <w:t>“</w:t>
                  </w:r>
                  <w:r w:rsidRPr="00EC71AE">
                    <w:rPr>
                      <w:rFonts w:ascii="Arial" w:hAnsi="Arial" w:cs="Arial"/>
                      <w:i/>
                      <w:sz w:val="22"/>
                      <w:szCs w:val="22"/>
                    </w:rPr>
                    <w:t>2018.001G.R.binomial_species</w:t>
                  </w:r>
                  <w:r>
                    <w:rPr>
                      <w:rFonts w:ascii="Arial" w:hAnsi="Arial" w:cs="Arial"/>
                      <w:sz w:val="22"/>
                      <w:szCs w:val="22"/>
                    </w:rPr>
                    <w:t>”</w:t>
                  </w:r>
                  <w:r w:rsidRPr="00503E49">
                    <w:rPr>
                      <w:rFonts w:ascii="Arial" w:hAnsi="Arial" w:cs="Arial"/>
                      <w:sz w:val="22"/>
                      <w:szCs w:val="22"/>
                    </w:rPr>
                    <w:t xml:space="preserve">, </w:t>
                  </w:r>
                  <w:r>
                    <w:rPr>
                      <w:rFonts w:ascii="Arial" w:hAnsi="Arial" w:cs="Arial"/>
                      <w:sz w:val="22"/>
                      <w:szCs w:val="22"/>
                    </w:rPr>
                    <w:t xml:space="preserve">starting from 2021 </w:t>
                  </w:r>
                  <w:r w:rsidRPr="00503E49">
                    <w:rPr>
                      <w:rFonts w:ascii="Arial" w:hAnsi="Arial" w:cs="Arial"/>
                      <w:sz w:val="22"/>
                      <w:szCs w:val="22"/>
                    </w:rPr>
                    <w:t xml:space="preserve">all species names </w:t>
                  </w:r>
                  <w:r>
                    <w:rPr>
                      <w:rFonts w:ascii="Arial" w:hAnsi="Arial" w:cs="Arial"/>
                      <w:sz w:val="22"/>
                      <w:szCs w:val="22"/>
                    </w:rPr>
                    <w:t xml:space="preserve">must </w:t>
                  </w:r>
                  <w:r w:rsidRPr="00503E49">
                    <w:rPr>
                      <w:rFonts w:ascii="Arial" w:hAnsi="Arial" w:cs="Arial"/>
                      <w:sz w:val="22"/>
                      <w:szCs w:val="22"/>
                    </w:rPr>
                    <w:t>follow new</w:t>
                  </w:r>
                  <w:r>
                    <w:rPr>
                      <w:rFonts w:ascii="Arial" w:hAnsi="Arial" w:cs="Arial"/>
                      <w:sz w:val="22"/>
                      <w:szCs w:val="22"/>
                    </w:rPr>
                    <w:t xml:space="preserve"> guidelines. This process is envisioned for completion in 2023. </w:t>
                  </w:r>
                </w:p>
                <w:p w14:paraId="321BED4D" w14:textId="77777777" w:rsidR="00F80272" w:rsidRDefault="00F80272" w:rsidP="00F80272">
                  <w:pPr>
                    <w:rPr>
                      <w:rFonts w:ascii="Arial" w:hAnsi="Arial" w:cs="Arial"/>
                      <w:sz w:val="22"/>
                      <w:szCs w:val="22"/>
                    </w:rPr>
                  </w:pPr>
                </w:p>
                <w:p w14:paraId="746B7AB6" w14:textId="77777777" w:rsidR="00F80272" w:rsidRPr="00503E49" w:rsidRDefault="00F80272" w:rsidP="00F80272">
                  <w:pPr>
                    <w:rPr>
                      <w:rFonts w:ascii="Arial" w:hAnsi="Arial" w:cs="Arial"/>
                      <w:sz w:val="22"/>
                      <w:szCs w:val="22"/>
                    </w:rPr>
                  </w:pPr>
                  <w:r>
                    <w:rPr>
                      <w:rFonts w:ascii="Arial" w:hAnsi="Arial" w:cs="Arial"/>
                      <w:sz w:val="22"/>
                      <w:szCs w:val="22"/>
                    </w:rPr>
                    <w:t xml:space="preserve">Briefly, new rules indicate: </w:t>
                  </w:r>
                </w:p>
                <w:p w14:paraId="5A4F8CDB" w14:textId="77777777" w:rsidR="00F80272" w:rsidRPr="00503E49" w:rsidRDefault="00F80272" w:rsidP="00F80272">
                  <w:pPr>
                    <w:rPr>
                      <w:rFonts w:ascii="Arial" w:hAnsi="Arial" w:cs="Arial"/>
                      <w:sz w:val="22"/>
                      <w:szCs w:val="22"/>
                    </w:rPr>
                  </w:pPr>
                </w:p>
                <w:p w14:paraId="38DB8766" w14:textId="77777777" w:rsidR="00F80272" w:rsidRPr="00503E49" w:rsidRDefault="00F80272" w:rsidP="00F80272">
                  <w:pPr>
                    <w:ind w:left="720"/>
                    <w:rPr>
                      <w:rFonts w:ascii="Arial" w:hAnsi="Arial" w:cs="Arial"/>
                      <w:sz w:val="22"/>
                      <w:szCs w:val="22"/>
                    </w:rPr>
                  </w:pPr>
                  <w:r w:rsidRPr="00503E49">
                    <w:rPr>
                      <w:rFonts w:ascii="Arial" w:hAnsi="Arial" w:cs="Arial"/>
                      <w:sz w:val="22"/>
                      <w:szCs w:val="22"/>
                    </w:rPr>
                    <w:t xml:space="preserve">"A species name shall consist of </w:t>
                  </w:r>
                  <w:r w:rsidRPr="008A5294">
                    <w:rPr>
                      <w:rFonts w:ascii="Arial" w:hAnsi="Arial" w:cs="Arial"/>
                      <w:sz w:val="22"/>
                      <w:szCs w:val="22"/>
                      <w:u w:val="single"/>
                    </w:rPr>
                    <w:t>only two distinct word components</w:t>
                  </w:r>
                  <w:r w:rsidRPr="00503E49">
                    <w:rPr>
                      <w:rFonts w:ascii="Arial" w:hAnsi="Arial" w:cs="Arial"/>
                      <w:sz w:val="22"/>
                      <w:szCs w:val="22"/>
                    </w:rPr>
                    <w:t xml:space="preserve">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58E625BA" w14:textId="77777777" w:rsidR="00F80272" w:rsidRDefault="00F80272" w:rsidP="00F80272">
                  <w:pPr>
                    <w:rPr>
                      <w:rFonts w:ascii="Arial" w:hAnsi="Arial" w:cs="Arial"/>
                      <w:sz w:val="22"/>
                      <w:szCs w:val="22"/>
                    </w:rPr>
                  </w:pPr>
                </w:p>
                <w:p w14:paraId="6E696417" w14:textId="753AE6CB" w:rsidR="00A174CC" w:rsidRDefault="00F80272" w:rsidP="00F80272">
                  <w:pPr>
                    <w:rPr>
                      <w:rFonts w:ascii="Arial" w:hAnsi="Arial" w:cs="Arial"/>
                      <w:sz w:val="22"/>
                      <w:szCs w:val="22"/>
                    </w:rPr>
                  </w:pPr>
                  <w:r>
                    <w:rPr>
                      <w:rFonts w:ascii="Arial" w:hAnsi="Arial" w:cs="Arial"/>
                      <w:sz w:val="22"/>
                      <w:szCs w:val="22"/>
                    </w:rPr>
                    <w:t>Hence, the new standards require renaming most of already recognized species. In 2021 and 2022, the new nomenclature was already applied to approximately 80% of current species. Therefore</w:t>
                  </w:r>
                  <w:r w:rsidRPr="000618EB">
                    <w:rPr>
                      <w:rFonts w:ascii="Arial" w:hAnsi="Arial" w:cs="Arial"/>
                      <w:sz w:val="22"/>
                      <w:szCs w:val="22"/>
                    </w:rPr>
                    <w:t xml:space="preserve">, </w:t>
                  </w:r>
                  <w:r>
                    <w:rPr>
                      <w:rFonts w:ascii="Arial" w:hAnsi="Arial" w:cs="Arial"/>
                      <w:sz w:val="22"/>
                      <w:szCs w:val="22"/>
                    </w:rPr>
                    <w:t xml:space="preserve">in this document </w:t>
                  </w:r>
                  <w:r w:rsidRPr="000618EB">
                    <w:rPr>
                      <w:rFonts w:ascii="Arial" w:hAnsi="Arial" w:cs="Arial"/>
                      <w:sz w:val="22"/>
                      <w:szCs w:val="22"/>
                    </w:rPr>
                    <w:t xml:space="preserve">we propose </w:t>
                  </w:r>
                  <w:r>
                    <w:rPr>
                      <w:rFonts w:ascii="Arial" w:hAnsi="Arial" w:cs="Arial"/>
                      <w:sz w:val="22"/>
                      <w:szCs w:val="22"/>
                    </w:rPr>
                    <w:t>renaming</w:t>
                  </w:r>
                  <w:r w:rsidRPr="000618EB">
                    <w:rPr>
                      <w:rFonts w:ascii="Arial" w:hAnsi="Arial" w:cs="Arial"/>
                      <w:sz w:val="22"/>
                      <w:szCs w:val="22"/>
                    </w:rPr>
                    <w:t xml:space="preserve"> </w:t>
                  </w:r>
                  <w:r>
                    <w:rPr>
                      <w:rFonts w:ascii="Arial" w:hAnsi="Arial" w:cs="Arial"/>
                      <w:sz w:val="22"/>
                      <w:szCs w:val="22"/>
                    </w:rPr>
                    <w:t xml:space="preserve">four </w:t>
                  </w:r>
                  <w:r w:rsidRPr="000618EB">
                    <w:rPr>
                      <w:rFonts w:ascii="Arial" w:hAnsi="Arial" w:cs="Arial"/>
                      <w:sz w:val="22"/>
                      <w:szCs w:val="22"/>
                    </w:rPr>
                    <w:t>species</w:t>
                  </w:r>
                  <w:r>
                    <w:rPr>
                      <w:rFonts w:ascii="Arial" w:hAnsi="Arial" w:cs="Arial"/>
                      <w:sz w:val="22"/>
                      <w:szCs w:val="22"/>
                    </w:rPr>
                    <w:t xml:space="preserve"> belonging to the</w:t>
                  </w:r>
                  <w:r w:rsidRPr="000618EB">
                    <w:rPr>
                      <w:rFonts w:ascii="Arial" w:hAnsi="Arial" w:cs="Arial"/>
                      <w:sz w:val="22"/>
                      <w:szCs w:val="22"/>
                    </w:rPr>
                    <w:t xml:space="preserve"> family </w:t>
                  </w:r>
                  <w:r>
                    <w:rPr>
                      <w:rFonts w:ascii="Arial" w:hAnsi="Arial" w:cs="Arial"/>
                      <w:i/>
                      <w:iCs/>
                      <w:sz w:val="22"/>
                      <w:szCs w:val="22"/>
                    </w:rPr>
                    <w:t>Mar</w:t>
                  </w:r>
                  <w:r w:rsidR="00AF3A54">
                    <w:rPr>
                      <w:rFonts w:ascii="Arial" w:hAnsi="Arial" w:cs="Arial"/>
                      <w:i/>
                      <w:iCs/>
                      <w:sz w:val="22"/>
                      <w:szCs w:val="22"/>
                    </w:rPr>
                    <w:t>s</w:t>
                  </w:r>
                  <w:r>
                    <w:rPr>
                      <w:rFonts w:ascii="Arial" w:hAnsi="Arial" w:cs="Arial"/>
                      <w:i/>
                      <w:iCs/>
                      <w:sz w:val="22"/>
                      <w:szCs w:val="22"/>
                    </w:rPr>
                    <w:t>eilleviridae</w:t>
                  </w:r>
                  <w:r w:rsidRPr="000618EB">
                    <w:rPr>
                      <w:rFonts w:ascii="Arial" w:hAnsi="Arial" w:cs="Arial"/>
                      <w:sz w:val="22"/>
                      <w:szCs w:val="22"/>
                    </w:rPr>
                    <w:t xml:space="preserve"> </w:t>
                  </w:r>
                  <w:r>
                    <w:rPr>
                      <w:rFonts w:ascii="Arial" w:hAnsi="Arial" w:cs="Arial"/>
                      <w:sz w:val="22"/>
                      <w:szCs w:val="22"/>
                    </w:rPr>
                    <w:t xml:space="preserve">to fit new standards </w:t>
                  </w:r>
                  <w:r w:rsidRPr="000618EB">
                    <w:rPr>
                      <w:rFonts w:ascii="Arial" w:hAnsi="Arial" w:cs="Arial"/>
                      <w:sz w:val="22"/>
                      <w:szCs w:val="22"/>
                    </w:rPr>
                    <w:t>by adopting binomial species name</w:t>
                  </w:r>
                  <w:r>
                    <w:rPr>
                      <w:rFonts w:ascii="Arial" w:hAnsi="Arial" w:cs="Arial"/>
                      <w:sz w:val="22"/>
                      <w:szCs w:val="22"/>
                    </w:rPr>
                    <w:t>s</w:t>
                  </w:r>
                  <w:r w:rsidRPr="000618EB">
                    <w:rPr>
                      <w:rFonts w:ascii="Arial" w:hAnsi="Arial" w:cs="Arial"/>
                      <w:sz w:val="22"/>
                      <w:szCs w:val="22"/>
                    </w:rPr>
                    <w:t>.</w:t>
                  </w:r>
                </w:p>
                <w:p w14:paraId="72002BD3" w14:textId="77777777" w:rsidR="00F80272" w:rsidRDefault="00F80272" w:rsidP="00F80272">
                  <w:pPr>
                    <w:rPr>
                      <w:rFonts w:ascii="Arial" w:hAnsi="Arial" w:cs="Arial"/>
                      <w:color w:val="0000FF"/>
                      <w:sz w:val="22"/>
                      <w:szCs w:val="22"/>
                    </w:rPr>
                  </w:pPr>
                </w:p>
                <w:p w14:paraId="4C737D73" w14:textId="422A7D2E" w:rsidR="00F80272" w:rsidRDefault="00F80272" w:rsidP="00F80272">
                  <w:pPr>
                    <w:rPr>
                      <w:rFonts w:ascii="Arial" w:hAnsi="Arial" w:cs="Arial"/>
                      <w:color w:val="000000" w:themeColor="text1"/>
                      <w:sz w:val="22"/>
                      <w:szCs w:val="22"/>
                    </w:rPr>
                  </w:pPr>
                  <w:r w:rsidRPr="00D56C5A">
                    <w:rPr>
                      <w:rFonts w:ascii="Arial" w:hAnsi="Arial" w:cs="Arial"/>
                      <w:color w:val="000000" w:themeColor="text1"/>
                      <w:sz w:val="22"/>
                      <w:szCs w:val="22"/>
                    </w:rPr>
                    <w:t>In order to accomplish that, we propose creation of a new genus to classify two currently unassigned (“floating”) species in the family</w:t>
                  </w:r>
                  <w:r w:rsidR="00D56C5A" w:rsidRPr="00D56C5A">
                    <w:rPr>
                      <w:rFonts w:ascii="Arial" w:hAnsi="Arial" w:cs="Arial"/>
                      <w:color w:val="000000" w:themeColor="text1"/>
                      <w:sz w:val="22"/>
                      <w:szCs w:val="22"/>
                    </w:rPr>
                    <w:t xml:space="preserve"> for which we propose the name “</w:t>
                  </w:r>
                  <w:r w:rsidR="003F5F35">
                    <w:rPr>
                      <w:rFonts w:ascii="Arial" w:hAnsi="Arial" w:cs="Arial"/>
                      <w:i/>
                      <w:iCs/>
                      <w:color w:val="000000" w:themeColor="text1"/>
                      <w:sz w:val="22"/>
                      <w:szCs w:val="22"/>
                    </w:rPr>
                    <w:t>Losanna</w:t>
                  </w:r>
                  <w:r w:rsidR="00D56C5A" w:rsidRPr="00D56C5A">
                    <w:rPr>
                      <w:rFonts w:ascii="Arial" w:hAnsi="Arial" w:cs="Arial"/>
                      <w:i/>
                      <w:iCs/>
                      <w:color w:val="000000" w:themeColor="text1"/>
                      <w:sz w:val="22"/>
                      <w:szCs w:val="22"/>
                    </w:rPr>
                    <w:t>virus</w:t>
                  </w:r>
                  <w:r w:rsidR="00D56C5A" w:rsidRPr="00D56C5A">
                    <w:rPr>
                      <w:rFonts w:ascii="Arial" w:hAnsi="Arial" w:cs="Arial"/>
                      <w:color w:val="000000" w:themeColor="text1"/>
                      <w:sz w:val="22"/>
                      <w:szCs w:val="22"/>
                    </w:rPr>
                    <w:t>”</w:t>
                  </w:r>
                  <w:r w:rsidR="00812F6D">
                    <w:rPr>
                      <w:rFonts w:ascii="Arial" w:hAnsi="Arial" w:cs="Arial"/>
                      <w:color w:val="000000" w:themeColor="text1"/>
                      <w:sz w:val="22"/>
                      <w:szCs w:val="22"/>
                    </w:rPr>
                    <w:t xml:space="preserve"> (Table 1)</w:t>
                  </w:r>
                  <w:r w:rsidR="00D56C5A">
                    <w:rPr>
                      <w:rFonts w:ascii="Arial" w:hAnsi="Arial" w:cs="Arial"/>
                      <w:color w:val="000000" w:themeColor="text1"/>
                      <w:sz w:val="22"/>
                      <w:szCs w:val="22"/>
                    </w:rPr>
                    <w:t>. The grouping of these two species in a new genus has already been supported in a number of published papers</w:t>
                  </w:r>
                  <w:r w:rsidR="00812F6D">
                    <w:rPr>
                      <w:rFonts w:ascii="Arial" w:hAnsi="Arial" w:cs="Arial"/>
                      <w:color w:val="000000" w:themeColor="text1"/>
                      <w:sz w:val="22"/>
                      <w:szCs w:val="22"/>
                    </w:rPr>
                    <w:t xml:space="preserve"> (originally in reference #4)</w:t>
                  </w:r>
                  <w:r w:rsidR="00D56C5A">
                    <w:rPr>
                      <w:rFonts w:ascii="Arial" w:hAnsi="Arial" w:cs="Arial"/>
                      <w:color w:val="000000" w:themeColor="text1"/>
                      <w:sz w:val="22"/>
                      <w:szCs w:val="22"/>
                    </w:rPr>
                    <w:t xml:space="preserve">, based upon </w:t>
                  </w:r>
                  <w:r w:rsidR="00111766">
                    <w:rPr>
                      <w:rFonts w:ascii="Arial" w:hAnsi="Arial" w:cs="Arial"/>
                      <w:color w:val="000000" w:themeColor="text1"/>
                      <w:sz w:val="22"/>
                      <w:szCs w:val="22"/>
                    </w:rPr>
                    <w:t xml:space="preserve">close evolutionary </w:t>
                  </w:r>
                  <w:r w:rsidR="00D56C5A">
                    <w:rPr>
                      <w:rFonts w:ascii="Arial" w:hAnsi="Arial" w:cs="Arial"/>
                      <w:color w:val="000000" w:themeColor="text1"/>
                      <w:sz w:val="22"/>
                      <w:szCs w:val="22"/>
                    </w:rPr>
                    <w:t xml:space="preserve">relatedness of </w:t>
                  </w:r>
                  <w:r w:rsidR="00111766">
                    <w:rPr>
                      <w:rFonts w:ascii="Arial" w:hAnsi="Arial" w:cs="Arial"/>
                      <w:color w:val="000000" w:themeColor="text1"/>
                      <w:sz w:val="22"/>
                      <w:szCs w:val="22"/>
                    </w:rPr>
                    <w:t xml:space="preserve">a set of taxonomically-relevant proteins </w:t>
                  </w:r>
                  <w:r w:rsidR="000B1545">
                    <w:rPr>
                      <w:rFonts w:ascii="Arial" w:hAnsi="Arial" w:cs="Arial"/>
                      <w:color w:val="000000" w:themeColor="text1"/>
                      <w:sz w:val="22"/>
                      <w:szCs w:val="22"/>
                    </w:rPr>
                    <w:t xml:space="preserve">encoded by genomes of the known family members </w:t>
                  </w:r>
                  <w:r w:rsidR="00111766">
                    <w:rPr>
                      <w:rFonts w:ascii="Arial" w:hAnsi="Arial" w:cs="Arial"/>
                      <w:color w:val="000000" w:themeColor="text1"/>
                      <w:sz w:val="22"/>
                      <w:szCs w:val="22"/>
                    </w:rPr>
                    <w:t xml:space="preserve">(Figure 1). </w:t>
                  </w:r>
                </w:p>
                <w:p w14:paraId="5715055D" w14:textId="0CC83C81" w:rsidR="00304584" w:rsidRPr="00D56C5A" w:rsidRDefault="00304584" w:rsidP="00F80272">
                  <w:pPr>
                    <w:rPr>
                      <w:rFonts w:ascii="Arial" w:hAnsi="Arial" w:cs="Arial"/>
                      <w:color w:val="000000" w:themeColor="text1"/>
                      <w:sz w:val="22"/>
                      <w:szCs w:val="22"/>
                    </w:rPr>
                  </w:pPr>
                  <w:r>
                    <w:rPr>
                      <w:rFonts w:ascii="Arial" w:hAnsi="Arial" w:cs="Arial"/>
                      <w:color w:val="000000" w:themeColor="text1"/>
                      <w:sz w:val="22"/>
                      <w:szCs w:val="22"/>
                    </w:rPr>
                    <w:t xml:space="preserve">The two current species in the genus </w:t>
                  </w:r>
                  <w:r w:rsidRPr="00304584">
                    <w:rPr>
                      <w:rFonts w:ascii="Arial" w:hAnsi="Arial" w:cs="Arial"/>
                      <w:i/>
                      <w:iCs/>
                      <w:color w:val="000000" w:themeColor="text1"/>
                      <w:sz w:val="22"/>
                      <w:szCs w:val="22"/>
                    </w:rPr>
                    <w:t>Marseillevirus</w:t>
                  </w:r>
                  <w:r>
                    <w:rPr>
                      <w:rFonts w:ascii="Arial" w:hAnsi="Arial" w:cs="Arial"/>
                      <w:color w:val="000000" w:themeColor="text1"/>
                      <w:sz w:val="22"/>
                      <w:szCs w:val="22"/>
                    </w:rPr>
                    <w:t xml:space="preserve"> are renamed to fit Linnaean (genus-species) format (Table 1)</w:t>
                  </w:r>
                </w:p>
                <w:p w14:paraId="5029904B" w14:textId="77777777" w:rsidR="00A174CC" w:rsidRDefault="00A174CC">
                  <w:pPr>
                    <w:rPr>
                      <w:rFonts w:ascii="Arial" w:hAnsi="Arial" w:cs="Arial"/>
                      <w:color w:val="0000FF"/>
                      <w:sz w:val="22"/>
                      <w:szCs w:val="22"/>
                    </w:rPr>
                  </w:pP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282179AF" w14:textId="77777777" w:rsidR="00304584" w:rsidRDefault="00304584">
      <w:pPr>
        <w:pStyle w:val="BodyTextIndent"/>
        <w:spacing w:before="120" w:after="120"/>
        <w:ind w:left="0" w:firstLine="0"/>
        <w:rPr>
          <w:rFonts w:ascii="Arial" w:hAnsi="Arial" w:cs="Arial"/>
          <w:b/>
          <w:color w:val="000000"/>
          <w:szCs w:val="24"/>
        </w:rPr>
      </w:pPr>
    </w:p>
    <w:p w14:paraId="43E8565A" w14:textId="77777777" w:rsidR="00D53FC0" w:rsidRDefault="00D53FC0">
      <w:pPr>
        <w:pStyle w:val="BodyTextIndent"/>
        <w:spacing w:before="120" w:after="120"/>
        <w:ind w:left="0" w:firstLine="0"/>
        <w:rPr>
          <w:rFonts w:ascii="Arial" w:hAnsi="Arial" w:cs="Arial"/>
          <w:b/>
          <w:color w:val="000000"/>
          <w:szCs w:val="24"/>
        </w:rPr>
      </w:pPr>
    </w:p>
    <w:p w14:paraId="61CD0181" w14:textId="77777777" w:rsidR="00D53FC0" w:rsidRDefault="00D53FC0">
      <w:pPr>
        <w:pStyle w:val="BodyTextIndent"/>
        <w:spacing w:before="120" w:after="120"/>
        <w:ind w:left="0" w:firstLine="0"/>
        <w:rPr>
          <w:rFonts w:ascii="Arial" w:hAnsi="Arial" w:cs="Arial"/>
          <w:b/>
          <w:color w:val="000000"/>
          <w:szCs w:val="24"/>
        </w:rPr>
      </w:pPr>
    </w:p>
    <w:p w14:paraId="23E2D613" w14:textId="77777777" w:rsidR="00D53FC0" w:rsidRDefault="00D53FC0">
      <w:pPr>
        <w:pStyle w:val="BodyTextIndent"/>
        <w:spacing w:before="120" w:after="120"/>
        <w:ind w:left="0" w:firstLine="0"/>
        <w:rPr>
          <w:rFonts w:ascii="Arial" w:hAnsi="Arial" w:cs="Arial"/>
          <w:b/>
          <w:color w:val="000000"/>
          <w:szCs w:val="24"/>
        </w:rPr>
      </w:pPr>
    </w:p>
    <w:p w14:paraId="6B5315D2" w14:textId="10BFA9D4"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574FE57D" w14:textId="77777777" w:rsidR="00A174CC" w:rsidRDefault="00A174CC">
      <w:pPr>
        <w:rPr>
          <w:rFonts w:ascii="Arial" w:hAnsi="Arial" w:cs="Arial"/>
          <w:b/>
          <w:sz w:val="22"/>
          <w:szCs w:val="22"/>
        </w:rPr>
      </w:pPr>
    </w:p>
    <w:p w14:paraId="124187A2" w14:textId="77777777" w:rsidR="00D53FC0" w:rsidRDefault="00D53FC0">
      <w:pPr>
        <w:rPr>
          <w:rFonts w:ascii="Arial" w:hAnsi="Arial" w:cs="Arial"/>
          <w:b/>
          <w:sz w:val="22"/>
          <w:szCs w:val="22"/>
        </w:rPr>
      </w:pPr>
    </w:p>
    <w:p w14:paraId="0BD24768" w14:textId="77777777" w:rsidR="00A174CC" w:rsidRDefault="00A174CC">
      <w:pPr>
        <w:rPr>
          <w:rFonts w:ascii="Arial" w:hAnsi="Arial" w:cs="Arial"/>
          <w:b/>
          <w:sz w:val="22"/>
          <w:szCs w:val="22"/>
        </w:rPr>
      </w:pPr>
    </w:p>
    <w:p w14:paraId="1D0A1802" w14:textId="110D63DE" w:rsidR="00A174CC" w:rsidRDefault="002D0029">
      <w:pPr>
        <w:rPr>
          <w:rFonts w:ascii="Arial" w:hAnsi="Arial" w:cs="Arial"/>
          <w:b/>
          <w:sz w:val="22"/>
          <w:szCs w:val="22"/>
        </w:rPr>
      </w:pPr>
      <w:r w:rsidRPr="002D0029">
        <w:rPr>
          <w:rFonts w:ascii="Arial" w:hAnsi="Arial" w:cs="Arial"/>
          <w:b/>
          <w:noProof/>
          <w:sz w:val="22"/>
          <w:szCs w:val="22"/>
        </w:rPr>
        <w:drawing>
          <wp:inline distT="0" distB="0" distL="0" distR="0" wp14:anchorId="49BD0095" wp14:editId="3AC52736">
            <wp:extent cx="5731510" cy="1703705"/>
            <wp:effectExtent l="0" t="0" r="0" b="0"/>
            <wp:docPr id="2" name="Picture 1" descr="A screenshot of a computer screen&#10;&#10;Description automatically generated">
              <a:extLst xmlns:a="http://schemas.openxmlformats.org/drawingml/2006/main">
                <a:ext uri="{FF2B5EF4-FFF2-40B4-BE49-F238E27FC236}">
                  <a16:creationId xmlns:a16="http://schemas.microsoft.com/office/drawing/2014/main" id="{349E56F7-8A69-51DA-E951-902308E48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 screen&#10;&#10;Description automatically generated">
                      <a:extLst>
                        <a:ext uri="{FF2B5EF4-FFF2-40B4-BE49-F238E27FC236}">
                          <a16:creationId xmlns:a16="http://schemas.microsoft.com/office/drawing/2014/main" id="{349E56F7-8A69-51DA-E951-902308E482C0}"/>
                        </a:ext>
                      </a:extLst>
                    </pic:cNvPr>
                    <pic:cNvPicPr>
                      <a:picLocks noChangeAspect="1"/>
                    </pic:cNvPicPr>
                  </pic:nvPicPr>
                  <pic:blipFill>
                    <a:blip r:embed="rId10"/>
                    <a:stretch>
                      <a:fillRect/>
                    </a:stretch>
                  </pic:blipFill>
                  <pic:spPr>
                    <a:xfrm>
                      <a:off x="0" y="0"/>
                      <a:ext cx="5731510" cy="1703705"/>
                    </a:xfrm>
                    <a:prstGeom prst="rect">
                      <a:avLst/>
                    </a:prstGeom>
                  </pic:spPr>
                </pic:pic>
              </a:graphicData>
            </a:graphic>
          </wp:inline>
        </w:drawing>
      </w:r>
    </w:p>
    <w:p w14:paraId="04B1DD3B" w14:textId="77777777" w:rsidR="00A174CC" w:rsidRDefault="00A174CC">
      <w:pPr>
        <w:rPr>
          <w:rFonts w:ascii="Arial" w:hAnsi="Arial" w:cs="Arial"/>
          <w:b/>
          <w:sz w:val="22"/>
          <w:szCs w:val="22"/>
        </w:rPr>
      </w:pPr>
    </w:p>
    <w:p w14:paraId="3680DB07" w14:textId="6CF640D5" w:rsidR="00A174CC" w:rsidRPr="00111766" w:rsidRDefault="00111766" w:rsidP="00111766">
      <w:pPr>
        <w:jc w:val="both"/>
        <w:rPr>
          <w:rFonts w:ascii="Arial" w:hAnsi="Arial" w:cs="Arial"/>
          <w:bCs/>
          <w:sz w:val="22"/>
          <w:szCs w:val="22"/>
        </w:rPr>
      </w:pPr>
      <w:r>
        <w:rPr>
          <w:rFonts w:ascii="Arial" w:hAnsi="Arial" w:cs="Arial"/>
          <w:b/>
          <w:sz w:val="22"/>
          <w:szCs w:val="22"/>
        </w:rPr>
        <w:t xml:space="preserve">Figure 1. </w:t>
      </w:r>
      <w:r w:rsidRPr="00111766">
        <w:rPr>
          <w:rFonts w:ascii="Arial" w:hAnsi="Arial" w:cs="Arial"/>
          <w:bCs/>
          <w:sz w:val="22"/>
          <w:szCs w:val="22"/>
        </w:rPr>
        <w:t>Maximum Likelihood phylogenetic tree constructed on the alignment of concatenated amino acid sequences of VV-A18 and D5 helicases and the very late transcription factor (VLTF)</w:t>
      </w:r>
      <w:r>
        <w:rPr>
          <w:rFonts w:ascii="Arial" w:hAnsi="Arial" w:cs="Arial"/>
          <w:bCs/>
          <w:sz w:val="22"/>
          <w:szCs w:val="22"/>
        </w:rPr>
        <w:t xml:space="preserve">, the three proteins universally encoded by members of the family </w:t>
      </w:r>
      <w:r w:rsidRPr="00111766">
        <w:rPr>
          <w:rFonts w:ascii="Arial" w:hAnsi="Arial" w:cs="Arial"/>
          <w:bCs/>
          <w:i/>
          <w:iCs/>
          <w:sz w:val="22"/>
          <w:szCs w:val="22"/>
        </w:rPr>
        <w:t>Marseilleviridae</w:t>
      </w:r>
      <w:r>
        <w:rPr>
          <w:rFonts w:ascii="Arial" w:hAnsi="Arial" w:cs="Arial"/>
          <w:bCs/>
          <w:sz w:val="22"/>
          <w:szCs w:val="22"/>
        </w:rPr>
        <w:t xml:space="preserve">. </w:t>
      </w:r>
      <w:r w:rsidR="00415FD8">
        <w:rPr>
          <w:rFonts w:ascii="Arial" w:hAnsi="Arial" w:cs="Arial"/>
          <w:bCs/>
          <w:sz w:val="22"/>
          <w:szCs w:val="22"/>
        </w:rPr>
        <w:t>The final dataset consisted of 1,270 positions. Tree was generated and visualized by MEGA v5 software</w:t>
      </w:r>
      <w:r w:rsidR="000B1545">
        <w:rPr>
          <w:rFonts w:ascii="Arial" w:hAnsi="Arial" w:cs="Arial"/>
          <w:bCs/>
          <w:sz w:val="22"/>
          <w:szCs w:val="22"/>
        </w:rPr>
        <w:t xml:space="preserve"> (5)</w:t>
      </w:r>
      <w:r w:rsidR="00415FD8">
        <w:rPr>
          <w:rFonts w:ascii="Arial" w:hAnsi="Arial" w:cs="Arial"/>
          <w:bCs/>
          <w:sz w:val="22"/>
          <w:szCs w:val="22"/>
        </w:rPr>
        <w:t xml:space="preserve">. The numbers on branching points indicate percentage (%) bootstrap support. </w:t>
      </w:r>
      <w:r>
        <w:rPr>
          <w:rFonts w:ascii="Arial" w:hAnsi="Arial" w:cs="Arial"/>
          <w:bCs/>
          <w:sz w:val="22"/>
          <w:szCs w:val="22"/>
        </w:rPr>
        <w:t>The original tree was published by Aherfi et al, 2014</w:t>
      </w:r>
      <w:r w:rsidR="000B1545">
        <w:rPr>
          <w:rFonts w:ascii="Arial" w:hAnsi="Arial" w:cs="Arial"/>
          <w:bCs/>
          <w:sz w:val="22"/>
          <w:szCs w:val="22"/>
        </w:rPr>
        <w:t xml:space="preserve"> (4)</w:t>
      </w:r>
      <w:r>
        <w:rPr>
          <w:rFonts w:ascii="Arial" w:hAnsi="Arial" w:cs="Arial"/>
          <w:bCs/>
          <w:sz w:val="22"/>
          <w:szCs w:val="22"/>
        </w:rPr>
        <w:t xml:space="preserve">. </w:t>
      </w:r>
    </w:p>
    <w:p w14:paraId="085F7709" w14:textId="77777777" w:rsidR="00A174CC" w:rsidRDefault="00A174CC">
      <w:pPr>
        <w:rPr>
          <w:rFonts w:ascii="Arial" w:hAnsi="Arial" w:cs="Arial"/>
          <w:b/>
          <w:sz w:val="22"/>
          <w:szCs w:val="22"/>
        </w:rPr>
      </w:pPr>
    </w:p>
    <w:p w14:paraId="523CDB1D" w14:textId="77777777" w:rsidR="00FC1C49" w:rsidRDefault="00FC1C49">
      <w:pPr>
        <w:rPr>
          <w:rFonts w:ascii="Arial" w:hAnsi="Arial" w:cs="Arial"/>
          <w:b/>
          <w:sz w:val="22"/>
          <w:szCs w:val="22"/>
        </w:rPr>
      </w:pPr>
    </w:p>
    <w:p w14:paraId="31AB1CF3" w14:textId="77777777" w:rsidR="00FC1C49" w:rsidRDefault="00FC1C49">
      <w:pPr>
        <w:rPr>
          <w:rFonts w:ascii="Arial" w:hAnsi="Arial" w:cs="Arial"/>
          <w:b/>
          <w:sz w:val="22"/>
          <w:szCs w:val="22"/>
        </w:rPr>
      </w:pPr>
    </w:p>
    <w:p w14:paraId="18E9FBFB" w14:textId="77777777" w:rsidR="00FC1C49" w:rsidRDefault="00FC1C49">
      <w:pPr>
        <w:rPr>
          <w:rFonts w:ascii="Arial" w:hAnsi="Arial" w:cs="Arial"/>
          <w:b/>
          <w:sz w:val="22"/>
          <w:szCs w:val="22"/>
        </w:rPr>
      </w:pPr>
    </w:p>
    <w:p w14:paraId="62358B08" w14:textId="77777777" w:rsidR="00D53FC0" w:rsidRDefault="00D53FC0">
      <w:pPr>
        <w:rPr>
          <w:rFonts w:ascii="Arial" w:hAnsi="Arial" w:cs="Arial"/>
          <w:b/>
          <w:sz w:val="22"/>
          <w:szCs w:val="22"/>
        </w:rPr>
      </w:pPr>
    </w:p>
    <w:p w14:paraId="6260BA42" w14:textId="77777777" w:rsidR="00D53FC0" w:rsidRDefault="00D53FC0">
      <w:pPr>
        <w:rPr>
          <w:rFonts w:ascii="Arial" w:hAnsi="Arial" w:cs="Arial"/>
          <w:b/>
          <w:sz w:val="22"/>
          <w:szCs w:val="22"/>
        </w:rPr>
      </w:pPr>
    </w:p>
    <w:p w14:paraId="51663F6D" w14:textId="77777777" w:rsidR="00A174CC" w:rsidRDefault="00A174CC">
      <w:pPr>
        <w:rPr>
          <w:rFonts w:ascii="Arial" w:hAnsi="Arial" w:cs="Arial"/>
          <w:b/>
          <w:sz w:val="22"/>
          <w:szCs w:val="22"/>
        </w:rPr>
      </w:pPr>
    </w:p>
    <w:p w14:paraId="5A9C2A6A" w14:textId="50241CF9" w:rsidR="00A174CC" w:rsidRPr="00812F6D" w:rsidRDefault="000B1545" w:rsidP="00812F6D">
      <w:pPr>
        <w:jc w:val="both"/>
        <w:rPr>
          <w:rFonts w:ascii="Arial" w:hAnsi="Arial" w:cs="Arial"/>
          <w:bCs/>
          <w:sz w:val="22"/>
          <w:szCs w:val="22"/>
        </w:rPr>
      </w:pPr>
      <w:r>
        <w:rPr>
          <w:rFonts w:ascii="Arial" w:hAnsi="Arial" w:cs="Arial"/>
          <w:b/>
          <w:sz w:val="22"/>
          <w:szCs w:val="22"/>
        </w:rPr>
        <w:t xml:space="preserve">Table 1. </w:t>
      </w:r>
      <w:r w:rsidRPr="000B1545">
        <w:rPr>
          <w:rFonts w:ascii="Arial" w:hAnsi="Arial" w:cs="Arial"/>
          <w:bCs/>
          <w:sz w:val="22"/>
          <w:szCs w:val="22"/>
        </w:rPr>
        <w:t xml:space="preserve">Current and proposed classification and species nomenclature in the family </w:t>
      </w:r>
      <w:r w:rsidRPr="000B1545">
        <w:rPr>
          <w:rFonts w:ascii="Arial" w:hAnsi="Arial" w:cs="Arial"/>
          <w:bCs/>
          <w:i/>
          <w:iCs/>
          <w:sz w:val="22"/>
          <w:szCs w:val="22"/>
        </w:rPr>
        <w:t>Marseilleviridae</w:t>
      </w:r>
      <w:r>
        <w:rPr>
          <w:rFonts w:ascii="Arial" w:hAnsi="Arial" w:cs="Arial"/>
          <w:bCs/>
          <w:i/>
          <w:iCs/>
          <w:sz w:val="22"/>
          <w:szCs w:val="22"/>
        </w:rPr>
        <w:t>.</w:t>
      </w:r>
      <w:r w:rsidR="00812F6D">
        <w:rPr>
          <w:rFonts w:ascii="Arial" w:hAnsi="Arial" w:cs="Arial"/>
          <w:bCs/>
          <w:i/>
          <w:iCs/>
          <w:sz w:val="22"/>
          <w:szCs w:val="22"/>
        </w:rPr>
        <w:t xml:space="preserve"> </w:t>
      </w:r>
      <w:r w:rsidR="00812F6D" w:rsidRPr="00812F6D">
        <w:rPr>
          <w:rFonts w:ascii="Arial" w:hAnsi="Arial" w:cs="Arial"/>
          <w:bCs/>
          <w:sz w:val="22"/>
          <w:szCs w:val="22"/>
        </w:rPr>
        <w:t xml:space="preserve">Changes in species nomenclature only are highlighted in blue font, while changes in classification and nomenclature are reported in red. </w:t>
      </w:r>
    </w:p>
    <w:p w14:paraId="3413FAFA" w14:textId="77777777" w:rsidR="00A174CC" w:rsidRDefault="00A174CC">
      <w:pPr>
        <w:rPr>
          <w:rFonts w:ascii="Arial" w:hAnsi="Arial" w:cs="Arial"/>
          <w:b/>
          <w:sz w:val="22"/>
          <w:szCs w:val="22"/>
        </w:rPr>
      </w:pPr>
    </w:p>
    <w:tbl>
      <w:tblPr>
        <w:tblStyle w:val="TableGrid"/>
        <w:tblW w:w="0" w:type="auto"/>
        <w:tblLook w:val="04A0" w:firstRow="1" w:lastRow="0" w:firstColumn="1" w:lastColumn="0" w:noHBand="0" w:noVBand="1"/>
      </w:tblPr>
      <w:tblGrid>
        <w:gridCol w:w="4225"/>
        <w:gridCol w:w="270"/>
        <w:gridCol w:w="4521"/>
      </w:tblGrid>
      <w:tr w:rsidR="000B1545" w14:paraId="5BA4A08D" w14:textId="77777777" w:rsidTr="00812F6D">
        <w:tc>
          <w:tcPr>
            <w:tcW w:w="4225" w:type="dxa"/>
            <w:tcBorders>
              <w:left w:val="nil"/>
              <w:bottom w:val="single" w:sz="4" w:space="0" w:color="auto"/>
              <w:right w:val="nil"/>
            </w:tcBorders>
          </w:tcPr>
          <w:p w14:paraId="188310E9" w14:textId="78855316" w:rsidR="000B1545" w:rsidRDefault="000B1545" w:rsidP="000B1545">
            <w:pPr>
              <w:spacing w:before="60" w:after="60"/>
              <w:rPr>
                <w:rFonts w:ascii="Arial" w:hAnsi="Arial" w:cs="Arial"/>
                <w:b/>
                <w:sz w:val="22"/>
                <w:szCs w:val="22"/>
              </w:rPr>
            </w:pPr>
            <w:r>
              <w:rPr>
                <w:rFonts w:ascii="Arial" w:hAnsi="Arial" w:cs="Arial"/>
                <w:b/>
                <w:sz w:val="22"/>
                <w:szCs w:val="22"/>
              </w:rPr>
              <w:t xml:space="preserve">Current </w:t>
            </w:r>
          </w:p>
        </w:tc>
        <w:tc>
          <w:tcPr>
            <w:tcW w:w="270" w:type="dxa"/>
            <w:tcBorders>
              <w:left w:val="nil"/>
              <w:bottom w:val="single" w:sz="4" w:space="0" w:color="auto"/>
              <w:right w:val="nil"/>
            </w:tcBorders>
          </w:tcPr>
          <w:p w14:paraId="772C6C9E" w14:textId="77777777" w:rsidR="000B1545" w:rsidRDefault="000B1545" w:rsidP="000B1545">
            <w:pPr>
              <w:spacing w:before="60" w:after="60"/>
              <w:rPr>
                <w:rFonts w:ascii="Arial" w:hAnsi="Arial" w:cs="Arial"/>
                <w:b/>
                <w:sz w:val="22"/>
                <w:szCs w:val="22"/>
              </w:rPr>
            </w:pPr>
          </w:p>
        </w:tc>
        <w:tc>
          <w:tcPr>
            <w:tcW w:w="4521" w:type="dxa"/>
            <w:tcBorders>
              <w:left w:val="nil"/>
              <w:bottom w:val="single" w:sz="4" w:space="0" w:color="auto"/>
              <w:right w:val="nil"/>
            </w:tcBorders>
          </w:tcPr>
          <w:p w14:paraId="7E4FEF84" w14:textId="6573954D" w:rsidR="000B1545" w:rsidRDefault="000B1545" w:rsidP="000B1545">
            <w:pPr>
              <w:spacing w:before="60" w:after="60"/>
              <w:rPr>
                <w:rFonts w:ascii="Arial" w:hAnsi="Arial" w:cs="Arial"/>
                <w:b/>
                <w:sz w:val="22"/>
                <w:szCs w:val="22"/>
              </w:rPr>
            </w:pPr>
            <w:r>
              <w:rPr>
                <w:rFonts w:ascii="Arial" w:hAnsi="Arial" w:cs="Arial"/>
                <w:b/>
                <w:sz w:val="22"/>
                <w:szCs w:val="22"/>
              </w:rPr>
              <w:t>Proposed</w:t>
            </w:r>
          </w:p>
        </w:tc>
      </w:tr>
      <w:tr w:rsidR="000B1545" w:rsidRPr="00812F6D" w14:paraId="45ACF520" w14:textId="77777777" w:rsidTr="00812F6D">
        <w:tc>
          <w:tcPr>
            <w:tcW w:w="4225" w:type="dxa"/>
            <w:tcBorders>
              <w:left w:val="nil"/>
              <w:bottom w:val="nil"/>
              <w:right w:val="nil"/>
            </w:tcBorders>
          </w:tcPr>
          <w:p w14:paraId="55B015F7" w14:textId="1A964A98" w:rsidR="000B1545" w:rsidRPr="00812F6D" w:rsidRDefault="000B1545" w:rsidP="000B1545">
            <w:pPr>
              <w:spacing w:before="60" w:after="60"/>
              <w:rPr>
                <w:rFonts w:ascii="Arial" w:hAnsi="Arial" w:cs="Arial"/>
                <w:bCs/>
                <w:sz w:val="20"/>
                <w:szCs w:val="20"/>
              </w:rPr>
            </w:pPr>
            <w:r w:rsidRPr="00812F6D">
              <w:rPr>
                <w:rFonts w:ascii="Arial" w:hAnsi="Arial" w:cs="Arial"/>
                <w:b/>
                <w:sz w:val="20"/>
                <w:szCs w:val="20"/>
              </w:rPr>
              <w:t>Family</w:t>
            </w:r>
            <w:r w:rsidRPr="00812F6D">
              <w:rPr>
                <w:rFonts w:ascii="Arial" w:hAnsi="Arial" w:cs="Arial"/>
                <w:bCs/>
                <w:sz w:val="20"/>
                <w:szCs w:val="20"/>
              </w:rPr>
              <w:t xml:space="preserve">   </w:t>
            </w:r>
            <w:r w:rsidRPr="00812F6D">
              <w:rPr>
                <w:rFonts w:ascii="Arial" w:hAnsi="Arial" w:cs="Arial"/>
                <w:bCs/>
                <w:i/>
                <w:iCs/>
                <w:sz w:val="20"/>
                <w:szCs w:val="20"/>
              </w:rPr>
              <w:t>Ma</w:t>
            </w:r>
            <w:r w:rsidR="00AF3A54">
              <w:rPr>
                <w:rFonts w:ascii="Arial" w:hAnsi="Arial" w:cs="Arial"/>
                <w:bCs/>
                <w:i/>
                <w:iCs/>
                <w:sz w:val="20"/>
                <w:szCs w:val="20"/>
              </w:rPr>
              <w:t>r</w:t>
            </w:r>
            <w:r w:rsidRPr="00812F6D">
              <w:rPr>
                <w:rFonts w:ascii="Arial" w:hAnsi="Arial" w:cs="Arial"/>
                <w:bCs/>
                <w:i/>
                <w:iCs/>
                <w:sz w:val="20"/>
                <w:szCs w:val="20"/>
              </w:rPr>
              <w:t>seilleviridae</w:t>
            </w:r>
          </w:p>
        </w:tc>
        <w:tc>
          <w:tcPr>
            <w:tcW w:w="270" w:type="dxa"/>
            <w:tcBorders>
              <w:left w:val="nil"/>
              <w:bottom w:val="nil"/>
              <w:right w:val="nil"/>
            </w:tcBorders>
          </w:tcPr>
          <w:p w14:paraId="5F478F47" w14:textId="77777777" w:rsidR="000B1545" w:rsidRPr="00812F6D" w:rsidRDefault="000B1545" w:rsidP="000B1545">
            <w:pPr>
              <w:spacing w:before="60" w:after="60"/>
              <w:rPr>
                <w:rFonts w:ascii="Arial" w:hAnsi="Arial" w:cs="Arial"/>
                <w:bCs/>
                <w:sz w:val="20"/>
                <w:szCs w:val="20"/>
              </w:rPr>
            </w:pPr>
          </w:p>
        </w:tc>
        <w:tc>
          <w:tcPr>
            <w:tcW w:w="4521" w:type="dxa"/>
            <w:tcBorders>
              <w:left w:val="nil"/>
              <w:bottom w:val="nil"/>
              <w:right w:val="nil"/>
            </w:tcBorders>
          </w:tcPr>
          <w:p w14:paraId="57507BDF" w14:textId="12B876B3" w:rsidR="000B1545" w:rsidRPr="00812F6D" w:rsidRDefault="000B1545" w:rsidP="000B1545">
            <w:pPr>
              <w:spacing w:before="60" w:after="60"/>
              <w:rPr>
                <w:rFonts w:ascii="Arial" w:hAnsi="Arial" w:cs="Arial"/>
                <w:bCs/>
                <w:sz w:val="20"/>
                <w:szCs w:val="20"/>
              </w:rPr>
            </w:pPr>
            <w:r w:rsidRPr="00812F6D">
              <w:rPr>
                <w:rFonts w:ascii="Arial" w:hAnsi="Arial" w:cs="Arial"/>
                <w:b/>
                <w:sz w:val="20"/>
                <w:szCs w:val="20"/>
              </w:rPr>
              <w:t>Family</w:t>
            </w:r>
            <w:r w:rsidRPr="00812F6D">
              <w:rPr>
                <w:rFonts w:ascii="Arial" w:hAnsi="Arial" w:cs="Arial"/>
                <w:bCs/>
                <w:sz w:val="20"/>
                <w:szCs w:val="20"/>
              </w:rPr>
              <w:t xml:space="preserve"> </w:t>
            </w:r>
            <w:r w:rsidRPr="00812F6D">
              <w:rPr>
                <w:rFonts w:ascii="Arial" w:hAnsi="Arial" w:cs="Arial"/>
                <w:bCs/>
                <w:i/>
                <w:iCs/>
                <w:sz w:val="20"/>
                <w:szCs w:val="20"/>
              </w:rPr>
              <w:t>Ma</w:t>
            </w:r>
            <w:r w:rsidR="00AF3A54">
              <w:rPr>
                <w:rFonts w:ascii="Arial" w:hAnsi="Arial" w:cs="Arial"/>
                <w:bCs/>
                <w:i/>
                <w:iCs/>
                <w:sz w:val="20"/>
                <w:szCs w:val="20"/>
              </w:rPr>
              <w:t>r</w:t>
            </w:r>
            <w:r w:rsidRPr="00812F6D">
              <w:rPr>
                <w:rFonts w:ascii="Arial" w:hAnsi="Arial" w:cs="Arial"/>
                <w:bCs/>
                <w:i/>
                <w:iCs/>
                <w:sz w:val="20"/>
                <w:szCs w:val="20"/>
              </w:rPr>
              <w:t>seilleviridae</w:t>
            </w:r>
          </w:p>
        </w:tc>
      </w:tr>
      <w:tr w:rsidR="000B1545" w:rsidRPr="00812F6D" w14:paraId="05DEB429" w14:textId="77777777" w:rsidTr="00812F6D">
        <w:tc>
          <w:tcPr>
            <w:tcW w:w="4225" w:type="dxa"/>
            <w:tcBorders>
              <w:top w:val="nil"/>
              <w:left w:val="nil"/>
              <w:bottom w:val="nil"/>
              <w:right w:val="nil"/>
            </w:tcBorders>
          </w:tcPr>
          <w:p w14:paraId="0E627008" w14:textId="403F1967" w:rsidR="000B1545" w:rsidRPr="00812F6D" w:rsidRDefault="000B1545" w:rsidP="000B1545">
            <w:pPr>
              <w:spacing w:before="60" w:after="60"/>
              <w:rPr>
                <w:rFonts w:ascii="Arial" w:hAnsi="Arial" w:cs="Arial"/>
                <w:bCs/>
                <w:sz w:val="20"/>
                <w:szCs w:val="20"/>
              </w:rPr>
            </w:pPr>
            <w:r w:rsidRPr="00812F6D">
              <w:rPr>
                <w:rFonts w:ascii="Arial" w:hAnsi="Arial" w:cs="Arial"/>
                <w:bCs/>
                <w:sz w:val="20"/>
                <w:szCs w:val="20"/>
              </w:rPr>
              <w:t xml:space="preserve">   </w:t>
            </w:r>
            <w:r w:rsidRPr="00812F6D">
              <w:rPr>
                <w:rFonts w:ascii="Arial" w:hAnsi="Arial" w:cs="Arial"/>
                <w:b/>
                <w:sz w:val="20"/>
                <w:szCs w:val="20"/>
              </w:rPr>
              <w:t xml:space="preserve">Genus </w:t>
            </w:r>
            <w:r w:rsidRPr="00812F6D">
              <w:rPr>
                <w:rFonts w:ascii="Arial" w:hAnsi="Arial" w:cs="Arial"/>
                <w:bCs/>
                <w:sz w:val="20"/>
                <w:szCs w:val="20"/>
              </w:rPr>
              <w:t xml:space="preserve">  </w:t>
            </w:r>
            <w:r w:rsidRPr="00812F6D">
              <w:rPr>
                <w:rFonts w:ascii="Arial" w:hAnsi="Arial" w:cs="Arial"/>
                <w:bCs/>
                <w:i/>
                <w:iCs/>
                <w:sz w:val="20"/>
                <w:szCs w:val="20"/>
              </w:rPr>
              <w:t xml:space="preserve">Marseillevirus </w:t>
            </w:r>
          </w:p>
        </w:tc>
        <w:tc>
          <w:tcPr>
            <w:tcW w:w="270" w:type="dxa"/>
            <w:tcBorders>
              <w:top w:val="nil"/>
              <w:left w:val="nil"/>
              <w:bottom w:val="nil"/>
              <w:right w:val="nil"/>
            </w:tcBorders>
          </w:tcPr>
          <w:p w14:paraId="717094E1" w14:textId="77777777" w:rsidR="000B1545" w:rsidRPr="00812F6D" w:rsidRDefault="000B1545" w:rsidP="000B1545">
            <w:pPr>
              <w:spacing w:before="60" w:after="60"/>
              <w:rPr>
                <w:rFonts w:ascii="Arial" w:hAnsi="Arial" w:cs="Arial"/>
                <w:bCs/>
                <w:sz w:val="20"/>
                <w:szCs w:val="20"/>
              </w:rPr>
            </w:pPr>
          </w:p>
        </w:tc>
        <w:tc>
          <w:tcPr>
            <w:tcW w:w="4521" w:type="dxa"/>
            <w:tcBorders>
              <w:top w:val="nil"/>
              <w:left w:val="nil"/>
              <w:bottom w:val="nil"/>
              <w:right w:val="nil"/>
            </w:tcBorders>
          </w:tcPr>
          <w:p w14:paraId="070C81DD" w14:textId="5D2CC979" w:rsidR="000B1545" w:rsidRPr="00812F6D" w:rsidRDefault="000B1545" w:rsidP="000B1545">
            <w:pPr>
              <w:spacing w:before="60" w:after="60"/>
              <w:rPr>
                <w:rFonts w:ascii="Arial" w:hAnsi="Arial" w:cs="Arial"/>
                <w:bCs/>
                <w:sz w:val="20"/>
                <w:szCs w:val="20"/>
              </w:rPr>
            </w:pPr>
            <w:r w:rsidRPr="00812F6D">
              <w:rPr>
                <w:rFonts w:ascii="Arial" w:hAnsi="Arial" w:cs="Arial"/>
                <w:bCs/>
                <w:sz w:val="20"/>
                <w:szCs w:val="20"/>
              </w:rPr>
              <w:t xml:space="preserve">   </w:t>
            </w:r>
            <w:r w:rsidRPr="00812F6D">
              <w:rPr>
                <w:rFonts w:ascii="Arial" w:hAnsi="Arial" w:cs="Arial"/>
                <w:b/>
                <w:sz w:val="20"/>
                <w:szCs w:val="20"/>
              </w:rPr>
              <w:t>Genus</w:t>
            </w:r>
            <w:r w:rsidRPr="00812F6D">
              <w:rPr>
                <w:rFonts w:ascii="Arial" w:hAnsi="Arial" w:cs="Arial"/>
                <w:bCs/>
                <w:sz w:val="20"/>
                <w:szCs w:val="20"/>
              </w:rPr>
              <w:t xml:space="preserve"> </w:t>
            </w:r>
            <w:r w:rsidRPr="00812F6D">
              <w:rPr>
                <w:rFonts w:ascii="Arial" w:hAnsi="Arial" w:cs="Arial"/>
                <w:bCs/>
                <w:i/>
                <w:iCs/>
                <w:sz w:val="20"/>
                <w:szCs w:val="20"/>
              </w:rPr>
              <w:t xml:space="preserve">Marseillevirus </w:t>
            </w:r>
          </w:p>
        </w:tc>
      </w:tr>
      <w:tr w:rsidR="000B1545" w:rsidRPr="00812F6D" w14:paraId="300F86BE" w14:textId="77777777" w:rsidTr="00812F6D">
        <w:tc>
          <w:tcPr>
            <w:tcW w:w="4225" w:type="dxa"/>
            <w:tcBorders>
              <w:top w:val="nil"/>
              <w:left w:val="nil"/>
              <w:bottom w:val="nil"/>
              <w:right w:val="nil"/>
            </w:tcBorders>
          </w:tcPr>
          <w:p w14:paraId="67F70577" w14:textId="038E6A66" w:rsidR="000B1545" w:rsidRPr="00812F6D" w:rsidRDefault="000B1545" w:rsidP="000B1545">
            <w:pPr>
              <w:spacing w:before="60" w:after="60"/>
              <w:rPr>
                <w:rFonts w:ascii="Arial" w:hAnsi="Arial" w:cs="Arial"/>
                <w:bCs/>
                <w:sz w:val="20"/>
                <w:szCs w:val="20"/>
              </w:rPr>
            </w:pPr>
            <w:r w:rsidRPr="00812F6D">
              <w:rPr>
                <w:rFonts w:ascii="Arial" w:hAnsi="Arial" w:cs="Arial"/>
                <w:bCs/>
                <w:sz w:val="20"/>
                <w:szCs w:val="20"/>
              </w:rPr>
              <w:t xml:space="preserve">       </w:t>
            </w:r>
            <w:r w:rsidR="00812F6D">
              <w:rPr>
                <w:rFonts w:ascii="Arial" w:hAnsi="Arial" w:cs="Arial"/>
                <w:bCs/>
                <w:sz w:val="20"/>
                <w:szCs w:val="20"/>
              </w:rPr>
              <w:t xml:space="preserve"> </w:t>
            </w:r>
            <w:r w:rsidRPr="00812F6D">
              <w:rPr>
                <w:rFonts w:ascii="Arial" w:hAnsi="Arial" w:cs="Arial"/>
                <w:b/>
                <w:sz w:val="20"/>
                <w:szCs w:val="20"/>
              </w:rPr>
              <w:t>Species</w:t>
            </w:r>
            <w:r w:rsidR="00812F6D">
              <w:rPr>
                <w:rFonts w:ascii="Arial" w:hAnsi="Arial" w:cs="Arial"/>
                <w:bCs/>
                <w:sz w:val="20"/>
                <w:szCs w:val="20"/>
              </w:rPr>
              <w:t xml:space="preserve"> </w:t>
            </w:r>
            <w:r w:rsidR="00812F6D" w:rsidRPr="00812F6D">
              <w:rPr>
                <w:rFonts w:ascii="Arial" w:hAnsi="Arial" w:cs="Arial"/>
                <w:bCs/>
                <w:i/>
                <w:iCs/>
                <w:sz w:val="20"/>
                <w:szCs w:val="20"/>
              </w:rPr>
              <w:t>Marseillevirus marseillevirus</w:t>
            </w:r>
          </w:p>
        </w:tc>
        <w:tc>
          <w:tcPr>
            <w:tcW w:w="270" w:type="dxa"/>
            <w:tcBorders>
              <w:top w:val="nil"/>
              <w:left w:val="nil"/>
              <w:bottom w:val="nil"/>
              <w:right w:val="nil"/>
            </w:tcBorders>
          </w:tcPr>
          <w:p w14:paraId="0A9982FF" w14:textId="77777777" w:rsidR="000B1545" w:rsidRPr="00812F6D" w:rsidRDefault="000B1545" w:rsidP="000B1545">
            <w:pPr>
              <w:spacing w:before="60" w:after="60"/>
              <w:rPr>
                <w:rFonts w:ascii="Arial" w:hAnsi="Arial" w:cs="Arial"/>
                <w:bCs/>
                <w:sz w:val="20"/>
                <w:szCs w:val="20"/>
              </w:rPr>
            </w:pPr>
          </w:p>
        </w:tc>
        <w:tc>
          <w:tcPr>
            <w:tcW w:w="4521" w:type="dxa"/>
            <w:tcBorders>
              <w:top w:val="nil"/>
              <w:left w:val="nil"/>
              <w:bottom w:val="nil"/>
              <w:right w:val="nil"/>
            </w:tcBorders>
          </w:tcPr>
          <w:p w14:paraId="3E431F2B" w14:textId="6FB4F6A6" w:rsidR="000B1545" w:rsidRPr="00812F6D" w:rsidRDefault="000B1545" w:rsidP="000B1545">
            <w:pPr>
              <w:spacing w:before="60" w:after="60"/>
              <w:rPr>
                <w:rFonts w:ascii="Arial" w:hAnsi="Arial" w:cs="Arial"/>
                <w:bCs/>
                <w:sz w:val="20"/>
                <w:szCs w:val="20"/>
              </w:rPr>
            </w:pPr>
            <w:r w:rsidRPr="00812F6D">
              <w:rPr>
                <w:rFonts w:ascii="Arial" w:hAnsi="Arial" w:cs="Arial"/>
                <w:bCs/>
                <w:sz w:val="20"/>
                <w:szCs w:val="20"/>
              </w:rPr>
              <w:t xml:space="preserve">       </w:t>
            </w:r>
            <w:r w:rsidR="00812F6D">
              <w:rPr>
                <w:rFonts w:ascii="Arial" w:hAnsi="Arial" w:cs="Arial"/>
                <w:bCs/>
                <w:sz w:val="20"/>
                <w:szCs w:val="20"/>
              </w:rPr>
              <w:t xml:space="preserve"> </w:t>
            </w:r>
            <w:r w:rsidRPr="00812F6D">
              <w:rPr>
                <w:rFonts w:ascii="Arial" w:hAnsi="Arial" w:cs="Arial"/>
                <w:b/>
                <w:sz w:val="20"/>
                <w:szCs w:val="20"/>
              </w:rPr>
              <w:t>Species</w:t>
            </w:r>
            <w:r w:rsidRPr="00812F6D">
              <w:rPr>
                <w:rFonts w:ascii="Arial" w:hAnsi="Arial" w:cs="Arial"/>
                <w:bCs/>
                <w:sz w:val="20"/>
                <w:szCs w:val="20"/>
              </w:rPr>
              <w:t xml:space="preserve"> </w:t>
            </w:r>
            <w:r w:rsidR="00812F6D" w:rsidRPr="00812F6D">
              <w:rPr>
                <w:rFonts w:ascii="Arial" w:hAnsi="Arial" w:cs="Arial"/>
                <w:i/>
                <w:iCs/>
                <w:color w:val="0432FF"/>
                <w:sz w:val="20"/>
                <w:szCs w:val="20"/>
                <w:shd w:val="clear" w:color="auto" w:fill="FFFFFF"/>
              </w:rPr>
              <w:t>Marseillevirus</w:t>
            </w:r>
            <w:r w:rsidR="00B55025">
              <w:rPr>
                <w:rFonts w:ascii="Arial" w:hAnsi="Arial" w:cs="Arial"/>
                <w:i/>
                <w:iCs/>
                <w:color w:val="0432FF"/>
                <w:sz w:val="20"/>
                <w:szCs w:val="20"/>
                <w:shd w:val="clear" w:color="auto" w:fill="FFFFFF"/>
              </w:rPr>
              <w:t xml:space="preserve"> </w:t>
            </w:r>
            <w:r w:rsidR="00812F6D" w:rsidRPr="00812F6D">
              <w:rPr>
                <w:rFonts w:ascii="Arial" w:hAnsi="Arial" w:cs="Arial"/>
                <w:i/>
                <w:iCs/>
                <w:color w:val="0432FF"/>
                <w:sz w:val="20"/>
                <w:szCs w:val="20"/>
                <w:shd w:val="clear" w:color="auto" w:fill="FFFFFF"/>
              </w:rPr>
              <w:t>massiliense</w:t>
            </w:r>
            <w:r w:rsidR="00812F6D" w:rsidRPr="00812F6D">
              <w:rPr>
                <w:rFonts w:ascii="Calibri" w:hAnsi="Calibri" w:cs="Calibri"/>
                <w:color w:val="000000"/>
                <w:sz w:val="20"/>
                <w:szCs w:val="20"/>
                <w:bdr w:val="none" w:sz="0" w:space="0" w:color="auto" w:frame="1"/>
                <w:shd w:val="clear" w:color="auto" w:fill="FFFFFF"/>
              </w:rPr>
              <w:t> </w:t>
            </w:r>
          </w:p>
        </w:tc>
      </w:tr>
      <w:tr w:rsidR="000B1545" w:rsidRPr="00812F6D" w14:paraId="0AB6730A" w14:textId="77777777" w:rsidTr="00812F6D">
        <w:tc>
          <w:tcPr>
            <w:tcW w:w="4225" w:type="dxa"/>
            <w:tcBorders>
              <w:top w:val="nil"/>
              <w:left w:val="nil"/>
              <w:bottom w:val="nil"/>
              <w:right w:val="nil"/>
            </w:tcBorders>
          </w:tcPr>
          <w:p w14:paraId="245A4BDB" w14:textId="09947E3C" w:rsidR="000B1545" w:rsidRPr="00812F6D" w:rsidRDefault="000B1545" w:rsidP="000B1545">
            <w:pPr>
              <w:spacing w:before="60" w:after="60"/>
              <w:rPr>
                <w:rFonts w:ascii="Arial" w:hAnsi="Arial" w:cs="Arial"/>
                <w:bCs/>
                <w:sz w:val="20"/>
                <w:szCs w:val="20"/>
              </w:rPr>
            </w:pPr>
            <w:r w:rsidRPr="00812F6D">
              <w:rPr>
                <w:rFonts w:ascii="Arial" w:hAnsi="Arial" w:cs="Arial"/>
                <w:bCs/>
                <w:sz w:val="20"/>
                <w:szCs w:val="20"/>
              </w:rPr>
              <w:t xml:space="preserve">       </w:t>
            </w:r>
            <w:r w:rsidR="00812F6D">
              <w:rPr>
                <w:rFonts w:ascii="Arial" w:hAnsi="Arial" w:cs="Arial"/>
                <w:bCs/>
                <w:sz w:val="20"/>
                <w:szCs w:val="20"/>
              </w:rPr>
              <w:t xml:space="preserve"> </w:t>
            </w:r>
            <w:r w:rsidRPr="00812F6D">
              <w:rPr>
                <w:rFonts w:ascii="Arial" w:hAnsi="Arial" w:cs="Arial"/>
                <w:b/>
                <w:sz w:val="20"/>
                <w:szCs w:val="20"/>
              </w:rPr>
              <w:t>Species</w:t>
            </w:r>
            <w:r w:rsidRPr="00812F6D">
              <w:rPr>
                <w:rFonts w:ascii="Arial" w:hAnsi="Arial" w:cs="Arial"/>
                <w:bCs/>
                <w:sz w:val="20"/>
                <w:szCs w:val="20"/>
              </w:rPr>
              <w:t xml:space="preserve"> </w:t>
            </w:r>
            <w:r w:rsidR="00812F6D" w:rsidRPr="00812F6D">
              <w:rPr>
                <w:rFonts w:ascii="Arial" w:hAnsi="Arial" w:cs="Arial"/>
                <w:bCs/>
                <w:i/>
                <w:iCs/>
                <w:sz w:val="20"/>
                <w:szCs w:val="20"/>
              </w:rPr>
              <w:t>Senegalvirus marseillevirus</w:t>
            </w:r>
          </w:p>
        </w:tc>
        <w:tc>
          <w:tcPr>
            <w:tcW w:w="270" w:type="dxa"/>
            <w:tcBorders>
              <w:top w:val="nil"/>
              <w:left w:val="nil"/>
              <w:bottom w:val="nil"/>
              <w:right w:val="nil"/>
            </w:tcBorders>
          </w:tcPr>
          <w:p w14:paraId="371CC815" w14:textId="77777777" w:rsidR="000B1545" w:rsidRPr="00812F6D" w:rsidRDefault="000B1545" w:rsidP="000B1545">
            <w:pPr>
              <w:spacing w:before="60" w:after="60"/>
              <w:rPr>
                <w:rFonts w:ascii="Arial" w:hAnsi="Arial" w:cs="Arial"/>
                <w:bCs/>
                <w:sz w:val="20"/>
                <w:szCs w:val="20"/>
              </w:rPr>
            </w:pPr>
          </w:p>
        </w:tc>
        <w:tc>
          <w:tcPr>
            <w:tcW w:w="4521" w:type="dxa"/>
            <w:tcBorders>
              <w:top w:val="nil"/>
              <w:left w:val="nil"/>
              <w:bottom w:val="nil"/>
              <w:right w:val="nil"/>
            </w:tcBorders>
          </w:tcPr>
          <w:p w14:paraId="663497F5" w14:textId="6BF4F640" w:rsidR="000B1545" w:rsidRPr="00812F6D" w:rsidRDefault="000B1545" w:rsidP="000B1545">
            <w:pPr>
              <w:spacing w:before="60" w:after="60"/>
              <w:rPr>
                <w:rFonts w:ascii="Arial" w:hAnsi="Arial" w:cs="Arial"/>
                <w:b/>
                <w:sz w:val="20"/>
                <w:szCs w:val="20"/>
              </w:rPr>
            </w:pPr>
            <w:r w:rsidRPr="00812F6D">
              <w:rPr>
                <w:rFonts w:ascii="Arial" w:hAnsi="Arial" w:cs="Arial"/>
                <w:bCs/>
                <w:sz w:val="20"/>
                <w:szCs w:val="20"/>
              </w:rPr>
              <w:t xml:space="preserve">       </w:t>
            </w:r>
            <w:r w:rsidR="00812F6D">
              <w:rPr>
                <w:rFonts w:ascii="Arial" w:hAnsi="Arial" w:cs="Arial"/>
                <w:bCs/>
                <w:sz w:val="20"/>
                <w:szCs w:val="20"/>
              </w:rPr>
              <w:t xml:space="preserve"> </w:t>
            </w:r>
            <w:r w:rsidRPr="00812F6D">
              <w:rPr>
                <w:rFonts w:ascii="Arial" w:hAnsi="Arial" w:cs="Arial"/>
                <w:b/>
                <w:sz w:val="20"/>
                <w:szCs w:val="20"/>
              </w:rPr>
              <w:t>Species</w:t>
            </w:r>
            <w:r w:rsidR="00812F6D">
              <w:rPr>
                <w:rFonts w:ascii="Arial" w:hAnsi="Arial" w:cs="Arial"/>
                <w:b/>
                <w:sz w:val="20"/>
                <w:szCs w:val="20"/>
              </w:rPr>
              <w:t xml:space="preserve"> </w:t>
            </w:r>
            <w:r w:rsidR="00812F6D" w:rsidRPr="00812F6D">
              <w:rPr>
                <w:rFonts w:ascii="Arial" w:hAnsi="Arial" w:cs="Arial"/>
                <w:i/>
                <w:iCs/>
                <w:color w:val="0432FF"/>
                <w:sz w:val="20"/>
                <w:szCs w:val="20"/>
                <w:shd w:val="clear" w:color="auto" w:fill="FFFFFF"/>
              </w:rPr>
              <w:t>Marseillevirus senegalense</w:t>
            </w:r>
          </w:p>
        </w:tc>
      </w:tr>
      <w:tr w:rsidR="000B1545" w:rsidRPr="00812F6D" w14:paraId="63E5BCF0" w14:textId="77777777" w:rsidTr="00812F6D">
        <w:tc>
          <w:tcPr>
            <w:tcW w:w="4225" w:type="dxa"/>
            <w:tcBorders>
              <w:top w:val="nil"/>
              <w:left w:val="nil"/>
              <w:bottom w:val="nil"/>
              <w:right w:val="nil"/>
            </w:tcBorders>
          </w:tcPr>
          <w:p w14:paraId="20E8C76F" w14:textId="22BFC6B8" w:rsidR="000B1545" w:rsidRPr="00812F6D" w:rsidRDefault="000B1545" w:rsidP="000B1545">
            <w:pPr>
              <w:spacing w:before="60" w:after="60"/>
              <w:rPr>
                <w:rFonts w:ascii="Arial" w:hAnsi="Arial" w:cs="Arial"/>
                <w:b/>
                <w:sz w:val="20"/>
                <w:szCs w:val="20"/>
              </w:rPr>
            </w:pPr>
            <w:r w:rsidRPr="00812F6D">
              <w:rPr>
                <w:rFonts w:ascii="Arial" w:hAnsi="Arial" w:cs="Arial"/>
                <w:bCs/>
                <w:sz w:val="20"/>
                <w:szCs w:val="20"/>
              </w:rPr>
              <w:t xml:space="preserve">   </w:t>
            </w:r>
            <w:r w:rsidRPr="00812F6D">
              <w:rPr>
                <w:rFonts w:ascii="Arial" w:hAnsi="Arial" w:cs="Arial"/>
                <w:b/>
                <w:sz w:val="20"/>
                <w:szCs w:val="20"/>
              </w:rPr>
              <w:t xml:space="preserve">Unassigned </w:t>
            </w:r>
          </w:p>
        </w:tc>
        <w:tc>
          <w:tcPr>
            <w:tcW w:w="270" w:type="dxa"/>
            <w:tcBorders>
              <w:top w:val="nil"/>
              <w:left w:val="nil"/>
              <w:bottom w:val="nil"/>
              <w:right w:val="nil"/>
            </w:tcBorders>
          </w:tcPr>
          <w:p w14:paraId="1D37A0BA" w14:textId="77777777" w:rsidR="000B1545" w:rsidRPr="00812F6D" w:rsidRDefault="000B1545" w:rsidP="000B1545">
            <w:pPr>
              <w:spacing w:before="60" w:after="60"/>
              <w:rPr>
                <w:rFonts w:ascii="Arial" w:hAnsi="Arial" w:cs="Arial"/>
                <w:bCs/>
                <w:sz w:val="20"/>
                <w:szCs w:val="20"/>
              </w:rPr>
            </w:pPr>
          </w:p>
        </w:tc>
        <w:tc>
          <w:tcPr>
            <w:tcW w:w="4521" w:type="dxa"/>
            <w:tcBorders>
              <w:top w:val="nil"/>
              <w:left w:val="nil"/>
              <w:bottom w:val="nil"/>
              <w:right w:val="nil"/>
            </w:tcBorders>
          </w:tcPr>
          <w:p w14:paraId="7A1DCA45" w14:textId="1BA71A48" w:rsidR="000B1545" w:rsidRPr="00812F6D" w:rsidRDefault="000B1545" w:rsidP="000B1545">
            <w:pPr>
              <w:spacing w:before="60" w:after="60"/>
              <w:rPr>
                <w:rFonts w:ascii="Arial" w:hAnsi="Arial" w:cs="Arial"/>
                <w:bCs/>
                <w:sz w:val="20"/>
                <w:szCs w:val="20"/>
              </w:rPr>
            </w:pPr>
            <w:r w:rsidRPr="00812F6D">
              <w:rPr>
                <w:rFonts w:ascii="Arial" w:hAnsi="Arial" w:cs="Arial"/>
                <w:bCs/>
                <w:sz w:val="20"/>
                <w:szCs w:val="20"/>
              </w:rPr>
              <w:t xml:space="preserve">   </w:t>
            </w:r>
            <w:r w:rsidRPr="00812F6D">
              <w:rPr>
                <w:rFonts w:ascii="Arial" w:hAnsi="Arial" w:cs="Arial"/>
                <w:b/>
                <w:sz w:val="20"/>
                <w:szCs w:val="20"/>
              </w:rPr>
              <w:t>Genus</w:t>
            </w:r>
            <w:r w:rsidRPr="00812F6D">
              <w:rPr>
                <w:rFonts w:ascii="Arial" w:hAnsi="Arial" w:cs="Arial"/>
                <w:bCs/>
                <w:sz w:val="20"/>
                <w:szCs w:val="20"/>
              </w:rPr>
              <w:t xml:space="preserve"> </w:t>
            </w:r>
            <w:r w:rsidRPr="00812F6D">
              <w:rPr>
                <w:rFonts w:ascii="Arial" w:hAnsi="Arial" w:cs="Arial"/>
                <w:bCs/>
                <w:color w:val="FF0000"/>
                <w:sz w:val="20"/>
                <w:szCs w:val="20"/>
              </w:rPr>
              <w:t>“</w:t>
            </w:r>
            <w:r w:rsidRPr="00812F6D">
              <w:rPr>
                <w:rFonts w:ascii="Arial" w:hAnsi="Arial" w:cs="Arial"/>
                <w:bCs/>
                <w:i/>
                <w:iCs/>
                <w:color w:val="FF0000"/>
                <w:sz w:val="20"/>
                <w:szCs w:val="20"/>
              </w:rPr>
              <w:t>L</w:t>
            </w:r>
            <w:r w:rsidR="003F5F35">
              <w:rPr>
                <w:rFonts w:ascii="Arial" w:hAnsi="Arial" w:cs="Arial"/>
                <w:bCs/>
                <w:i/>
                <w:iCs/>
                <w:color w:val="FF0000"/>
                <w:sz w:val="20"/>
                <w:szCs w:val="20"/>
              </w:rPr>
              <w:t>osanna</w:t>
            </w:r>
            <w:r w:rsidRPr="00812F6D">
              <w:rPr>
                <w:rFonts w:ascii="Arial" w:hAnsi="Arial" w:cs="Arial"/>
                <w:bCs/>
                <w:i/>
                <w:iCs/>
                <w:color w:val="FF0000"/>
                <w:sz w:val="20"/>
                <w:szCs w:val="20"/>
              </w:rPr>
              <w:t>virus</w:t>
            </w:r>
            <w:r w:rsidRPr="00812F6D">
              <w:rPr>
                <w:rFonts w:ascii="Arial" w:hAnsi="Arial" w:cs="Arial"/>
                <w:bCs/>
                <w:color w:val="FF0000"/>
                <w:sz w:val="20"/>
                <w:szCs w:val="20"/>
              </w:rPr>
              <w:t>”</w:t>
            </w:r>
          </w:p>
        </w:tc>
      </w:tr>
      <w:tr w:rsidR="000B1545" w:rsidRPr="00812F6D" w14:paraId="3A3E5716" w14:textId="77777777" w:rsidTr="00812F6D">
        <w:tc>
          <w:tcPr>
            <w:tcW w:w="4225" w:type="dxa"/>
            <w:tcBorders>
              <w:top w:val="nil"/>
              <w:left w:val="nil"/>
              <w:bottom w:val="nil"/>
              <w:right w:val="nil"/>
            </w:tcBorders>
          </w:tcPr>
          <w:p w14:paraId="7DE9F4EB" w14:textId="20BB7999" w:rsidR="000B1545" w:rsidRPr="00812F6D" w:rsidRDefault="000B1545" w:rsidP="000B1545">
            <w:pPr>
              <w:spacing w:before="60" w:after="60"/>
              <w:rPr>
                <w:rFonts w:ascii="Arial" w:hAnsi="Arial" w:cs="Arial"/>
                <w:bCs/>
                <w:sz w:val="20"/>
                <w:szCs w:val="20"/>
              </w:rPr>
            </w:pPr>
            <w:r w:rsidRPr="00812F6D">
              <w:rPr>
                <w:rFonts w:ascii="Arial" w:hAnsi="Arial" w:cs="Arial"/>
                <w:bCs/>
                <w:sz w:val="20"/>
                <w:szCs w:val="20"/>
              </w:rPr>
              <w:t xml:space="preserve">      </w:t>
            </w:r>
            <w:r w:rsidR="00812F6D">
              <w:rPr>
                <w:rFonts w:ascii="Arial" w:hAnsi="Arial" w:cs="Arial"/>
                <w:bCs/>
                <w:sz w:val="20"/>
                <w:szCs w:val="20"/>
              </w:rPr>
              <w:t xml:space="preserve"> </w:t>
            </w:r>
            <w:r w:rsidRPr="00812F6D">
              <w:rPr>
                <w:rFonts w:ascii="Arial" w:hAnsi="Arial" w:cs="Arial"/>
                <w:bCs/>
                <w:sz w:val="20"/>
                <w:szCs w:val="20"/>
              </w:rPr>
              <w:t xml:space="preserve"> </w:t>
            </w:r>
            <w:r w:rsidRPr="00812F6D">
              <w:rPr>
                <w:rFonts w:ascii="Arial" w:hAnsi="Arial" w:cs="Arial"/>
                <w:b/>
                <w:sz w:val="20"/>
                <w:szCs w:val="20"/>
              </w:rPr>
              <w:t>Species</w:t>
            </w:r>
            <w:r w:rsidR="00812F6D">
              <w:rPr>
                <w:rFonts w:ascii="Arial" w:hAnsi="Arial" w:cs="Arial"/>
                <w:bCs/>
                <w:sz w:val="20"/>
                <w:szCs w:val="20"/>
              </w:rPr>
              <w:t xml:space="preserve"> </w:t>
            </w:r>
            <w:r w:rsidR="00812F6D" w:rsidRPr="00812F6D">
              <w:rPr>
                <w:rFonts w:ascii="Arial" w:hAnsi="Arial" w:cs="Arial"/>
                <w:bCs/>
                <w:i/>
                <w:iCs/>
                <w:sz w:val="20"/>
                <w:szCs w:val="20"/>
              </w:rPr>
              <w:t>Lausannevirus</w:t>
            </w:r>
          </w:p>
        </w:tc>
        <w:tc>
          <w:tcPr>
            <w:tcW w:w="270" w:type="dxa"/>
            <w:tcBorders>
              <w:top w:val="nil"/>
              <w:left w:val="nil"/>
              <w:bottom w:val="nil"/>
              <w:right w:val="nil"/>
            </w:tcBorders>
          </w:tcPr>
          <w:p w14:paraId="1365E731" w14:textId="77777777" w:rsidR="000B1545" w:rsidRPr="00812F6D" w:rsidRDefault="000B1545" w:rsidP="000B1545">
            <w:pPr>
              <w:spacing w:before="60" w:after="60"/>
              <w:rPr>
                <w:rFonts w:ascii="Arial" w:hAnsi="Arial" w:cs="Arial"/>
                <w:bCs/>
                <w:sz w:val="20"/>
                <w:szCs w:val="20"/>
              </w:rPr>
            </w:pPr>
          </w:p>
        </w:tc>
        <w:tc>
          <w:tcPr>
            <w:tcW w:w="4521" w:type="dxa"/>
            <w:tcBorders>
              <w:top w:val="nil"/>
              <w:left w:val="nil"/>
              <w:bottom w:val="nil"/>
              <w:right w:val="nil"/>
            </w:tcBorders>
          </w:tcPr>
          <w:p w14:paraId="4762F42E" w14:textId="6627A993" w:rsidR="000B1545" w:rsidRPr="00812F6D" w:rsidRDefault="000B1545" w:rsidP="000B1545">
            <w:pPr>
              <w:spacing w:before="60" w:after="60"/>
              <w:rPr>
                <w:rFonts w:ascii="Arial" w:hAnsi="Arial" w:cs="Arial"/>
                <w:b/>
                <w:sz w:val="20"/>
                <w:szCs w:val="20"/>
              </w:rPr>
            </w:pPr>
            <w:r w:rsidRPr="00812F6D">
              <w:rPr>
                <w:rFonts w:ascii="Arial" w:hAnsi="Arial" w:cs="Arial"/>
                <w:bCs/>
                <w:sz w:val="20"/>
                <w:szCs w:val="20"/>
              </w:rPr>
              <w:t xml:space="preserve">       </w:t>
            </w:r>
            <w:r w:rsidR="00812F6D">
              <w:rPr>
                <w:rFonts w:ascii="Arial" w:hAnsi="Arial" w:cs="Arial"/>
                <w:bCs/>
                <w:sz w:val="20"/>
                <w:szCs w:val="20"/>
              </w:rPr>
              <w:t xml:space="preserve"> </w:t>
            </w:r>
            <w:r w:rsidRPr="00812F6D">
              <w:rPr>
                <w:rFonts w:ascii="Arial" w:hAnsi="Arial" w:cs="Arial"/>
                <w:b/>
                <w:sz w:val="20"/>
                <w:szCs w:val="20"/>
              </w:rPr>
              <w:t>Species</w:t>
            </w:r>
            <w:r w:rsidR="00812F6D" w:rsidRPr="00812F6D">
              <w:rPr>
                <w:rFonts w:ascii="Arial" w:hAnsi="Arial" w:cs="Arial"/>
                <w:b/>
                <w:sz w:val="20"/>
                <w:szCs w:val="20"/>
              </w:rPr>
              <w:t xml:space="preserve"> </w:t>
            </w:r>
            <w:r w:rsidR="00812F6D" w:rsidRPr="00812F6D">
              <w:rPr>
                <w:rFonts w:ascii="Arial" w:hAnsi="Arial" w:cs="Arial"/>
                <w:b/>
                <w:color w:val="FF0000"/>
                <w:sz w:val="20"/>
                <w:szCs w:val="20"/>
              </w:rPr>
              <w:t>“</w:t>
            </w:r>
            <w:r w:rsidR="00812F6D" w:rsidRPr="00812F6D">
              <w:rPr>
                <w:rFonts w:ascii="Arial" w:hAnsi="Arial" w:cs="Arial"/>
                <w:i/>
                <w:iCs/>
                <w:color w:val="FF0000"/>
                <w:sz w:val="20"/>
                <w:szCs w:val="20"/>
                <w:shd w:val="clear" w:color="auto" w:fill="FFFFFF"/>
              </w:rPr>
              <w:t>L</w:t>
            </w:r>
            <w:r w:rsidR="003F5F35">
              <w:rPr>
                <w:rFonts w:ascii="Arial" w:hAnsi="Arial" w:cs="Arial"/>
                <w:i/>
                <w:iCs/>
                <w:color w:val="FF0000"/>
                <w:sz w:val="20"/>
                <w:szCs w:val="20"/>
                <w:shd w:val="clear" w:color="auto" w:fill="FFFFFF"/>
              </w:rPr>
              <w:t>osanna</w:t>
            </w:r>
            <w:r w:rsidR="00812F6D" w:rsidRPr="00812F6D">
              <w:rPr>
                <w:rFonts w:ascii="Arial" w:hAnsi="Arial" w:cs="Arial"/>
                <w:i/>
                <w:iCs/>
                <w:color w:val="FF0000"/>
                <w:sz w:val="20"/>
                <w:szCs w:val="20"/>
                <w:shd w:val="clear" w:color="auto" w:fill="FFFFFF"/>
              </w:rPr>
              <w:t>virus</w:t>
            </w:r>
            <w:r w:rsidR="00B55025">
              <w:rPr>
                <w:rFonts w:ascii="Arial" w:hAnsi="Arial" w:cs="Arial"/>
                <w:i/>
                <w:iCs/>
                <w:color w:val="FF0000"/>
                <w:sz w:val="20"/>
                <w:szCs w:val="20"/>
                <w:shd w:val="clear" w:color="auto" w:fill="FFFFFF"/>
              </w:rPr>
              <w:t xml:space="preserve"> </w:t>
            </w:r>
            <w:r w:rsidR="00A30346">
              <w:rPr>
                <w:rFonts w:ascii="Arial" w:hAnsi="Arial" w:cs="Arial"/>
                <w:i/>
                <w:iCs/>
                <w:color w:val="FF0000"/>
                <w:sz w:val="20"/>
                <w:szCs w:val="20"/>
                <w:shd w:val="clear" w:color="auto" w:fill="FFFFFF"/>
              </w:rPr>
              <w:t>laus</w:t>
            </w:r>
            <w:r w:rsidR="001026A9">
              <w:rPr>
                <w:rFonts w:ascii="Arial" w:hAnsi="Arial" w:cs="Arial"/>
                <w:i/>
                <w:iCs/>
                <w:color w:val="FF0000"/>
                <w:sz w:val="20"/>
                <w:szCs w:val="20"/>
                <w:shd w:val="clear" w:color="auto" w:fill="FFFFFF"/>
              </w:rPr>
              <w:t>a</w:t>
            </w:r>
            <w:r w:rsidR="00A30346">
              <w:rPr>
                <w:rFonts w:ascii="Arial" w:hAnsi="Arial" w:cs="Arial"/>
                <w:i/>
                <w:iCs/>
                <w:color w:val="FF0000"/>
                <w:sz w:val="20"/>
                <w:szCs w:val="20"/>
                <w:shd w:val="clear" w:color="auto" w:fill="FFFFFF"/>
              </w:rPr>
              <w:t>n</w:t>
            </w:r>
            <w:r w:rsidR="001026A9">
              <w:rPr>
                <w:rFonts w:ascii="Arial" w:hAnsi="Arial" w:cs="Arial"/>
                <w:i/>
                <w:iCs/>
                <w:color w:val="FF0000"/>
                <w:sz w:val="20"/>
                <w:szCs w:val="20"/>
                <w:shd w:val="clear" w:color="auto" w:fill="FFFFFF"/>
              </w:rPr>
              <w:t>nense</w:t>
            </w:r>
            <w:r w:rsidR="00812F6D">
              <w:rPr>
                <w:rFonts w:ascii="Arial" w:hAnsi="Arial" w:cs="Arial"/>
                <w:i/>
                <w:iCs/>
                <w:color w:val="FF0000"/>
                <w:sz w:val="20"/>
                <w:szCs w:val="20"/>
                <w:shd w:val="clear" w:color="auto" w:fill="FFFFFF"/>
              </w:rPr>
              <w:t>”</w:t>
            </w:r>
          </w:p>
        </w:tc>
      </w:tr>
      <w:tr w:rsidR="000B1545" w:rsidRPr="00812F6D" w14:paraId="09940DD4" w14:textId="77777777" w:rsidTr="00812F6D">
        <w:tc>
          <w:tcPr>
            <w:tcW w:w="4225" w:type="dxa"/>
            <w:tcBorders>
              <w:top w:val="nil"/>
              <w:left w:val="nil"/>
              <w:right w:val="nil"/>
            </w:tcBorders>
          </w:tcPr>
          <w:p w14:paraId="5FFA9599" w14:textId="5334A617" w:rsidR="000B1545" w:rsidRPr="00812F6D" w:rsidRDefault="000B1545" w:rsidP="000B1545">
            <w:pPr>
              <w:spacing w:before="60" w:after="60"/>
              <w:rPr>
                <w:rFonts w:ascii="Arial" w:hAnsi="Arial" w:cs="Arial"/>
                <w:bCs/>
                <w:sz w:val="20"/>
                <w:szCs w:val="20"/>
              </w:rPr>
            </w:pPr>
            <w:r w:rsidRPr="00812F6D">
              <w:rPr>
                <w:rFonts w:ascii="Arial" w:hAnsi="Arial" w:cs="Arial"/>
                <w:bCs/>
                <w:sz w:val="20"/>
                <w:szCs w:val="20"/>
              </w:rPr>
              <w:t xml:space="preserve">       </w:t>
            </w:r>
            <w:r w:rsidR="00812F6D">
              <w:rPr>
                <w:rFonts w:ascii="Arial" w:hAnsi="Arial" w:cs="Arial"/>
                <w:bCs/>
                <w:sz w:val="20"/>
                <w:szCs w:val="20"/>
              </w:rPr>
              <w:t xml:space="preserve"> </w:t>
            </w:r>
            <w:r w:rsidRPr="00812F6D">
              <w:rPr>
                <w:rFonts w:ascii="Arial" w:hAnsi="Arial" w:cs="Arial"/>
                <w:b/>
                <w:sz w:val="20"/>
                <w:szCs w:val="20"/>
              </w:rPr>
              <w:t>Species</w:t>
            </w:r>
            <w:r w:rsidRPr="00812F6D">
              <w:rPr>
                <w:rFonts w:ascii="Arial" w:hAnsi="Arial" w:cs="Arial"/>
                <w:bCs/>
                <w:sz w:val="20"/>
                <w:szCs w:val="20"/>
              </w:rPr>
              <w:t xml:space="preserve"> </w:t>
            </w:r>
            <w:r w:rsidR="00812F6D" w:rsidRPr="00812F6D">
              <w:rPr>
                <w:rFonts w:ascii="Arial" w:hAnsi="Arial" w:cs="Arial"/>
                <w:bCs/>
                <w:i/>
                <w:iCs/>
                <w:sz w:val="20"/>
                <w:szCs w:val="20"/>
              </w:rPr>
              <w:t>Tunisvirus</w:t>
            </w:r>
          </w:p>
        </w:tc>
        <w:tc>
          <w:tcPr>
            <w:tcW w:w="270" w:type="dxa"/>
            <w:tcBorders>
              <w:top w:val="nil"/>
              <w:left w:val="nil"/>
              <w:right w:val="nil"/>
            </w:tcBorders>
          </w:tcPr>
          <w:p w14:paraId="2B49E593" w14:textId="77777777" w:rsidR="000B1545" w:rsidRPr="00812F6D" w:rsidRDefault="000B1545" w:rsidP="000B1545">
            <w:pPr>
              <w:spacing w:before="60" w:after="60"/>
              <w:rPr>
                <w:rFonts w:ascii="Arial" w:hAnsi="Arial" w:cs="Arial"/>
                <w:bCs/>
                <w:sz w:val="20"/>
                <w:szCs w:val="20"/>
              </w:rPr>
            </w:pPr>
          </w:p>
        </w:tc>
        <w:tc>
          <w:tcPr>
            <w:tcW w:w="4521" w:type="dxa"/>
            <w:tcBorders>
              <w:top w:val="nil"/>
              <w:left w:val="nil"/>
              <w:right w:val="nil"/>
            </w:tcBorders>
          </w:tcPr>
          <w:p w14:paraId="4CF90DD2" w14:textId="79FAEB23" w:rsidR="000B1545" w:rsidRPr="00812F6D" w:rsidRDefault="000B1545" w:rsidP="000B1545">
            <w:pPr>
              <w:spacing w:before="60" w:after="60"/>
              <w:rPr>
                <w:rFonts w:ascii="Arial" w:hAnsi="Arial" w:cs="Arial"/>
                <w:b/>
                <w:sz w:val="20"/>
                <w:szCs w:val="20"/>
              </w:rPr>
            </w:pPr>
            <w:r w:rsidRPr="00812F6D">
              <w:rPr>
                <w:rFonts w:ascii="Arial" w:hAnsi="Arial" w:cs="Arial"/>
                <w:bCs/>
                <w:sz w:val="20"/>
                <w:szCs w:val="20"/>
              </w:rPr>
              <w:t xml:space="preserve">       </w:t>
            </w:r>
            <w:r w:rsidR="00812F6D">
              <w:rPr>
                <w:rFonts w:ascii="Arial" w:hAnsi="Arial" w:cs="Arial"/>
                <w:bCs/>
                <w:sz w:val="20"/>
                <w:szCs w:val="20"/>
              </w:rPr>
              <w:t xml:space="preserve"> </w:t>
            </w:r>
            <w:r w:rsidRPr="00812F6D">
              <w:rPr>
                <w:rFonts w:ascii="Arial" w:hAnsi="Arial" w:cs="Arial"/>
                <w:b/>
                <w:sz w:val="20"/>
                <w:szCs w:val="20"/>
              </w:rPr>
              <w:t>Species</w:t>
            </w:r>
            <w:r w:rsidR="00812F6D" w:rsidRPr="00812F6D">
              <w:rPr>
                <w:rFonts w:ascii="Arial" w:hAnsi="Arial" w:cs="Arial"/>
                <w:b/>
                <w:sz w:val="20"/>
                <w:szCs w:val="20"/>
              </w:rPr>
              <w:t xml:space="preserve"> </w:t>
            </w:r>
            <w:r w:rsidR="00812F6D" w:rsidRPr="00812F6D">
              <w:rPr>
                <w:rFonts w:ascii="Arial" w:hAnsi="Arial" w:cs="Arial"/>
                <w:b/>
                <w:color w:val="FF0000"/>
                <w:sz w:val="20"/>
                <w:szCs w:val="20"/>
              </w:rPr>
              <w:t>“</w:t>
            </w:r>
            <w:r w:rsidR="00812F6D" w:rsidRPr="00812F6D">
              <w:rPr>
                <w:rFonts w:ascii="Arial" w:hAnsi="Arial" w:cs="Arial"/>
                <w:i/>
                <w:iCs/>
                <w:color w:val="FF0000"/>
                <w:sz w:val="20"/>
                <w:szCs w:val="20"/>
                <w:shd w:val="clear" w:color="auto" w:fill="FFFFFF"/>
              </w:rPr>
              <w:t>L</w:t>
            </w:r>
            <w:r w:rsidR="003F5F35">
              <w:rPr>
                <w:rFonts w:ascii="Arial" w:hAnsi="Arial" w:cs="Arial"/>
                <w:i/>
                <w:iCs/>
                <w:color w:val="FF0000"/>
                <w:sz w:val="20"/>
                <w:szCs w:val="20"/>
                <w:shd w:val="clear" w:color="auto" w:fill="FFFFFF"/>
              </w:rPr>
              <w:t>osanna</w:t>
            </w:r>
            <w:r w:rsidR="00812F6D" w:rsidRPr="00812F6D">
              <w:rPr>
                <w:rFonts w:ascii="Arial" w:hAnsi="Arial" w:cs="Arial"/>
                <w:i/>
                <w:iCs/>
                <w:color w:val="FF0000"/>
                <w:sz w:val="20"/>
                <w:szCs w:val="20"/>
                <w:shd w:val="clear" w:color="auto" w:fill="FFFFFF"/>
              </w:rPr>
              <w:t>virus tunisense</w:t>
            </w:r>
            <w:r w:rsidR="00812F6D">
              <w:rPr>
                <w:rFonts w:ascii="Arial" w:hAnsi="Arial" w:cs="Arial"/>
                <w:i/>
                <w:iCs/>
                <w:color w:val="FF0000"/>
                <w:sz w:val="20"/>
                <w:szCs w:val="20"/>
                <w:shd w:val="clear" w:color="auto" w:fill="FFFFFF"/>
              </w:rPr>
              <w:t>”</w:t>
            </w:r>
          </w:p>
        </w:tc>
      </w:tr>
    </w:tbl>
    <w:p w14:paraId="53A727D8" w14:textId="77777777" w:rsidR="000B1545" w:rsidRPr="00812F6D" w:rsidRDefault="000B1545">
      <w:pPr>
        <w:rPr>
          <w:rFonts w:ascii="Arial" w:hAnsi="Arial" w:cs="Arial"/>
          <w:b/>
          <w:sz w:val="20"/>
          <w:szCs w:val="20"/>
        </w:rPr>
      </w:pPr>
    </w:p>
    <w:p w14:paraId="63179A41" w14:textId="77777777" w:rsidR="000B1545" w:rsidRDefault="000B1545">
      <w:pPr>
        <w:rPr>
          <w:rFonts w:ascii="Arial" w:hAnsi="Arial" w:cs="Arial"/>
          <w:b/>
          <w:sz w:val="22"/>
          <w:szCs w:val="22"/>
        </w:rPr>
      </w:pPr>
    </w:p>
    <w:p w14:paraId="6DDFCE56" w14:textId="77777777" w:rsidR="000B1545" w:rsidRDefault="000B1545">
      <w:pPr>
        <w:rPr>
          <w:rFonts w:ascii="Arial" w:hAnsi="Arial" w:cs="Arial"/>
          <w:b/>
          <w:sz w:val="22"/>
          <w:szCs w:val="22"/>
        </w:rPr>
      </w:pPr>
    </w:p>
    <w:p w14:paraId="78ECEB70" w14:textId="77777777" w:rsidR="000B1545" w:rsidRDefault="000B1545">
      <w:pPr>
        <w:rPr>
          <w:rFonts w:ascii="Arial" w:hAnsi="Arial" w:cs="Arial"/>
          <w:b/>
          <w:sz w:val="22"/>
          <w:szCs w:val="22"/>
        </w:rPr>
      </w:pPr>
    </w:p>
    <w:p w14:paraId="0EAD64C0" w14:textId="77777777" w:rsidR="000B1545" w:rsidRDefault="000B1545">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5F22B3D" w14:textId="77777777" w:rsidR="00304584" w:rsidRDefault="00304584">
      <w:pPr>
        <w:rPr>
          <w:rFonts w:ascii="Arial" w:hAnsi="Arial" w:cs="Arial"/>
          <w:b/>
        </w:rPr>
      </w:pPr>
      <w:r>
        <w:rPr>
          <w:rFonts w:ascii="Arial" w:hAnsi="Arial" w:cs="Arial"/>
          <w:b/>
        </w:rPr>
        <w:br w:type="page"/>
      </w:r>
    </w:p>
    <w:p w14:paraId="3437A237" w14:textId="32605D90" w:rsidR="00A174CC" w:rsidRDefault="008815EE">
      <w:pPr>
        <w:spacing w:before="120" w:after="120"/>
        <w:rPr>
          <w:rFonts w:ascii="Arial" w:hAnsi="Arial" w:cs="Arial"/>
          <w:b/>
        </w:rPr>
      </w:pPr>
      <w:r>
        <w:rPr>
          <w:rFonts w:ascii="Arial" w:hAnsi="Arial" w:cs="Arial"/>
          <w:b/>
        </w:rPr>
        <w:lastRenderedPageBreak/>
        <w:t>References</w:t>
      </w:r>
    </w:p>
    <w:p w14:paraId="14D915CD" w14:textId="77777777" w:rsidR="008A00F7" w:rsidRPr="00914165" w:rsidRDefault="008A00F7" w:rsidP="008A00F7">
      <w:pPr>
        <w:pStyle w:val="ListParagraph"/>
        <w:numPr>
          <w:ilvl w:val="0"/>
          <w:numId w:val="3"/>
        </w:numPr>
        <w:snapToGrid w:val="0"/>
        <w:spacing w:after="120"/>
        <w:contextualSpacing w:val="0"/>
        <w:jc w:val="both"/>
        <w:rPr>
          <w:rFonts w:ascii="Arial" w:hAnsi="Arial" w:cs="Arial"/>
          <w:sz w:val="20"/>
          <w:szCs w:val="20"/>
        </w:rPr>
      </w:pPr>
      <w:r w:rsidRPr="00914165">
        <w:rPr>
          <w:rFonts w:ascii="Arial" w:eastAsiaTheme="minorHAnsi" w:hAnsi="Arial" w:cs="Arial"/>
          <w:sz w:val="20"/>
          <w:szCs w:val="20"/>
        </w:rPr>
        <w:t xml:space="preserve">Siddell SG, Walker PJ, Lefkowitz EJ, Mushegian AR, Dutilh BE, Harrach B, Harrison RL, Junglen S, Knowles NJ, Kropinski AM,Krupovic M, Kuhn JH, Nibert ML, Rubino L, Sabanadzovic S, Simmonds P, Varsani A, Zerbini FM, Davison AJ (2020) Binomial nomenclature for virus species: a consultation. Arch Virol 165:519–525. </w:t>
      </w:r>
      <w:r w:rsidRPr="00914165">
        <w:rPr>
          <w:rStyle w:val="metadata--doi"/>
          <w:rFonts w:ascii="Arial" w:hAnsi="Arial" w:cs="Arial"/>
          <w:sz w:val="20"/>
          <w:szCs w:val="20"/>
        </w:rPr>
        <w:t xml:space="preserve">DOI: </w:t>
      </w:r>
      <w:hyperlink r:id="rId11" w:history="1">
        <w:r w:rsidRPr="00914165">
          <w:rPr>
            <w:rStyle w:val="Hyperlink"/>
            <w:rFonts w:ascii="Arial" w:hAnsi="Arial" w:cs="Arial"/>
            <w:sz w:val="20"/>
            <w:szCs w:val="20"/>
          </w:rPr>
          <w:t>10.1007/s00705-019-04477-6</w:t>
        </w:r>
      </w:hyperlink>
      <w:r w:rsidRPr="00914165">
        <w:rPr>
          <w:rStyle w:val="metadata--doi"/>
          <w:rFonts w:ascii="Arial" w:hAnsi="Arial" w:cs="Arial"/>
          <w:sz w:val="20"/>
          <w:szCs w:val="20"/>
        </w:rPr>
        <w:t>, </w:t>
      </w:r>
      <w:r w:rsidRPr="00914165">
        <w:rPr>
          <w:rStyle w:val="metadata--pmid"/>
          <w:rFonts w:ascii="Arial" w:hAnsi="Arial" w:cs="Arial"/>
          <w:sz w:val="20"/>
          <w:szCs w:val="20"/>
        </w:rPr>
        <w:t>PMID: 31797129</w:t>
      </w:r>
    </w:p>
    <w:p w14:paraId="1E89D686" w14:textId="77777777" w:rsidR="008A00F7" w:rsidRDefault="008A00F7" w:rsidP="008A00F7">
      <w:pPr>
        <w:pStyle w:val="ListParagraph"/>
        <w:numPr>
          <w:ilvl w:val="0"/>
          <w:numId w:val="3"/>
        </w:numPr>
        <w:snapToGrid w:val="0"/>
        <w:spacing w:after="120"/>
        <w:contextualSpacing w:val="0"/>
        <w:jc w:val="both"/>
        <w:rPr>
          <w:rStyle w:val="metadata--pmid"/>
          <w:rFonts w:ascii="Arial" w:hAnsi="Arial" w:cs="Arial"/>
          <w:sz w:val="20"/>
          <w:szCs w:val="20"/>
        </w:rPr>
      </w:pPr>
      <w:r w:rsidRPr="00914165">
        <w:rPr>
          <w:rFonts w:ascii="Arial" w:eastAsiaTheme="minorHAnsi" w:hAnsi="Arial" w:cs="Arial"/>
          <w:sz w:val="20"/>
          <w:szCs w:val="20"/>
        </w:rPr>
        <w:t xml:space="preserve">Walker PJ, Siddell SG, Lefkowitz EJ, Mushegian AR, Adriaenssens EM, Alfenas-Zerbini P, Davison AJ, Dempsey DM, Dutilh BE, Garcia ML, Harrach B, Harrison RL, Hendrickson RC, Junglen S, Knowles NJ, Krupovic M, Kuhn JH, Lambert AJ, Lobocka M, Nibert ML, Oksanen HM, Orton RJ, Robertson DL, Rubino L, Sabanadzovic S, Simmonds P, Smith DB, Suzuki N, Van Dooerslaer K, Vandamme AM, Varsani A, Zerbini FM (2021) Changes to virus taxonomy and to the International Code of Virus Classification and Nomenclature ratified by the International Committee on Taxonomy of Viruses (2021). Arch Virol 166:2633–2648. </w:t>
      </w:r>
      <w:r w:rsidRPr="00914165">
        <w:rPr>
          <w:rStyle w:val="metadata--doi"/>
          <w:rFonts w:ascii="Arial" w:hAnsi="Arial" w:cs="Arial"/>
          <w:sz w:val="20"/>
          <w:szCs w:val="20"/>
        </w:rPr>
        <w:t xml:space="preserve">DOI: </w:t>
      </w:r>
      <w:hyperlink r:id="rId12" w:history="1">
        <w:r w:rsidRPr="00914165">
          <w:rPr>
            <w:rStyle w:val="Hyperlink"/>
            <w:rFonts w:ascii="Arial" w:hAnsi="Arial" w:cs="Arial"/>
            <w:sz w:val="20"/>
            <w:szCs w:val="20"/>
          </w:rPr>
          <w:t>10.1007/s00705-021-05156-1</w:t>
        </w:r>
      </w:hyperlink>
      <w:r>
        <w:rPr>
          <w:rStyle w:val="metadata--doi"/>
          <w:rFonts w:ascii="Arial" w:hAnsi="Arial" w:cs="Arial"/>
          <w:sz w:val="20"/>
          <w:szCs w:val="20"/>
        </w:rPr>
        <w:t>,</w:t>
      </w:r>
      <w:r w:rsidRPr="00914165">
        <w:rPr>
          <w:rStyle w:val="metadata--doi"/>
          <w:rFonts w:ascii="Arial" w:hAnsi="Arial" w:cs="Arial"/>
          <w:sz w:val="20"/>
          <w:szCs w:val="20"/>
        </w:rPr>
        <w:t> </w:t>
      </w:r>
      <w:r w:rsidRPr="00914165">
        <w:rPr>
          <w:rStyle w:val="metadata--pmid"/>
          <w:rFonts w:ascii="Arial" w:hAnsi="Arial" w:cs="Arial"/>
          <w:sz w:val="20"/>
          <w:szCs w:val="20"/>
        </w:rPr>
        <w:t>PMID: 34231026 </w:t>
      </w:r>
    </w:p>
    <w:p w14:paraId="34EA0891" w14:textId="28DA1470" w:rsidR="000B1545" w:rsidRPr="000B1545" w:rsidRDefault="000B1545" w:rsidP="008A00F7">
      <w:pPr>
        <w:pStyle w:val="ListParagraph"/>
        <w:numPr>
          <w:ilvl w:val="0"/>
          <w:numId w:val="3"/>
        </w:numPr>
        <w:snapToGrid w:val="0"/>
        <w:spacing w:after="120"/>
        <w:contextualSpacing w:val="0"/>
        <w:jc w:val="both"/>
        <w:rPr>
          <w:rStyle w:val="metadata--pmid"/>
          <w:rFonts w:ascii="Arial" w:hAnsi="Arial" w:cs="Arial"/>
          <w:sz w:val="20"/>
          <w:szCs w:val="20"/>
        </w:rPr>
      </w:pPr>
      <w:r w:rsidRPr="000B1545">
        <w:rPr>
          <w:rFonts w:ascii="Arial" w:hAnsi="Arial" w:cs="Arial"/>
          <w:color w:val="212121"/>
          <w:sz w:val="20"/>
          <w:szCs w:val="20"/>
          <w:shd w:val="clear" w:color="auto" w:fill="FFFFFF"/>
        </w:rPr>
        <w:t xml:space="preserve">Zerbini FM, Siddell SG, Lefkowitz EJ, Mushegian AR, Adriaenssens EM, Alfenas-Zerbini P, Dempsey DM, Dutilh BE, García ML, Hendrickson RC, Junglen S, Krupovic M, Kuhn JH, Lambert AJ, Łobocka M, Oksanen HM, Robertson DL, Rubino L, Sabanadzovic S, Simmonds P, Smith DB, Suzuki N, Van Doorslaer K, Vandamme AM, Varsani A (2023) </w:t>
      </w:r>
      <w:r w:rsidRPr="000B1545">
        <w:rPr>
          <w:rFonts w:ascii="Arial" w:eastAsiaTheme="minorHAnsi" w:hAnsi="Arial" w:cs="Arial"/>
          <w:sz w:val="20"/>
          <w:szCs w:val="20"/>
        </w:rPr>
        <w:t xml:space="preserve">Changes to virus taxonomy and the ICTV Statutes ratified by the International Committee on Taxonomy of Viruses (2023). Arch Virol 168:175 DOI: </w:t>
      </w:r>
      <w:hyperlink r:id="rId13" w:history="1">
        <w:r w:rsidRPr="000B1545">
          <w:rPr>
            <w:rStyle w:val="Hyperlink"/>
            <w:rFonts w:ascii="Arial" w:hAnsi="Arial" w:cs="Arial"/>
            <w:sz w:val="20"/>
            <w:szCs w:val="20"/>
            <w:shd w:val="clear" w:color="auto" w:fill="FFFFFF"/>
          </w:rPr>
          <w:t>10.1007/s00705-023-05797-4</w:t>
        </w:r>
      </w:hyperlink>
      <w:r w:rsidRPr="000B1545">
        <w:rPr>
          <w:rFonts w:ascii="Arial" w:hAnsi="Arial" w:cs="Arial"/>
          <w:color w:val="4D8055"/>
          <w:sz w:val="20"/>
          <w:szCs w:val="20"/>
          <w:shd w:val="clear" w:color="auto" w:fill="FFFFFF"/>
        </w:rPr>
        <w:t xml:space="preserve"> , </w:t>
      </w:r>
      <w:r w:rsidRPr="000B1545">
        <w:rPr>
          <w:rFonts w:ascii="Arial" w:hAnsi="Arial" w:cs="Arial"/>
          <w:color w:val="000000" w:themeColor="text1"/>
          <w:sz w:val="20"/>
          <w:szCs w:val="20"/>
          <w:shd w:val="clear" w:color="auto" w:fill="FFFFFF"/>
        </w:rPr>
        <w:t>PMID: </w:t>
      </w:r>
      <w:r w:rsidRPr="000B1545">
        <w:rPr>
          <w:rStyle w:val="docsum-pmid"/>
          <w:rFonts w:ascii="Arial" w:hAnsi="Arial" w:cs="Arial"/>
          <w:color w:val="000000" w:themeColor="text1"/>
          <w:sz w:val="20"/>
          <w:szCs w:val="20"/>
          <w:shd w:val="clear" w:color="auto" w:fill="FFFFFF"/>
        </w:rPr>
        <w:t>37296227</w:t>
      </w:r>
    </w:p>
    <w:p w14:paraId="49B654AE" w14:textId="514DC77E" w:rsidR="00304584" w:rsidRPr="00304584" w:rsidRDefault="00415FD8" w:rsidP="00304584">
      <w:pPr>
        <w:pStyle w:val="ListParagraph"/>
        <w:numPr>
          <w:ilvl w:val="0"/>
          <w:numId w:val="3"/>
        </w:numPr>
        <w:snapToGrid w:val="0"/>
        <w:spacing w:after="120"/>
        <w:contextualSpacing w:val="0"/>
        <w:jc w:val="both"/>
        <w:rPr>
          <w:rStyle w:val="docsum-pmid"/>
          <w:rFonts w:ascii="Arial" w:hAnsi="Arial" w:cs="Arial"/>
          <w:sz w:val="20"/>
          <w:szCs w:val="20"/>
        </w:rPr>
      </w:pPr>
      <w:r w:rsidRPr="008A00F7">
        <w:rPr>
          <w:rFonts w:ascii="Arial" w:hAnsi="Arial" w:cs="Arial"/>
          <w:bCs/>
          <w:color w:val="000000" w:themeColor="text1"/>
          <w:sz w:val="20"/>
          <w:szCs w:val="20"/>
        </w:rPr>
        <w:t xml:space="preserve">Aherfi S, Boughalmi M, Pagnier I, Fournous G, La Scola B, Raoult D, Colson P (2014) Complete genome sequence of Tunisvirus, a new member of the proposed family </w:t>
      </w:r>
      <w:r w:rsidRPr="000B1545">
        <w:rPr>
          <w:rFonts w:ascii="Arial" w:hAnsi="Arial" w:cs="Arial"/>
          <w:bCs/>
          <w:i/>
          <w:iCs/>
          <w:color w:val="000000" w:themeColor="text1"/>
          <w:sz w:val="20"/>
          <w:szCs w:val="20"/>
        </w:rPr>
        <w:t>Marseilleviridae</w:t>
      </w:r>
      <w:r w:rsidRPr="008A00F7">
        <w:rPr>
          <w:rFonts w:ascii="Arial" w:hAnsi="Arial" w:cs="Arial"/>
          <w:bCs/>
          <w:color w:val="000000" w:themeColor="text1"/>
          <w:sz w:val="20"/>
          <w:szCs w:val="20"/>
        </w:rPr>
        <w:t>. Arch Virol 159:2349-2358</w:t>
      </w:r>
      <w:r w:rsidR="00304584">
        <w:rPr>
          <w:rFonts w:ascii="Arial" w:hAnsi="Arial" w:cs="Arial"/>
          <w:bCs/>
          <w:color w:val="000000" w:themeColor="text1"/>
          <w:sz w:val="20"/>
          <w:szCs w:val="20"/>
        </w:rPr>
        <w:t xml:space="preserve">. DOI: </w:t>
      </w:r>
      <w:hyperlink r:id="rId14" w:history="1">
        <w:r w:rsidR="00304584" w:rsidRPr="00304584">
          <w:rPr>
            <w:rStyle w:val="Hyperlink"/>
            <w:rFonts w:ascii="Arial" w:hAnsi="Arial" w:cs="Arial"/>
            <w:sz w:val="20"/>
            <w:szCs w:val="20"/>
            <w:shd w:val="clear" w:color="auto" w:fill="FFFFFF"/>
          </w:rPr>
          <w:t>10.1007/s00705-014-2023-5</w:t>
        </w:r>
      </w:hyperlink>
      <w:r w:rsidR="00304584">
        <w:rPr>
          <w:rFonts w:ascii="Arial" w:hAnsi="Arial" w:cs="Arial"/>
          <w:color w:val="4D8055"/>
          <w:sz w:val="20"/>
          <w:szCs w:val="20"/>
          <w:shd w:val="clear" w:color="auto" w:fill="FFFFFF"/>
        </w:rPr>
        <w:t xml:space="preserve">, </w:t>
      </w:r>
      <w:r w:rsidR="00304584" w:rsidRPr="00304584">
        <w:rPr>
          <w:rFonts w:ascii="Arial" w:hAnsi="Arial" w:cs="Arial"/>
          <w:color w:val="000000" w:themeColor="text1"/>
          <w:sz w:val="20"/>
          <w:szCs w:val="20"/>
          <w:shd w:val="clear" w:color="auto" w:fill="FFFFFF"/>
        </w:rPr>
        <w:t>PMID: </w:t>
      </w:r>
      <w:r w:rsidR="00304584" w:rsidRPr="00304584">
        <w:rPr>
          <w:rStyle w:val="docsum-pmid"/>
          <w:rFonts w:ascii="Arial" w:hAnsi="Arial" w:cs="Arial"/>
          <w:color w:val="000000" w:themeColor="text1"/>
          <w:sz w:val="20"/>
          <w:szCs w:val="20"/>
          <w:shd w:val="clear" w:color="auto" w:fill="FFFFFF"/>
        </w:rPr>
        <w:t>24770845</w:t>
      </w:r>
    </w:p>
    <w:p w14:paraId="3D5D7C4C" w14:textId="32AA48C4" w:rsidR="00304584" w:rsidRPr="00304584" w:rsidRDefault="00415FD8" w:rsidP="00304584">
      <w:pPr>
        <w:pStyle w:val="ListParagraph"/>
        <w:numPr>
          <w:ilvl w:val="0"/>
          <w:numId w:val="3"/>
        </w:numPr>
        <w:snapToGrid w:val="0"/>
        <w:spacing w:after="120"/>
        <w:contextualSpacing w:val="0"/>
        <w:jc w:val="both"/>
        <w:rPr>
          <w:rFonts w:ascii="Arial" w:hAnsi="Arial" w:cs="Arial"/>
          <w:sz w:val="20"/>
          <w:szCs w:val="20"/>
        </w:rPr>
      </w:pPr>
      <w:r w:rsidRPr="00304584">
        <w:rPr>
          <w:rFonts w:ascii="Arial" w:hAnsi="Arial" w:cs="Arial"/>
          <w:bCs/>
          <w:color w:val="000000" w:themeColor="text1"/>
          <w:sz w:val="20"/>
          <w:szCs w:val="20"/>
        </w:rPr>
        <w:t>Tamura K, Peterson D, Peterson N, Stecher G, Nei M, Kumar S (2011) MEGA5: molecular evolutionary genetics analysis using maximum likelihood, evolutionary distance, and maximum par-simony methods. Mol Biol Evol 28:2731–2739</w:t>
      </w:r>
      <w:r w:rsidR="00304584" w:rsidRPr="00304584">
        <w:rPr>
          <w:rFonts w:ascii="Arial" w:hAnsi="Arial" w:cs="Arial"/>
          <w:bCs/>
          <w:color w:val="000000" w:themeColor="text1"/>
          <w:sz w:val="20"/>
          <w:szCs w:val="20"/>
        </w:rPr>
        <w:t xml:space="preserve">. </w:t>
      </w:r>
      <w:r w:rsidR="00304584" w:rsidRPr="00304584">
        <w:rPr>
          <w:rStyle w:val="id-label"/>
          <w:rFonts w:ascii="Arial" w:hAnsi="Arial" w:cs="Arial"/>
          <w:color w:val="212121"/>
          <w:sz w:val="20"/>
          <w:szCs w:val="20"/>
        </w:rPr>
        <w:t>DOI: </w:t>
      </w:r>
      <w:hyperlink r:id="rId15" w:tgtFrame="_blank" w:history="1">
        <w:r w:rsidR="00304584" w:rsidRPr="00304584">
          <w:rPr>
            <w:rStyle w:val="Hyperlink"/>
            <w:rFonts w:ascii="Arial" w:hAnsi="Arial" w:cs="Arial"/>
            <w:color w:val="0071BC"/>
            <w:sz w:val="20"/>
            <w:szCs w:val="20"/>
          </w:rPr>
          <w:t>10.1093/molbev/msr121</w:t>
        </w:r>
      </w:hyperlink>
      <w:r w:rsidR="00304584" w:rsidRPr="00304584">
        <w:rPr>
          <w:rStyle w:val="identifier"/>
          <w:rFonts w:ascii="Arial" w:hAnsi="Arial" w:cs="Arial"/>
          <w:color w:val="212121"/>
          <w:sz w:val="20"/>
          <w:szCs w:val="20"/>
        </w:rPr>
        <w:t xml:space="preserve">, </w:t>
      </w:r>
      <w:r w:rsidR="00304584" w:rsidRPr="00304584">
        <w:rPr>
          <w:rStyle w:val="id-label"/>
          <w:rFonts w:ascii="Arial" w:hAnsi="Arial" w:cs="Arial"/>
          <w:color w:val="212121"/>
          <w:sz w:val="20"/>
          <w:szCs w:val="20"/>
        </w:rPr>
        <w:t>PMID: </w:t>
      </w:r>
      <w:r w:rsidR="00304584" w:rsidRPr="00304584">
        <w:rPr>
          <w:rStyle w:val="Strong"/>
          <w:rFonts w:ascii="Arial" w:hAnsi="Arial" w:cs="Arial"/>
          <w:b w:val="0"/>
          <w:bCs w:val="0"/>
          <w:color w:val="212121"/>
          <w:sz w:val="20"/>
          <w:szCs w:val="20"/>
        </w:rPr>
        <w:t>21546353</w:t>
      </w:r>
    </w:p>
    <w:p w14:paraId="52BA972C" w14:textId="46764D45" w:rsidR="00304584" w:rsidRPr="00304584" w:rsidRDefault="00304584" w:rsidP="00304584">
      <w:pPr>
        <w:snapToGrid w:val="0"/>
        <w:spacing w:after="120"/>
        <w:jc w:val="both"/>
        <w:rPr>
          <w:rFonts w:ascii="Arial" w:hAnsi="Arial" w:cs="Arial"/>
          <w:sz w:val="20"/>
          <w:szCs w:val="20"/>
        </w:rPr>
      </w:pPr>
    </w:p>
    <w:p w14:paraId="5556E8C1" w14:textId="5B466506" w:rsidR="00A174CC" w:rsidRPr="00304584" w:rsidRDefault="00A174CC" w:rsidP="00304584">
      <w:pPr>
        <w:snapToGrid w:val="0"/>
        <w:spacing w:after="120"/>
        <w:ind w:left="360"/>
        <w:jc w:val="both"/>
        <w:rPr>
          <w:rFonts w:ascii="Arial" w:hAnsi="Arial" w:cs="Arial"/>
          <w:sz w:val="20"/>
          <w:szCs w:val="20"/>
        </w:rPr>
      </w:pPr>
    </w:p>
    <w:p w14:paraId="16FDEF17" w14:textId="77777777" w:rsidR="008A00F7" w:rsidRPr="008A00F7" w:rsidRDefault="008A00F7">
      <w:pPr>
        <w:rPr>
          <w:rFonts w:ascii="Arial" w:hAnsi="Arial" w:cs="Arial"/>
          <w:bCs/>
          <w:color w:val="000000" w:themeColor="text1"/>
          <w:sz w:val="20"/>
          <w:szCs w:val="20"/>
        </w:rPr>
      </w:pPr>
    </w:p>
    <w:sectPr w:rsidR="008A00F7" w:rsidRPr="008A00F7">
      <w:headerReference w:type="default" r:id="rId16"/>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D1D4" w14:textId="77777777" w:rsidR="00694333" w:rsidRDefault="00694333">
      <w:r>
        <w:separator/>
      </w:r>
    </w:p>
  </w:endnote>
  <w:endnote w:type="continuationSeparator" w:id="0">
    <w:p w14:paraId="14FC6DD1" w14:textId="77777777" w:rsidR="00694333" w:rsidRDefault="0069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8E36" w14:textId="77777777" w:rsidR="00694333" w:rsidRDefault="00694333">
      <w:r>
        <w:separator/>
      </w:r>
    </w:p>
  </w:footnote>
  <w:footnote w:type="continuationSeparator" w:id="0">
    <w:p w14:paraId="05EBF546" w14:textId="77777777" w:rsidR="00694333" w:rsidRDefault="0069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BA9"/>
    <w:multiLevelType w:val="multilevel"/>
    <w:tmpl w:val="EB7E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B3E66"/>
    <w:multiLevelType w:val="multilevel"/>
    <w:tmpl w:val="2CD0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62594BBB"/>
    <w:multiLevelType w:val="hybridMultilevel"/>
    <w:tmpl w:val="F63E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51850244">
    <w:abstractNumId w:val="2"/>
  </w:num>
  <w:num w:numId="2" w16cid:durableId="8877002">
    <w:abstractNumId w:val="4"/>
  </w:num>
  <w:num w:numId="3" w16cid:durableId="760954312">
    <w:abstractNumId w:val="3"/>
  </w:num>
  <w:num w:numId="4" w16cid:durableId="94601170">
    <w:abstractNumId w:val="0"/>
  </w:num>
  <w:num w:numId="5" w16cid:durableId="970935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2F59"/>
    <w:rsid w:val="00035A87"/>
    <w:rsid w:val="000A146A"/>
    <w:rsid w:val="000B1545"/>
    <w:rsid w:val="000F51F4"/>
    <w:rsid w:val="000F7067"/>
    <w:rsid w:val="001026A9"/>
    <w:rsid w:val="00111766"/>
    <w:rsid w:val="0013113D"/>
    <w:rsid w:val="001D6C01"/>
    <w:rsid w:val="001F13C1"/>
    <w:rsid w:val="002D0029"/>
    <w:rsid w:val="00304584"/>
    <w:rsid w:val="0036120A"/>
    <w:rsid w:val="0037243A"/>
    <w:rsid w:val="003F5F35"/>
    <w:rsid w:val="00415FD8"/>
    <w:rsid w:val="0043110C"/>
    <w:rsid w:val="00437970"/>
    <w:rsid w:val="004F3196"/>
    <w:rsid w:val="0053557C"/>
    <w:rsid w:val="00543F86"/>
    <w:rsid w:val="00587D9F"/>
    <w:rsid w:val="00590EE0"/>
    <w:rsid w:val="005A54C3"/>
    <w:rsid w:val="0065034E"/>
    <w:rsid w:val="00694333"/>
    <w:rsid w:val="006E1EB9"/>
    <w:rsid w:val="00812F6D"/>
    <w:rsid w:val="008815EE"/>
    <w:rsid w:val="00894070"/>
    <w:rsid w:val="008A00F7"/>
    <w:rsid w:val="008D1DD6"/>
    <w:rsid w:val="009E5D97"/>
    <w:rsid w:val="00A174CC"/>
    <w:rsid w:val="00A2357C"/>
    <w:rsid w:val="00A30346"/>
    <w:rsid w:val="00AD759B"/>
    <w:rsid w:val="00AF3A54"/>
    <w:rsid w:val="00B35CC8"/>
    <w:rsid w:val="00B420BE"/>
    <w:rsid w:val="00B47589"/>
    <w:rsid w:val="00B55025"/>
    <w:rsid w:val="00CE5641"/>
    <w:rsid w:val="00CF44F2"/>
    <w:rsid w:val="00D53FC0"/>
    <w:rsid w:val="00D56C5A"/>
    <w:rsid w:val="00E034BE"/>
    <w:rsid w:val="00E65A9A"/>
    <w:rsid w:val="00F80272"/>
    <w:rsid w:val="00FC1C4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256F46CD-6F3C-1544-ABDC-25F59041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UnresolvedMention1">
    <w:name w:val="Unresolved Mention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ListParagraph">
    <w:name w:val="List Paragraph"/>
    <w:basedOn w:val="Normal"/>
    <w:uiPriority w:val="34"/>
    <w:qFormat/>
    <w:rsid w:val="008A00F7"/>
    <w:pPr>
      <w:ind w:left="720"/>
      <w:contextualSpacing/>
    </w:pPr>
  </w:style>
  <w:style w:type="character" w:customStyle="1" w:styleId="metadata--doi">
    <w:name w:val="metadata--doi"/>
    <w:basedOn w:val="DefaultParagraphFont"/>
    <w:rsid w:val="008A00F7"/>
  </w:style>
  <w:style w:type="character" w:customStyle="1" w:styleId="metadata--pmid">
    <w:name w:val="metadata--pmid"/>
    <w:basedOn w:val="DefaultParagraphFont"/>
    <w:rsid w:val="008A00F7"/>
  </w:style>
  <w:style w:type="character" w:customStyle="1" w:styleId="docsum-pmid">
    <w:name w:val="docsum-pmid"/>
    <w:basedOn w:val="DefaultParagraphFont"/>
    <w:rsid w:val="000B1545"/>
  </w:style>
  <w:style w:type="character" w:customStyle="1" w:styleId="identifier">
    <w:name w:val="identifier"/>
    <w:basedOn w:val="DefaultParagraphFont"/>
    <w:rsid w:val="00304584"/>
  </w:style>
  <w:style w:type="character" w:customStyle="1" w:styleId="id-label">
    <w:name w:val="id-label"/>
    <w:basedOn w:val="DefaultParagraphFont"/>
    <w:rsid w:val="00304584"/>
  </w:style>
  <w:style w:type="character" w:styleId="Strong">
    <w:name w:val="Strong"/>
    <w:basedOn w:val="DefaultParagraphFont"/>
    <w:uiPriority w:val="22"/>
    <w:qFormat/>
    <w:rsid w:val="00304584"/>
    <w:rPr>
      <w:b/>
      <w:bCs/>
    </w:rPr>
  </w:style>
  <w:style w:type="paragraph" w:styleId="Revision">
    <w:name w:val="Revision"/>
    <w:hidden/>
    <w:uiPriority w:val="99"/>
    <w:semiHidden/>
    <w:rsid w:val="00B5502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7152">
      <w:bodyDiv w:val="1"/>
      <w:marLeft w:val="0"/>
      <w:marRight w:val="0"/>
      <w:marTop w:val="0"/>
      <w:marBottom w:val="0"/>
      <w:divBdr>
        <w:top w:val="none" w:sz="0" w:space="0" w:color="auto"/>
        <w:left w:val="none" w:sz="0" w:space="0" w:color="auto"/>
        <w:bottom w:val="none" w:sz="0" w:space="0" w:color="auto"/>
        <w:right w:val="none" w:sz="0" w:space="0" w:color="auto"/>
      </w:divBdr>
    </w:div>
    <w:div w:id="177054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lbert.greub@chuv.ch" TargetMode="External"/><Relationship Id="rId13" Type="http://schemas.openxmlformats.org/officeDocument/2006/relationships/hyperlink" Target="file:///Users/ss501/Downloads/ICTV%20Fungal%20and%20Protist%20Viruses%20Subcommittee%20Announcement%20of%20the%202023%20Taxonomic%20Proposal%20Season/10.1007/s00705-023-05797-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07/s00705-021-0515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00705-019-04477-6" TargetMode="External"/><Relationship Id="rId5" Type="http://schemas.openxmlformats.org/officeDocument/2006/relationships/footnotes" Target="footnotes.xml"/><Relationship Id="rId15" Type="http://schemas.openxmlformats.org/officeDocument/2006/relationships/hyperlink" Target="https://doi.org/10.1093/molbev/msr121"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hilippe.colson@univ-amu.fr" TargetMode="External"/><Relationship Id="rId14" Type="http://schemas.openxmlformats.org/officeDocument/2006/relationships/hyperlink" Target="file:///Users/ss501/Downloads/ICTV%20Fungal%20and%20Protist%20Viruses%20Subcommittee%20Announcement%20of%20the%202023%20Taxonomic%20Proposal%20Season/10.1007/s00705-014-20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Murilo Zerbini</cp:lastModifiedBy>
  <cp:revision>3</cp:revision>
  <dcterms:created xsi:type="dcterms:W3CDTF">2023-11-21T17:13:00Z</dcterms:created>
  <dcterms:modified xsi:type="dcterms:W3CDTF">2023-11-22T01:32:00Z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