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416AC" w14:textId="1AAF3E5D" w:rsidR="00A174CC" w:rsidRPr="00C95FB7" w:rsidRDefault="008815EE">
      <w:pPr>
        <w:rPr>
          <w:rFonts w:ascii="Aptos" w:hAnsi="Aptos"/>
        </w:rPr>
      </w:pPr>
      <w:r w:rsidRPr="00C95FB7">
        <w:rPr>
          <w:rFonts w:ascii="Aptos" w:hAnsi="Aptos"/>
          <w:noProof/>
        </w:rPr>
        <w:drawing>
          <wp:anchor distT="0" distB="0" distL="114300" distR="114300" simplePos="0" relativeHeight="2" behindDoc="0" locked="0" layoutInCell="1" allowOverlap="1" wp14:anchorId="022C069D" wp14:editId="1547047B">
            <wp:simplePos x="0" y="0"/>
            <wp:positionH relativeFrom="margin">
              <wp:align>center</wp:align>
            </wp:positionH>
            <wp:positionV relativeFrom="paragraph">
              <wp:posOffset>569</wp:posOffset>
            </wp:positionV>
            <wp:extent cx="1223010" cy="752475"/>
            <wp:effectExtent l="0" t="0" r="0" b="9525"/>
            <wp:wrapSquare wrapText="bothSides"/>
            <wp:docPr id="1"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8"/>
                    <a:stretch>
                      <a:fillRect/>
                    </a:stretch>
                  </pic:blipFill>
                  <pic:spPr bwMode="auto">
                    <a:xfrm>
                      <a:off x="0" y="0"/>
                      <a:ext cx="1223010" cy="752475"/>
                    </a:xfrm>
                    <a:prstGeom prst="rect">
                      <a:avLst/>
                    </a:prstGeom>
                  </pic:spPr>
                </pic:pic>
              </a:graphicData>
            </a:graphic>
          </wp:anchor>
        </w:drawing>
      </w:r>
    </w:p>
    <w:p w14:paraId="6E66958E" w14:textId="77777777" w:rsidR="00A174CC" w:rsidRPr="00C95FB7" w:rsidRDefault="00A174CC">
      <w:pPr>
        <w:rPr>
          <w:rFonts w:ascii="Aptos" w:hAnsi="Aptos" w:cs="Arial"/>
          <w:color w:val="0000FF"/>
          <w:sz w:val="20"/>
          <w:szCs w:val="20"/>
        </w:rPr>
      </w:pPr>
    </w:p>
    <w:p w14:paraId="708456F4" w14:textId="77777777" w:rsidR="00A174CC" w:rsidRPr="00C95FB7" w:rsidRDefault="00A174CC">
      <w:pPr>
        <w:rPr>
          <w:rFonts w:ascii="Aptos" w:hAnsi="Aptos" w:cs="Arial"/>
          <w:color w:val="0000FF"/>
          <w:sz w:val="20"/>
          <w:szCs w:val="20"/>
        </w:rPr>
      </w:pPr>
    </w:p>
    <w:p w14:paraId="2008BDE9" w14:textId="77777777" w:rsidR="00A174CC" w:rsidRPr="00C95FB7" w:rsidRDefault="00A174CC">
      <w:pPr>
        <w:rPr>
          <w:rFonts w:ascii="Aptos" w:hAnsi="Aptos" w:cs="Arial"/>
          <w:color w:val="0000FF"/>
          <w:sz w:val="20"/>
          <w:szCs w:val="20"/>
        </w:rPr>
      </w:pPr>
    </w:p>
    <w:p w14:paraId="0A6A6372" w14:textId="77777777" w:rsidR="00A174CC" w:rsidRPr="00C95FB7" w:rsidRDefault="00A174CC">
      <w:pPr>
        <w:rPr>
          <w:rFonts w:ascii="Aptos" w:hAnsi="Aptos" w:cs="Arial"/>
          <w:color w:val="0000FF"/>
          <w:sz w:val="20"/>
          <w:szCs w:val="20"/>
        </w:rPr>
      </w:pPr>
    </w:p>
    <w:p w14:paraId="2E75D10D" w14:textId="2FE7F010" w:rsidR="00A174CC" w:rsidRDefault="00A174CC">
      <w:pPr>
        <w:rPr>
          <w:rFonts w:ascii="Aptos" w:hAnsi="Aptos" w:cs="Arial"/>
          <w:color w:val="0000FF"/>
          <w:sz w:val="20"/>
          <w:szCs w:val="20"/>
        </w:rPr>
      </w:pPr>
    </w:p>
    <w:p w14:paraId="6FF165AF" w14:textId="1D1DDA3C" w:rsidR="007E667B" w:rsidRPr="00683D0C" w:rsidRDefault="007E667B" w:rsidP="007E667B">
      <w:pPr>
        <w:jc w:val="center"/>
        <w:rPr>
          <w:rFonts w:ascii="Aptos SemiBold" w:hAnsi="Aptos SemiBold" w:cs="Arial"/>
          <w:color w:val="000000" w:themeColor="text1"/>
        </w:rPr>
      </w:pPr>
      <w:r w:rsidRPr="00683D0C">
        <w:rPr>
          <w:rFonts w:ascii="Aptos SemiBold" w:hAnsi="Aptos SemiBold" w:cs="Arial"/>
          <w:color w:val="000000" w:themeColor="text1"/>
        </w:rPr>
        <w:t xml:space="preserve">The International Committee </w:t>
      </w:r>
      <w:r w:rsidR="00382FE8">
        <w:rPr>
          <w:rFonts w:ascii="Aptos SemiBold" w:hAnsi="Aptos SemiBold" w:cs="Arial"/>
          <w:color w:val="000000" w:themeColor="text1"/>
        </w:rPr>
        <w:t>on</w:t>
      </w:r>
      <w:r w:rsidRPr="00683D0C">
        <w:rPr>
          <w:rFonts w:ascii="Aptos SemiBold" w:hAnsi="Aptos SemiBold" w:cs="Arial"/>
          <w:color w:val="000000" w:themeColor="text1"/>
        </w:rPr>
        <w:t xml:space="preserve"> Taxonomy of Viruses</w:t>
      </w:r>
    </w:p>
    <w:p w14:paraId="57C569A0" w14:textId="1A849B48" w:rsidR="007E667B" w:rsidRPr="00683D0C" w:rsidRDefault="007E667B" w:rsidP="00ED4569">
      <w:pPr>
        <w:jc w:val="center"/>
        <w:rPr>
          <w:rFonts w:ascii="Aptos SemiBold" w:hAnsi="Aptos SemiBold" w:cs="Arial"/>
          <w:color w:val="000000" w:themeColor="text1"/>
        </w:rPr>
      </w:pPr>
      <w:r w:rsidRPr="00683D0C">
        <w:rPr>
          <w:rFonts w:ascii="Aptos SemiBold" w:hAnsi="Aptos SemiBold" w:cs="Arial"/>
          <w:color w:val="000000" w:themeColor="text1"/>
        </w:rPr>
        <w:t>Taxonomy Proposal Form,</w:t>
      </w:r>
      <w:r w:rsidR="00ED4569" w:rsidRPr="00683D0C">
        <w:rPr>
          <w:rFonts w:ascii="Aptos SemiBold" w:hAnsi="Aptos SemiBold" w:cs="Arial"/>
          <w:color w:val="000000" w:themeColor="text1"/>
        </w:rPr>
        <w:t xml:space="preserve"> 202</w:t>
      </w:r>
      <w:r w:rsidR="003E0AEA">
        <w:rPr>
          <w:rFonts w:ascii="Aptos SemiBold" w:hAnsi="Aptos SemiBold" w:cs="Arial"/>
          <w:color w:val="000000" w:themeColor="text1"/>
        </w:rPr>
        <w:t>6</w:t>
      </w:r>
      <w:r w:rsidRPr="00683D0C">
        <w:rPr>
          <w:rFonts w:ascii="Aptos SemiBold" w:hAnsi="Aptos SemiBold" w:cs="Arial"/>
          <w:color w:val="000000" w:themeColor="text1"/>
        </w:rPr>
        <w:t xml:space="preserve"> </w:t>
      </w:r>
    </w:p>
    <w:p w14:paraId="62F097BF" w14:textId="77777777" w:rsidR="007E667B" w:rsidRPr="00ED4569" w:rsidRDefault="007E667B">
      <w:pPr>
        <w:rPr>
          <w:rFonts w:ascii="Aptos SemiBold" w:hAnsi="Aptos SemiBold" w:cs="Arial"/>
          <w:color w:val="0000FF"/>
        </w:rPr>
      </w:pPr>
    </w:p>
    <w:p w14:paraId="78E1A1E2" w14:textId="77777777" w:rsidR="00A174CC" w:rsidRPr="00C95FB7" w:rsidRDefault="00A174CC">
      <w:pPr>
        <w:rPr>
          <w:rFonts w:ascii="Aptos" w:hAnsi="Aptos" w:cs="Arial"/>
          <w:color w:val="0000FF"/>
          <w:sz w:val="20"/>
          <w:szCs w:val="20"/>
        </w:rPr>
      </w:pPr>
    </w:p>
    <w:p w14:paraId="06EA2ED4" w14:textId="37449EBB" w:rsidR="00683D0C" w:rsidRDefault="00683D0C" w:rsidP="00DD58AA">
      <w:pPr>
        <w:spacing w:after="120"/>
        <w:rPr>
          <w:rFonts w:ascii="Aptos" w:hAnsi="Aptos" w:cs="Arial"/>
          <w:color w:val="0070C0"/>
          <w:sz w:val="20"/>
          <w:szCs w:val="20"/>
        </w:rPr>
      </w:pPr>
      <w:r>
        <w:rPr>
          <w:rFonts w:ascii="Aptos" w:hAnsi="Aptos" w:cs="Arial"/>
          <w:b/>
          <w:color w:val="0070C0"/>
          <w:sz w:val="20"/>
          <w:szCs w:val="20"/>
        </w:rPr>
        <w:t xml:space="preserve">Taxonomy </w:t>
      </w:r>
      <w:r w:rsidR="00382FE8">
        <w:rPr>
          <w:rFonts w:ascii="Aptos" w:hAnsi="Aptos" w:cs="Arial"/>
          <w:b/>
          <w:color w:val="0070C0"/>
          <w:sz w:val="20"/>
          <w:szCs w:val="20"/>
        </w:rPr>
        <w:t>P</w:t>
      </w:r>
      <w:r>
        <w:rPr>
          <w:rFonts w:ascii="Aptos" w:hAnsi="Aptos" w:cs="Arial"/>
          <w:b/>
          <w:color w:val="0070C0"/>
          <w:sz w:val="20"/>
          <w:szCs w:val="20"/>
        </w:rPr>
        <w:t>roposal Submission</w:t>
      </w:r>
      <w:r>
        <w:rPr>
          <w:rFonts w:ascii="Aptos" w:hAnsi="Aptos" w:cs="Arial"/>
          <w:color w:val="0070C0"/>
          <w:sz w:val="20"/>
          <w:szCs w:val="20"/>
        </w:rPr>
        <w:t xml:space="preserve">: </w:t>
      </w:r>
    </w:p>
    <w:p w14:paraId="030C43DB" w14:textId="61132293" w:rsidR="00A174CC" w:rsidRPr="00F110F7" w:rsidRDefault="008815EE" w:rsidP="00DD58AA">
      <w:pPr>
        <w:spacing w:after="120"/>
        <w:rPr>
          <w:rFonts w:ascii="Aptos" w:hAnsi="Aptos" w:cs="Arial"/>
          <w:color w:val="0070C0"/>
          <w:sz w:val="20"/>
          <w:szCs w:val="20"/>
        </w:rPr>
      </w:pPr>
      <w:r w:rsidRPr="00683D0C">
        <w:rPr>
          <w:rFonts w:ascii="Aptos" w:hAnsi="Aptos" w:cs="Arial"/>
          <w:color w:val="0070C0"/>
          <w:sz w:val="20"/>
          <w:szCs w:val="20"/>
        </w:rPr>
        <w:t>This</w:t>
      </w:r>
      <w:r w:rsidRPr="00F110F7">
        <w:rPr>
          <w:rFonts w:ascii="Aptos" w:hAnsi="Aptos" w:cs="Arial"/>
          <w:color w:val="0070C0"/>
          <w:sz w:val="20"/>
          <w:szCs w:val="20"/>
        </w:rPr>
        <w:t xml:space="preserve"> Word module should be used for all formal proposals to ICTV. </w:t>
      </w:r>
    </w:p>
    <w:p w14:paraId="0893D9A4" w14:textId="1E48EF21" w:rsidR="00A174CC" w:rsidRPr="00683D0C" w:rsidRDefault="00DD58AA" w:rsidP="00DD58AA">
      <w:pPr>
        <w:pStyle w:val="ListParagraph"/>
        <w:numPr>
          <w:ilvl w:val="0"/>
          <w:numId w:val="4"/>
        </w:numPr>
        <w:spacing w:after="120"/>
        <w:rPr>
          <w:rFonts w:ascii="Aptos" w:hAnsi="Aptos" w:cs="Arial"/>
          <w:color w:val="0070C0"/>
          <w:sz w:val="20"/>
          <w:szCs w:val="20"/>
        </w:rPr>
      </w:pPr>
      <w:r>
        <w:rPr>
          <w:rFonts w:ascii="Aptos" w:hAnsi="Aptos" w:cs="Arial"/>
          <w:b/>
          <w:color w:val="0070C0"/>
          <w:sz w:val="20"/>
          <w:szCs w:val="20"/>
        </w:rPr>
        <w:t>P</w:t>
      </w:r>
      <w:r w:rsidR="008815EE" w:rsidRPr="00683D0C">
        <w:rPr>
          <w:rFonts w:ascii="Aptos" w:hAnsi="Aptos" w:cs="Arial"/>
          <w:b/>
          <w:color w:val="0070C0"/>
          <w:sz w:val="20"/>
          <w:szCs w:val="20"/>
        </w:rPr>
        <w:t>art 1</w:t>
      </w:r>
      <w:r w:rsidR="008815EE" w:rsidRPr="00683D0C">
        <w:rPr>
          <w:rFonts w:ascii="Aptos" w:hAnsi="Aptos" w:cs="Arial"/>
          <w:color w:val="0070C0"/>
          <w:sz w:val="20"/>
          <w:szCs w:val="20"/>
        </w:rPr>
        <w:t xml:space="preserve"> should be completed for ALL proposals.</w:t>
      </w:r>
    </w:p>
    <w:p w14:paraId="2B111B15" w14:textId="73734915" w:rsidR="00A174CC" w:rsidRPr="00683D0C" w:rsidRDefault="008815EE" w:rsidP="00DD58AA">
      <w:pPr>
        <w:pStyle w:val="ListParagraph"/>
        <w:numPr>
          <w:ilvl w:val="0"/>
          <w:numId w:val="4"/>
        </w:numPr>
        <w:spacing w:after="120"/>
        <w:rPr>
          <w:rFonts w:ascii="Aptos" w:hAnsi="Aptos" w:cs="Arial"/>
          <w:bCs/>
          <w:color w:val="0070C0"/>
          <w:sz w:val="20"/>
          <w:szCs w:val="20"/>
        </w:rPr>
      </w:pPr>
      <w:r w:rsidRPr="00683D0C">
        <w:rPr>
          <w:rFonts w:ascii="Aptos" w:hAnsi="Aptos" w:cs="Arial"/>
          <w:b/>
          <w:color w:val="0070C0"/>
          <w:sz w:val="20"/>
          <w:szCs w:val="20"/>
        </w:rPr>
        <w:t>Part 2</w:t>
      </w:r>
      <w:r w:rsidRPr="00683D0C">
        <w:rPr>
          <w:rFonts w:ascii="Aptos" w:hAnsi="Aptos" w:cs="Arial"/>
          <w:color w:val="0070C0"/>
          <w:sz w:val="20"/>
          <w:szCs w:val="20"/>
        </w:rPr>
        <w:t xml:space="preserve"> should be completed ONLY for proposals </w:t>
      </w:r>
      <w:r w:rsidRPr="00683D0C">
        <w:rPr>
          <w:rFonts w:ascii="Aptos" w:hAnsi="Aptos" w:cs="Arial"/>
          <w:bCs/>
          <w:color w:val="0070C0"/>
          <w:sz w:val="20"/>
          <w:szCs w:val="20"/>
        </w:rPr>
        <w:t xml:space="preserve">involving changes to </w:t>
      </w:r>
      <w:r w:rsidR="00F911F1" w:rsidRPr="00683D0C">
        <w:rPr>
          <w:rFonts w:ascii="Aptos" w:hAnsi="Aptos" w:cs="Arial"/>
          <w:bCs/>
          <w:color w:val="0070C0"/>
          <w:sz w:val="20"/>
          <w:szCs w:val="20"/>
        </w:rPr>
        <w:t xml:space="preserve">ICTV </w:t>
      </w:r>
      <w:r w:rsidRPr="00683D0C">
        <w:rPr>
          <w:rFonts w:ascii="Aptos" w:hAnsi="Aptos" w:cs="Arial"/>
          <w:bCs/>
          <w:color w:val="0070C0"/>
          <w:sz w:val="20"/>
          <w:szCs w:val="20"/>
        </w:rPr>
        <w:t>procedures, rules, statutes, policy or structure.</w:t>
      </w:r>
    </w:p>
    <w:p w14:paraId="4A48CF6F" w14:textId="4A4DDDA0" w:rsidR="00A174CC" w:rsidRPr="00683D0C" w:rsidRDefault="008815EE" w:rsidP="00DD58AA">
      <w:pPr>
        <w:pStyle w:val="ListParagraph"/>
        <w:numPr>
          <w:ilvl w:val="0"/>
          <w:numId w:val="4"/>
        </w:numPr>
        <w:spacing w:after="120"/>
        <w:rPr>
          <w:rFonts w:ascii="Aptos" w:hAnsi="Aptos" w:cs="Arial"/>
          <w:color w:val="0070C0"/>
          <w:sz w:val="20"/>
          <w:szCs w:val="20"/>
        </w:rPr>
      </w:pPr>
      <w:r w:rsidRPr="00683D0C">
        <w:rPr>
          <w:rFonts w:ascii="Aptos" w:hAnsi="Aptos" w:cs="Arial"/>
          <w:b/>
          <w:color w:val="0070C0"/>
          <w:sz w:val="20"/>
          <w:szCs w:val="20"/>
        </w:rPr>
        <w:t>Part 3</w:t>
      </w:r>
      <w:r w:rsidRPr="00683D0C">
        <w:rPr>
          <w:rFonts w:ascii="Aptos" w:hAnsi="Aptos" w:cs="Arial"/>
          <w:color w:val="0070C0"/>
          <w:sz w:val="20"/>
          <w:szCs w:val="20"/>
        </w:rPr>
        <w:t xml:space="preserve"> should be completed for proposals to </w:t>
      </w:r>
      <w:r w:rsidR="00382FE8">
        <w:rPr>
          <w:rFonts w:ascii="Aptos" w:hAnsi="Aptos" w:cs="Arial"/>
          <w:color w:val="0070C0"/>
          <w:sz w:val="20"/>
          <w:szCs w:val="20"/>
        </w:rPr>
        <w:t xml:space="preserve">establish </w:t>
      </w:r>
      <w:r w:rsidRPr="00683D0C">
        <w:rPr>
          <w:rFonts w:ascii="Aptos" w:hAnsi="Aptos" w:cs="Arial"/>
          <w:color w:val="0070C0"/>
          <w:sz w:val="20"/>
          <w:szCs w:val="20"/>
        </w:rPr>
        <w:t xml:space="preserve">new taxa or </w:t>
      </w:r>
      <w:r w:rsidR="00590DF3" w:rsidRPr="00683D0C">
        <w:rPr>
          <w:rFonts w:ascii="Aptos" w:hAnsi="Aptos" w:cs="Arial"/>
          <w:color w:val="0070C0"/>
          <w:sz w:val="20"/>
          <w:szCs w:val="20"/>
        </w:rPr>
        <w:t xml:space="preserve">modify assignments or </w:t>
      </w:r>
      <w:proofErr w:type="gramStart"/>
      <w:r w:rsidR="00590DF3" w:rsidRPr="00683D0C">
        <w:rPr>
          <w:rFonts w:ascii="Aptos" w:hAnsi="Aptos" w:cs="Arial"/>
          <w:color w:val="0070C0"/>
          <w:sz w:val="20"/>
          <w:szCs w:val="20"/>
        </w:rPr>
        <w:t>nomenclature</w:t>
      </w:r>
      <w:proofErr w:type="gramEnd"/>
      <w:r w:rsidR="00590DF3" w:rsidRPr="00683D0C">
        <w:rPr>
          <w:rFonts w:ascii="Aptos" w:hAnsi="Aptos" w:cs="Arial"/>
          <w:color w:val="0070C0"/>
          <w:sz w:val="20"/>
          <w:szCs w:val="20"/>
        </w:rPr>
        <w:t xml:space="preserve"> of </w:t>
      </w:r>
      <w:r w:rsidRPr="00683D0C">
        <w:rPr>
          <w:rFonts w:ascii="Aptos" w:hAnsi="Aptos" w:cs="Arial"/>
          <w:color w:val="0070C0"/>
          <w:sz w:val="20"/>
          <w:szCs w:val="20"/>
        </w:rPr>
        <w:t xml:space="preserve">existing taxa. </w:t>
      </w:r>
    </w:p>
    <w:p w14:paraId="0A2A1506" w14:textId="7BE980AF" w:rsidR="00DD58AA" w:rsidRDefault="00DD58AA" w:rsidP="00DD58AA">
      <w:pPr>
        <w:spacing w:after="120"/>
        <w:rPr>
          <w:rFonts w:ascii="Aptos" w:hAnsi="Aptos" w:cs="Arial"/>
          <w:color w:val="0070C0"/>
          <w:sz w:val="20"/>
          <w:szCs w:val="20"/>
        </w:rPr>
      </w:pPr>
      <w:r>
        <w:rPr>
          <w:rFonts w:ascii="Aptos" w:hAnsi="Aptos" w:cs="Arial"/>
          <w:color w:val="0070C0"/>
          <w:sz w:val="20"/>
          <w:szCs w:val="20"/>
        </w:rPr>
        <w:t xml:space="preserve">Do not edit the grey filled cells </w:t>
      </w:r>
      <w:proofErr w:type="gramStart"/>
      <w:r>
        <w:rPr>
          <w:rFonts w:ascii="Aptos" w:hAnsi="Aptos" w:cs="Arial"/>
          <w:color w:val="0070C0"/>
          <w:sz w:val="20"/>
          <w:szCs w:val="20"/>
        </w:rPr>
        <w:t>in</w:t>
      </w:r>
      <w:proofErr w:type="gramEnd"/>
      <w:r>
        <w:rPr>
          <w:rFonts w:ascii="Aptos" w:hAnsi="Aptos" w:cs="Arial"/>
          <w:color w:val="0070C0"/>
          <w:sz w:val="20"/>
          <w:szCs w:val="20"/>
        </w:rPr>
        <w:t xml:space="preserve"> the tables</w:t>
      </w:r>
    </w:p>
    <w:p w14:paraId="7262F987" w14:textId="0B7538F0" w:rsidR="00683D0C" w:rsidRDefault="00683D0C" w:rsidP="00DD58AA">
      <w:pPr>
        <w:spacing w:after="120"/>
        <w:rPr>
          <w:rFonts w:ascii="Aptos" w:hAnsi="Aptos" w:cs="Arial"/>
          <w:color w:val="0070C0"/>
          <w:sz w:val="20"/>
          <w:szCs w:val="20"/>
        </w:rPr>
      </w:pPr>
      <w:r>
        <w:rPr>
          <w:rFonts w:ascii="Aptos" w:hAnsi="Aptos" w:cs="Arial"/>
          <w:color w:val="0070C0"/>
          <w:sz w:val="20"/>
          <w:szCs w:val="20"/>
        </w:rPr>
        <w:t xml:space="preserve">Delete the unused </w:t>
      </w:r>
      <w:r w:rsidRPr="00683D0C">
        <w:rPr>
          <w:rFonts w:ascii="Aptos" w:hAnsi="Aptos" w:cs="Arial"/>
          <w:b/>
          <w:color w:val="0070C0"/>
          <w:sz w:val="20"/>
          <w:szCs w:val="20"/>
        </w:rPr>
        <w:t>Part 2</w:t>
      </w:r>
      <w:r>
        <w:rPr>
          <w:rFonts w:ascii="Aptos" w:hAnsi="Aptos" w:cs="Arial"/>
          <w:color w:val="0070C0"/>
          <w:sz w:val="20"/>
          <w:szCs w:val="20"/>
        </w:rPr>
        <w:t xml:space="preserve"> or </w:t>
      </w:r>
      <w:r w:rsidRPr="00683D0C">
        <w:rPr>
          <w:rFonts w:ascii="Aptos" w:hAnsi="Aptos" w:cs="Arial"/>
          <w:b/>
          <w:color w:val="0070C0"/>
          <w:sz w:val="20"/>
          <w:szCs w:val="20"/>
        </w:rPr>
        <w:t>Part 3</w:t>
      </w:r>
      <w:r>
        <w:rPr>
          <w:rFonts w:ascii="Aptos" w:hAnsi="Aptos" w:cs="Arial"/>
          <w:color w:val="0070C0"/>
          <w:sz w:val="20"/>
          <w:szCs w:val="20"/>
        </w:rPr>
        <w:t xml:space="preserve"> sections before submission. </w:t>
      </w:r>
    </w:p>
    <w:p w14:paraId="0D0A6B4A" w14:textId="584E8FF2" w:rsidR="00683D0C" w:rsidRDefault="00683D0C" w:rsidP="00DD58AA">
      <w:pPr>
        <w:spacing w:after="120"/>
        <w:rPr>
          <w:rFonts w:ascii="Aptos" w:hAnsi="Aptos" w:cs="Arial"/>
          <w:color w:val="0070C0"/>
          <w:sz w:val="20"/>
          <w:szCs w:val="20"/>
        </w:rPr>
      </w:pPr>
      <w:r>
        <w:rPr>
          <w:rFonts w:ascii="Aptos" w:hAnsi="Aptos" w:cs="Arial"/>
          <w:color w:val="0070C0"/>
          <w:sz w:val="20"/>
          <w:szCs w:val="20"/>
        </w:rPr>
        <w:t xml:space="preserve">The blue help text can be left in the document as it will be automatically removed after submission </w:t>
      </w:r>
    </w:p>
    <w:p w14:paraId="629C474B" w14:textId="047FD430" w:rsidR="00590DF3" w:rsidRPr="00F110F7" w:rsidRDefault="00590DF3" w:rsidP="00DD58AA">
      <w:pPr>
        <w:spacing w:after="120"/>
        <w:rPr>
          <w:rFonts w:ascii="Aptos" w:hAnsi="Aptos" w:cs="Arial"/>
          <w:color w:val="0070C0"/>
          <w:sz w:val="20"/>
          <w:szCs w:val="20"/>
        </w:rPr>
      </w:pPr>
      <w:r w:rsidRPr="00F110F7">
        <w:rPr>
          <w:rFonts w:ascii="Aptos" w:hAnsi="Aptos" w:cs="Arial"/>
          <w:color w:val="0070C0"/>
          <w:sz w:val="20"/>
          <w:szCs w:val="20"/>
        </w:rPr>
        <w:t>Except where indicated, all fields should be completed</w:t>
      </w:r>
    </w:p>
    <w:p w14:paraId="58C03061" w14:textId="112ED8BD" w:rsidR="00A174CC" w:rsidRPr="00F110F7" w:rsidRDefault="008815EE" w:rsidP="00DD58AA">
      <w:pPr>
        <w:pStyle w:val="BodyTextIndent"/>
        <w:spacing w:after="120"/>
        <w:ind w:left="0" w:firstLine="0"/>
        <w:rPr>
          <w:rFonts w:ascii="Aptos" w:hAnsi="Aptos" w:cs="Arial"/>
          <w:color w:val="0070C0"/>
          <w:sz w:val="20"/>
        </w:rPr>
      </w:pPr>
      <w:r w:rsidRPr="00F110F7">
        <w:rPr>
          <w:rFonts w:ascii="Aptos" w:hAnsi="Aptos" w:cs="Arial"/>
          <w:color w:val="0070C0"/>
          <w:sz w:val="20"/>
        </w:rPr>
        <w:t xml:space="preserve">Please submit the completed Word module, together with the accompanying Excel </w:t>
      </w:r>
      <w:r w:rsidR="00382FE8">
        <w:rPr>
          <w:rFonts w:ascii="Aptos" w:hAnsi="Aptos" w:cs="Arial"/>
          <w:color w:val="0070C0"/>
          <w:sz w:val="20"/>
        </w:rPr>
        <w:t xml:space="preserve">spreadsheet </w:t>
      </w:r>
      <w:r w:rsidRPr="00F110F7">
        <w:rPr>
          <w:rFonts w:ascii="Aptos" w:hAnsi="Aptos" w:cs="Arial"/>
          <w:color w:val="0070C0"/>
          <w:sz w:val="20"/>
        </w:rPr>
        <w:t xml:space="preserve">module </w:t>
      </w:r>
      <w:r w:rsidR="00683D0C">
        <w:rPr>
          <w:rFonts w:ascii="Aptos" w:hAnsi="Aptos" w:cs="Arial"/>
          <w:color w:val="0070C0"/>
          <w:sz w:val="20"/>
        </w:rPr>
        <w:t xml:space="preserve">for taxonomy proposals </w:t>
      </w:r>
      <w:r w:rsidRPr="00F110F7">
        <w:rPr>
          <w:rFonts w:ascii="Aptos" w:hAnsi="Aptos" w:cs="Arial"/>
          <w:color w:val="0070C0"/>
          <w:sz w:val="20"/>
        </w:rPr>
        <w:t>to the appropriate ICTV Subcommittee Chair.</w:t>
      </w:r>
      <w:r w:rsidR="00F943F9">
        <w:rPr>
          <w:rFonts w:ascii="Aptos" w:hAnsi="Aptos" w:cs="Arial"/>
          <w:color w:val="0070C0"/>
          <w:sz w:val="20"/>
        </w:rPr>
        <w:t xml:space="preserve"> The Excel module should </w:t>
      </w:r>
      <w:proofErr w:type="spellStart"/>
      <w:proofErr w:type="gramStart"/>
      <w:r w:rsidR="00F943F9">
        <w:rPr>
          <w:rFonts w:ascii="Aptos" w:hAnsi="Aptos" w:cs="Arial"/>
          <w:color w:val="0070C0"/>
          <w:sz w:val="20"/>
        </w:rPr>
        <w:t>named</w:t>
      </w:r>
      <w:proofErr w:type="spellEnd"/>
      <w:r w:rsidR="00F943F9">
        <w:rPr>
          <w:rFonts w:ascii="Aptos" w:hAnsi="Aptos" w:cs="Arial"/>
          <w:color w:val="0070C0"/>
          <w:sz w:val="20"/>
        </w:rPr>
        <w:t xml:space="preserve"> identically</w:t>
      </w:r>
      <w:proofErr w:type="gramEnd"/>
      <w:r w:rsidR="00F943F9">
        <w:rPr>
          <w:rFonts w:ascii="Aptos" w:hAnsi="Aptos" w:cs="Arial"/>
          <w:color w:val="0070C0"/>
          <w:sz w:val="20"/>
        </w:rPr>
        <w:t xml:space="preserve"> to the Word module. </w:t>
      </w:r>
    </w:p>
    <w:p w14:paraId="600CE9DB" w14:textId="0457D29E" w:rsidR="00A174CC" w:rsidRPr="00F110F7" w:rsidRDefault="00F9028E" w:rsidP="00DD58AA">
      <w:pPr>
        <w:pStyle w:val="BodyTextIndent"/>
        <w:spacing w:after="120"/>
        <w:ind w:left="0" w:firstLine="0"/>
        <w:rPr>
          <w:rFonts w:ascii="Aptos" w:hAnsi="Aptos" w:cs="Arial"/>
          <w:color w:val="0070C0"/>
          <w:sz w:val="20"/>
        </w:rPr>
      </w:pPr>
      <w:r>
        <w:rPr>
          <w:rFonts w:ascii="Aptos" w:hAnsi="Aptos" w:cs="Arial"/>
          <w:color w:val="0070C0"/>
          <w:sz w:val="20"/>
        </w:rPr>
        <w:t xml:space="preserve">Taxonomy proposals must be accompanied by the </w:t>
      </w:r>
      <w:r w:rsidR="008815EE" w:rsidRPr="00F9028E">
        <w:rPr>
          <w:rFonts w:ascii="Aptos" w:hAnsi="Aptos" w:cs="Arial"/>
          <w:color w:val="0070C0"/>
          <w:sz w:val="20"/>
        </w:rPr>
        <w:t>Excel module</w:t>
      </w:r>
      <w:r>
        <w:rPr>
          <w:rFonts w:ascii="Aptos" w:hAnsi="Aptos" w:cs="Arial"/>
          <w:color w:val="0070C0"/>
          <w:sz w:val="20"/>
        </w:rPr>
        <w:t xml:space="preserve">. This </w:t>
      </w:r>
      <w:r w:rsidR="008815EE" w:rsidRPr="00F9028E">
        <w:rPr>
          <w:rFonts w:ascii="Aptos" w:hAnsi="Aptos" w:cs="Arial"/>
          <w:color w:val="0070C0"/>
          <w:sz w:val="20"/>
        </w:rPr>
        <w:t xml:space="preserve">is a critical document </w:t>
      </w:r>
      <w:r w:rsidR="00EF2448" w:rsidRPr="00F9028E">
        <w:rPr>
          <w:rFonts w:ascii="Aptos" w:hAnsi="Aptos" w:cs="Arial"/>
          <w:color w:val="0070C0"/>
          <w:sz w:val="20"/>
        </w:rPr>
        <w:t xml:space="preserve">for taxonomy proposals </w:t>
      </w:r>
      <w:r w:rsidR="008815EE" w:rsidRPr="00F110F7">
        <w:rPr>
          <w:rFonts w:ascii="Aptos" w:hAnsi="Aptos" w:cs="Arial"/>
          <w:color w:val="0070C0"/>
          <w:sz w:val="20"/>
        </w:rPr>
        <w:t xml:space="preserve">that will be used to implement the proposed taxonomic changes once they are approved and ratified. If proposals presented in </w:t>
      </w:r>
      <w:r>
        <w:rPr>
          <w:rFonts w:ascii="Aptos" w:hAnsi="Aptos" w:cs="Arial"/>
          <w:b/>
          <w:color w:val="0070C0"/>
          <w:sz w:val="20"/>
        </w:rPr>
        <w:t xml:space="preserve">Part 3 </w:t>
      </w:r>
      <w:r>
        <w:rPr>
          <w:rFonts w:ascii="Aptos" w:hAnsi="Aptos" w:cs="Arial"/>
          <w:color w:val="0070C0"/>
          <w:sz w:val="20"/>
        </w:rPr>
        <w:t xml:space="preserve">of </w:t>
      </w:r>
      <w:r w:rsidR="008815EE" w:rsidRPr="00F110F7">
        <w:rPr>
          <w:rFonts w:ascii="Aptos" w:hAnsi="Aptos" w:cs="Arial"/>
          <w:color w:val="0070C0"/>
          <w:sz w:val="20"/>
        </w:rPr>
        <w:t xml:space="preserve">the Word module are not presented accurately in the Excel module, </w:t>
      </w:r>
      <w:r w:rsidR="008815EE" w:rsidRPr="00F110F7">
        <w:rPr>
          <w:rFonts w:ascii="Aptos" w:hAnsi="Aptos" w:cs="Arial"/>
          <w:color w:val="0070C0"/>
          <w:sz w:val="20"/>
          <w:u w:val="single"/>
        </w:rPr>
        <w:t xml:space="preserve">the taxonomic changes cannot </w:t>
      </w:r>
      <w:proofErr w:type="gramStart"/>
      <w:r w:rsidR="008815EE" w:rsidRPr="00F110F7">
        <w:rPr>
          <w:rFonts w:ascii="Aptos" w:hAnsi="Aptos" w:cs="Arial"/>
          <w:color w:val="0070C0"/>
          <w:sz w:val="20"/>
          <w:u w:val="single"/>
        </w:rPr>
        <w:t>proceed</w:t>
      </w:r>
      <w:proofErr w:type="gramEnd"/>
      <w:r w:rsidR="00590DF3" w:rsidRPr="00F110F7">
        <w:rPr>
          <w:rFonts w:ascii="Aptos" w:hAnsi="Aptos" w:cs="Arial"/>
          <w:color w:val="0070C0"/>
          <w:sz w:val="20"/>
          <w:u w:val="single"/>
        </w:rPr>
        <w:t xml:space="preserve"> and the proposal will be returned for revision</w:t>
      </w:r>
      <w:r w:rsidR="008815EE" w:rsidRPr="00F110F7">
        <w:rPr>
          <w:rFonts w:ascii="Aptos" w:hAnsi="Aptos" w:cs="Arial"/>
          <w:color w:val="0070C0"/>
          <w:sz w:val="20"/>
        </w:rPr>
        <w:t>.</w:t>
      </w:r>
    </w:p>
    <w:p w14:paraId="6A74509F" w14:textId="600841D6" w:rsidR="00A174CC" w:rsidRPr="00F110F7" w:rsidRDefault="008815EE" w:rsidP="00DD58AA">
      <w:pPr>
        <w:pStyle w:val="BodyTextIndent"/>
        <w:spacing w:after="120"/>
        <w:ind w:left="0" w:firstLine="0"/>
        <w:rPr>
          <w:rFonts w:ascii="Aptos" w:hAnsi="Aptos" w:cs="Arial"/>
          <w:color w:val="0070C0"/>
          <w:sz w:val="20"/>
        </w:rPr>
      </w:pPr>
      <w:r w:rsidRPr="00F110F7">
        <w:rPr>
          <w:rFonts w:ascii="Aptos" w:hAnsi="Aptos" w:cs="Arial"/>
          <w:color w:val="0070C0"/>
          <w:sz w:val="20"/>
        </w:rPr>
        <w:t xml:space="preserve">For further guidance, see the notes in blue below and the </w:t>
      </w:r>
      <w:r w:rsidRPr="00F110F7">
        <w:rPr>
          <w:rFonts w:ascii="Aptos" w:hAnsi="Aptos" w:cs="Arial"/>
          <w:color w:val="0070C0"/>
          <w:sz w:val="20"/>
          <w:u w:val="single"/>
        </w:rPr>
        <w:t>Help Notes</w:t>
      </w:r>
      <w:r w:rsidRPr="00F110F7">
        <w:rPr>
          <w:rFonts w:ascii="Aptos" w:hAnsi="Aptos" w:cs="Arial"/>
          <w:color w:val="0070C0"/>
          <w:sz w:val="20"/>
        </w:rPr>
        <w:t xml:space="preserve"> (Taxonomic_Proposals_Help_202</w:t>
      </w:r>
      <w:r w:rsidR="00E863D4">
        <w:rPr>
          <w:rFonts w:ascii="Aptos" w:hAnsi="Aptos" w:cs="Arial"/>
          <w:color w:val="0070C0"/>
          <w:sz w:val="20"/>
        </w:rPr>
        <w:t>5</w:t>
      </w:r>
      <w:r w:rsidRPr="00F110F7">
        <w:rPr>
          <w:rFonts w:ascii="Aptos" w:hAnsi="Aptos" w:cs="Arial"/>
          <w:color w:val="0070C0"/>
          <w:sz w:val="20"/>
        </w:rPr>
        <w:t>)</w:t>
      </w:r>
      <w:r w:rsidR="00E034BE" w:rsidRPr="00F110F7">
        <w:rPr>
          <w:rFonts w:ascii="Aptos" w:hAnsi="Aptos" w:cs="Arial"/>
          <w:color w:val="0070C0"/>
          <w:sz w:val="20"/>
        </w:rPr>
        <w:t xml:space="preserve"> available at </w:t>
      </w:r>
      <w:hyperlink r:id="rId9" w:history="1">
        <w:r w:rsidR="00E034BE" w:rsidRPr="00F110F7">
          <w:rPr>
            <w:rStyle w:val="Hyperlink"/>
            <w:rFonts w:ascii="Aptos" w:hAnsi="Aptos" w:cs="Arial"/>
            <w:color w:val="0070C0"/>
            <w:sz w:val="20"/>
          </w:rPr>
          <w:t>https://ictv.global/taxonomy/templates</w:t>
        </w:r>
      </w:hyperlink>
      <w:r w:rsidRPr="00F110F7">
        <w:rPr>
          <w:rFonts w:ascii="Aptos" w:hAnsi="Aptos" w:cs="Arial"/>
          <w:color w:val="0070C0"/>
          <w:sz w:val="20"/>
        </w:rPr>
        <w:t>.</w:t>
      </w:r>
    </w:p>
    <w:p w14:paraId="5F396E33" w14:textId="0C036156" w:rsidR="00A174CC" w:rsidRDefault="00BE4F5A">
      <w:pPr>
        <w:rPr>
          <w:rFonts w:ascii="Aptos" w:hAnsi="Aptos" w:cs="Arial"/>
          <w:b/>
          <w:color w:val="000000"/>
          <w:sz w:val="20"/>
          <w:szCs w:val="20"/>
        </w:rPr>
      </w:pPr>
      <w:r w:rsidRPr="00C95FB7">
        <w:rPr>
          <w:rFonts w:ascii="Aptos" w:hAnsi="Aptos" w:cs="Arial"/>
          <w:b/>
          <w:color w:val="000000"/>
          <w:sz w:val="20"/>
          <w:szCs w:val="20"/>
        </w:rPr>
        <w:t>Part 1</w:t>
      </w:r>
      <w:r>
        <w:rPr>
          <w:rFonts w:ascii="Aptos" w:hAnsi="Aptos" w:cs="Arial"/>
          <w:b/>
          <w:color w:val="000000"/>
          <w:sz w:val="20"/>
          <w:szCs w:val="20"/>
        </w:rPr>
        <w:t>a</w:t>
      </w:r>
      <w:r w:rsidRPr="00C95FB7">
        <w:rPr>
          <w:rFonts w:ascii="Aptos" w:hAnsi="Aptos" w:cs="Arial"/>
          <w:b/>
          <w:color w:val="000000"/>
          <w:sz w:val="20"/>
          <w:szCs w:val="20"/>
        </w:rPr>
        <w:t>:</w:t>
      </w:r>
      <w:r>
        <w:rPr>
          <w:rFonts w:ascii="Aptos" w:hAnsi="Aptos" w:cs="Arial"/>
          <w:b/>
          <w:color w:val="000000"/>
          <w:sz w:val="20"/>
          <w:szCs w:val="20"/>
        </w:rPr>
        <w:t xml:space="preserve"> Details of taxonomy proposals</w:t>
      </w:r>
    </w:p>
    <w:p w14:paraId="3783A040" w14:textId="77777777" w:rsidR="00BE4F5A" w:rsidRPr="00C95FB7" w:rsidRDefault="00BE4F5A" w:rsidP="00DD58AA">
      <w:pPr>
        <w:rPr>
          <w:rFonts w:ascii="Aptos" w:hAnsi="Aptos" w:cs="Arial"/>
          <w:sz w:val="20"/>
          <w:szCs w:val="20"/>
          <w:lang w:val="en-GB"/>
        </w:rPr>
      </w:pPr>
    </w:p>
    <w:tbl>
      <w:tblPr>
        <w:tblW w:w="9224"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3"/>
        <w:gridCol w:w="7361"/>
        <w:gridCol w:w="10"/>
      </w:tblGrid>
      <w:tr w:rsidR="00791CB4" w:rsidRPr="00C95FB7" w14:paraId="3BAAFFE7" w14:textId="77777777" w:rsidTr="00106232">
        <w:trPr>
          <w:gridAfter w:val="1"/>
          <w:wAfter w:w="10" w:type="dxa"/>
        </w:trPr>
        <w:tc>
          <w:tcPr>
            <w:tcW w:w="1853" w:type="dxa"/>
            <w:shd w:val="clear" w:color="auto" w:fill="F2F2F2" w:themeFill="background1" w:themeFillShade="F2"/>
            <w:vAlign w:val="center"/>
          </w:tcPr>
          <w:p w14:paraId="3421F5DC" w14:textId="07497378" w:rsidR="00791CB4" w:rsidRPr="007E667B" w:rsidRDefault="00791CB4" w:rsidP="00791CB4">
            <w:pPr>
              <w:rPr>
                <w:rFonts w:ascii="Aptos" w:hAnsi="Aptos" w:cs="Arial"/>
                <w:sz w:val="20"/>
              </w:rPr>
            </w:pPr>
            <w:r w:rsidRPr="00ED4569">
              <w:rPr>
                <w:rFonts w:ascii="Aptos" w:hAnsi="Aptos" w:cs="Arial"/>
                <w:b/>
                <w:bCs/>
                <w:color w:val="000000"/>
                <w:sz w:val="20"/>
                <w:szCs w:val="20"/>
              </w:rPr>
              <w:t>T</w:t>
            </w:r>
            <w:r w:rsidRPr="00ED4569">
              <w:rPr>
                <w:rFonts w:ascii="Aptos" w:hAnsi="Aptos" w:cs="Arial"/>
                <w:b/>
                <w:color w:val="000000"/>
                <w:sz w:val="20"/>
                <w:szCs w:val="20"/>
              </w:rPr>
              <w:t>itle</w:t>
            </w:r>
            <w:r>
              <w:rPr>
                <w:rFonts w:ascii="Aptos" w:hAnsi="Aptos" w:cs="Arial"/>
                <w:b/>
                <w:color w:val="000000"/>
                <w:sz w:val="20"/>
                <w:szCs w:val="20"/>
              </w:rPr>
              <w:t>:</w:t>
            </w:r>
            <w:r w:rsidRPr="00ED4569">
              <w:rPr>
                <w:rFonts w:ascii="Aptos" w:hAnsi="Aptos" w:cs="Arial"/>
                <w:b/>
                <w:color w:val="000000"/>
                <w:sz w:val="20"/>
                <w:szCs w:val="20"/>
              </w:rPr>
              <w:t xml:space="preserve">   </w:t>
            </w:r>
          </w:p>
        </w:tc>
        <w:tc>
          <w:tcPr>
            <w:tcW w:w="7361" w:type="dxa"/>
            <w:vAlign w:val="center"/>
          </w:tcPr>
          <w:p w14:paraId="693BF175" w14:textId="5C5563CD" w:rsidR="00791CB4" w:rsidRPr="001D0007" w:rsidRDefault="00791CB4" w:rsidP="00791CB4">
            <w:pPr>
              <w:rPr>
                <w:rFonts w:ascii="Aptos" w:hAnsi="Aptos" w:cs="Arial"/>
                <w:color w:val="000000" w:themeColor="text1"/>
                <w:sz w:val="20"/>
              </w:rPr>
            </w:pPr>
            <w:r>
              <w:rPr>
                <w:rFonts w:ascii="Aptos" w:hAnsi="Aptos" w:cs="Arial"/>
                <w:color w:val="000000" w:themeColor="text1"/>
                <w:sz w:val="20"/>
              </w:rPr>
              <w:t>C</w:t>
            </w:r>
            <w:r>
              <w:rPr>
                <w:rFonts w:ascii="Aptos" w:eastAsia="DengXian" w:hAnsi="Aptos" w:cs="Arial" w:hint="eastAsia"/>
                <w:color w:val="000000" w:themeColor="text1"/>
                <w:sz w:val="20"/>
                <w:lang w:eastAsia="zh-CN"/>
              </w:rPr>
              <w:t>r</w:t>
            </w:r>
            <w:r>
              <w:rPr>
                <w:rFonts w:ascii="Aptos" w:eastAsia="DengXian" w:hAnsi="Aptos" w:cs="Arial"/>
                <w:color w:val="000000" w:themeColor="text1"/>
                <w:sz w:val="20"/>
                <w:lang w:eastAsia="zh-CN"/>
              </w:rPr>
              <w:t>eate 2</w:t>
            </w:r>
            <w:r w:rsidR="008408EE">
              <w:rPr>
                <w:rFonts w:ascii="Aptos" w:eastAsia="DengXian" w:hAnsi="Aptos" w:cs="Arial" w:hint="eastAsia"/>
                <w:color w:val="000000" w:themeColor="text1"/>
                <w:sz w:val="20"/>
                <w:lang w:eastAsia="zh-CN"/>
              </w:rPr>
              <w:t>9</w:t>
            </w:r>
            <w:r>
              <w:rPr>
                <w:rFonts w:ascii="Aptos" w:eastAsia="DengXian" w:hAnsi="Aptos" w:cs="Arial"/>
                <w:color w:val="000000" w:themeColor="text1"/>
                <w:sz w:val="20"/>
                <w:lang w:eastAsia="zh-CN"/>
              </w:rPr>
              <w:t xml:space="preserve"> new species </w:t>
            </w:r>
            <w:r w:rsidRPr="000B0987">
              <w:rPr>
                <w:rFonts w:ascii="Aptos" w:hAnsi="Aptos" w:cs="Arial"/>
                <w:color w:val="000000" w:themeColor="text1"/>
                <w:sz w:val="20"/>
              </w:rPr>
              <w:t>for</w:t>
            </w:r>
            <w:r>
              <w:rPr>
                <w:rFonts w:ascii="Aptos" w:hAnsi="Aptos" w:cs="Arial"/>
                <w:color w:val="000000" w:themeColor="text1"/>
                <w:sz w:val="20"/>
              </w:rPr>
              <w:t xml:space="preserve"> family</w:t>
            </w:r>
            <w:r w:rsidRPr="000B0987">
              <w:rPr>
                <w:rFonts w:ascii="Aptos" w:hAnsi="Aptos" w:cs="Arial"/>
                <w:color w:val="000000" w:themeColor="text1"/>
                <w:sz w:val="20"/>
              </w:rPr>
              <w:t xml:space="preserve"> </w:t>
            </w:r>
            <w:proofErr w:type="spellStart"/>
            <w:r w:rsidRPr="0062737F">
              <w:rPr>
                <w:rFonts w:ascii="Aptos" w:hAnsi="Aptos" w:cs="Arial"/>
                <w:i/>
                <w:iCs/>
                <w:color w:val="000000" w:themeColor="text1"/>
                <w:sz w:val="20"/>
              </w:rPr>
              <w:t>Dicistro</w:t>
            </w:r>
            <w:r w:rsidRPr="000B0987">
              <w:rPr>
                <w:rFonts w:ascii="Aptos" w:hAnsi="Aptos" w:cs="Arial"/>
                <w:i/>
                <w:iCs/>
                <w:color w:val="000000" w:themeColor="text1"/>
                <w:sz w:val="20"/>
              </w:rPr>
              <w:t>viridae</w:t>
            </w:r>
            <w:proofErr w:type="spellEnd"/>
          </w:p>
        </w:tc>
      </w:tr>
      <w:tr w:rsidR="00791CB4" w:rsidRPr="00C95FB7" w14:paraId="6479468A" w14:textId="77777777" w:rsidTr="00106232">
        <w:tc>
          <w:tcPr>
            <w:tcW w:w="1853" w:type="dxa"/>
            <w:shd w:val="clear" w:color="auto" w:fill="F2F2F2" w:themeFill="background1" w:themeFillShade="F2"/>
            <w:vAlign w:val="center"/>
          </w:tcPr>
          <w:p w14:paraId="39458214" w14:textId="7ED90AF4" w:rsidR="00791CB4" w:rsidRPr="00C95FB7" w:rsidRDefault="00791CB4" w:rsidP="00791CB4">
            <w:pPr>
              <w:pStyle w:val="BodyTextIndent"/>
              <w:ind w:left="0" w:firstLine="0"/>
              <w:rPr>
                <w:rFonts w:ascii="Aptos" w:hAnsi="Aptos" w:cs="Arial"/>
                <w:b/>
                <w:i/>
                <w:sz w:val="20"/>
              </w:rPr>
            </w:pPr>
            <w:r w:rsidRPr="00C95FB7">
              <w:rPr>
                <w:rFonts w:ascii="Aptos" w:hAnsi="Aptos" w:cs="Arial"/>
                <w:b/>
                <w:sz w:val="20"/>
              </w:rPr>
              <w:t xml:space="preserve">Code assigned: </w:t>
            </w:r>
          </w:p>
        </w:tc>
        <w:tc>
          <w:tcPr>
            <w:tcW w:w="7371" w:type="dxa"/>
            <w:gridSpan w:val="2"/>
          </w:tcPr>
          <w:p w14:paraId="3A9C1428" w14:textId="4FD7DA1C" w:rsidR="00791CB4" w:rsidRPr="00AD5A3A" w:rsidRDefault="00791CB4" w:rsidP="00791CB4">
            <w:pPr>
              <w:pStyle w:val="BodyTextIndent"/>
              <w:ind w:left="0" w:firstLine="0"/>
              <w:rPr>
                <w:rFonts w:ascii="Aptos" w:hAnsi="Aptos" w:cs="Arial"/>
                <w:bCs/>
                <w:i/>
                <w:sz w:val="20"/>
              </w:rPr>
            </w:pPr>
            <w:r w:rsidRPr="00F110F7">
              <w:rPr>
                <w:rFonts w:ascii="Aptos" w:hAnsi="Aptos" w:cs="Arial"/>
                <w:bCs/>
                <w:color w:val="0070C0"/>
                <w:sz w:val="20"/>
              </w:rPr>
              <w:t>&lt;to be assigned by ICTV officers&gt;</w:t>
            </w:r>
          </w:p>
        </w:tc>
      </w:tr>
    </w:tbl>
    <w:p w14:paraId="227C6F3B" w14:textId="1E7A1DCE" w:rsidR="00590DF3" w:rsidRPr="00AD5A3A" w:rsidRDefault="00590DF3" w:rsidP="00DD58AA">
      <w:pPr>
        <w:rPr>
          <w:rFonts w:ascii="Aptos" w:hAnsi="Aptos" w:cs="Arial"/>
          <w:b/>
          <w:color w:val="C00000"/>
          <w:sz w:val="20"/>
          <w:szCs w:val="20"/>
        </w:rPr>
      </w:pPr>
    </w:p>
    <w:tbl>
      <w:tblPr>
        <w:tblStyle w:val="TableGrid"/>
        <w:tblW w:w="9323" w:type="dxa"/>
        <w:tblLayout w:type="fixed"/>
        <w:tblLook w:val="04A0" w:firstRow="1" w:lastRow="0" w:firstColumn="1" w:lastColumn="0" w:noHBand="0" w:noVBand="1"/>
      </w:tblPr>
      <w:tblGrid>
        <w:gridCol w:w="1413"/>
        <w:gridCol w:w="1134"/>
        <w:gridCol w:w="3260"/>
        <w:gridCol w:w="2410"/>
        <w:gridCol w:w="1106"/>
      </w:tblGrid>
      <w:tr w:rsidR="002D4340" w14:paraId="46D8D295" w14:textId="4B68158E" w:rsidTr="00DE01F5">
        <w:trPr>
          <w:trHeight w:val="173"/>
        </w:trPr>
        <w:tc>
          <w:tcPr>
            <w:tcW w:w="9323" w:type="dxa"/>
            <w:gridSpan w:val="5"/>
            <w:shd w:val="clear" w:color="auto" w:fill="F2F2F2" w:themeFill="background1" w:themeFillShade="F2"/>
          </w:tcPr>
          <w:p w14:paraId="730FC69E" w14:textId="750B8B55" w:rsidR="002D4340" w:rsidRPr="009A3B4A" w:rsidRDefault="002D4340" w:rsidP="00DD58AA">
            <w:pPr>
              <w:rPr>
                <w:rFonts w:ascii="Aptos" w:hAnsi="Aptos" w:cs="Arial"/>
                <w:b/>
                <w:sz w:val="20"/>
                <w:szCs w:val="20"/>
              </w:rPr>
            </w:pPr>
            <w:r w:rsidRPr="009A3B4A">
              <w:rPr>
                <w:rFonts w:ascii="Aptos" w:hAnsi="Aptos" w:cs="Arial"/>
                <w:b/>
                <w:sz w:val="20"/>
                <w:szCs w:val="20"/>
              </w:rPr>
              <w:t>Author(s)</w:t>
            </w:r>
            <w:r>
              <w:rPr>
                <w:rFonts w:ascii="Aptos" w:hAnsi="Aptos" w:cs="Arial"/>
                <w:b/>
                <w:sz w:val="20"/>
                <w:szCs w:val="20"/>
              </w:rPr>
              <w:t>, affiliation</w:t>
            </w:r>
            <w:r w:rsidRPr="009A3B4A">
              <w:rPr>
                <w:rFonts w:ascii="Aptos" w:hAnsi="Aptos" w:cs="Arial"/>
                <w:b/>
                <w:sz w:val="20"/>
                <w:szCs w:val="20"/>
              </w:rPr>
              <w:t xml:space="preserve"> and email address(es)</w:t>
            </w:r>
            <w:proofErr w:type="gramStart"/>
            <w:r>
              <w:rPr>
                <w:rFonts w:ascii="Aptos" w:hAnsi="Aptos" w:cs="Arial"/>
                <w:b/>
                <w:sz w:val="20"/>
                <w:szCs w:val="20"/>
              </w:rPr>
              <w:t xml:space="preserve">:  </w:t>
            </w:r>
            <w:r w:rsidRPr="00F110F7">
              <w:rPr>
                <w:rFonts w:ascii="Aptos" w:hAnsi="Aptos" w:cs="Arial"/>
                <w:color w:val="0070C0"/>
                <w:sz w:val="20"/>
                <w:szCs w:val="20"/>
              </w:rPr>
              <w:t>One</w:t>
            </w:r>
            <w:proofErr w:type="gramEnd"/>
            <w:r w:rsidRPr="00F110F7">
              <w:rPr>
                <w:rFonts w:ascii="Aptos" w:hAnsi="Aptos" w:cs="Arial"/>
                <w:color w:val="0070C0"/>
                <w:sz w:val="20"/>
                <w:szCs w:val="20"/>
              </w:rPr>
              <w:t xml:space="preserve"> author per row - add additional rows as necessary</w:t>
            </w:r>
          </w:p>
        </w:tc>
      </w:tr>
      <w:tr w:rsidR="002D4340" w14:paraId="142871FE" w14:textId="3F439A07" w:rsidTr="008408EE">
        <w:trPr>
          <w:trHeight w:val="411"/>
        </w:trPr>
        <w:tc>
          <w:tcPr>
            <w:tcW w:w="1413" w:type="dxa"/>
            <w:shd w:val="clear" w:color="auto" w:fill="F2F2F2" w:themeFill="background1" w:themeFillShade="F2"/>
            <w:vAlign w:val="center"/>
          </w:tcPr>
          <w:p w14:paraId="52C384EB" w14:textId="440506BF" w:rsidR="002D4340" w:rsidRPr="009A3B4A" w:rsidRDefault="00F943F9" w:rsidP="00DD58AA">
            <w:pPr>
              <w:rPr>
                <w:rFonts w:ascii="Aptos" w:hAnsi="Aptos" w:cs="Arial"/>
                <w:sz w:val="18"/>
                <w:szCs w:val="18"/>
              </w:rPr>
            </w:pPr>
            <w:r>
              <w:rPr>
                <w:rFonts w:ascii="Aptos" w:hAnsi="Aptos" w:cs="Arial"/>
                <w:b/>
                <w:sz w:val="20"/>
                <w:szCs w:val="20"/>
              </w:rPr>
              <w:t>Given name (+middle initial(s)</w:t>
            </w:r>
            <w:r w:rsidR="00BD6C0B">
              <w:rPr>
                <w:rFonts w:ascii="Aptos" w:hAnsi="Aptos" w:cs="Arial"/>
                <w:b/>
                <w:sz w:val="20"/>
                <w:szCs w:val="20"/>
              </w:rPr>
              <w:t>)</w:t>
            </w:r>
          </w:p>
        </w:tc>
        <w:tc>
          <w:tcPr>
            <w:tcW w:w="1134" w:type="dxa"/>
            <w:shd w:val="clear" w:color="auto" w:fill="F2F2F2" w:themeFill="background1" w:themeFillShade="F2"/>
            <w:vAlign w:val="center"/>
          </w:tcPr>
          <w:p w14:paraId="27F787B1" w14:textId="2A88FB11" w:rsidR="002D4340" w:rsidRPr="009A3B4A" w:rsidRDefault="00F943F9" w:rsidP="00DD58AA">
            <w:pPr>
              <w:rPr>
                <w:rFonts w:ascii="Aptos" w:hAnsi="Aptos" w:cs="Arial"/>
                <w:b/>
                <w:sz w:val="20"/>
                <w:szCs w:val="20"/>
              </w:rPr>
            </w:pPr>
            <w:r>
              <w:rPr>
                <w:rFonts w:ascii="Aptos" w:hAnsi="Aptos" w:cs="Arial"/>
                <w:b/>
                <w:sz w:val="20"/>
                <w:szCs w:val="20"/>
              </w:rPr>
              <w:t>Surname</w:t>
            </w:r>
          </w:p>
        </w:tc>
        <w:tc>
          <w:tcPr>
            <w:tcW w:w="3260" w:type="dxa"/>
            <w:shd w:val="clear" w:color="auto" w:fill="F2F2F2" w:themeFill="background1" w:themeFillShade="F2"/>
            <w:vAlign w:val="center"/>
          </w:tcPr>
          <w:p w14:paraId="31CF02AA" w14:textId="20828968" w:rsidR="002D4340" w:rsidRPr="009A3B4A" w:rsidRDefault="002D4340" w:rsidP="00DD58AA">
            <w:pPr>
              <w:rPr>
                <w:rFonts w:ascii="Aptos" w:hAnsi="Aptos" w:cs="Arial"/>
                <w:b/>
                <w:sz w:val="20"/>
                <w:szCs w:val="20"/>
              </w:rPr>
            </w:pPr>
            <w:r w:rsidRPr="009A3B4A">
              <w:rPr>
                <w:rFonts w:ascii="Aptos" w:hAnsi="Aptos" w:cs="Arial"/>
                <w:b/>
                <w:sz w:val="20"/>
                <w:szCs w:val="20"/>
              </w:rPr>
              <w:t>Affiliation</w:t>
            </w:r>
            <w:r>
              <w:rPr>
                <w:rFonts w:ascii="Aptos" w:hAnsi="Aptos" w:cs="Arial"/>
                <w:b/>
                <w:sz w:val="20"/>
                <w:szCs w:val="20"/>
              </w:rPr>
              <w:t xml:space="preserve"> </w:t>
            </w:r>
            <w:r w:rsidRPr="00F110F7">
              <w:rPr>
                <w:rFonts w:ascii="Aptos" w:hAnsi="Aptos" w:cs="Arial"/>
                <w:color w:val="0070C0"/>
                <w:sz w:val="20"/>
                <w:szCs w:val="20"/>
              </w:rPr>
              <w:t>Include and limit to Department, Institution, City, Country</w:t>
            </w:r>
            <w:r w:rsidR="003B0883">
              <w:rPr>
                <w:rFonts w:ascii="Aptos" w:hAnsi="Aptos" w:cs="Arial"/>
                <w:color w:val="0070C0"/>
                <w:sz w:val="20"/>
                <w:szCs w:val="20"/>
              </w:rPr>
              <w:t xml:space="preserve"> </w:t>
            </w:r>
          </w:p>
        </w:tc>
        <w:tc>
          <w:tcPr>
            <w:tcW w:w="2410" w:type="dxa"/>
            <w:shd w:val="clear" w:color="auto" w:fill="F2F2F2" w:themeFill="background1" w:themeFillShade="F2"/>
            <w:vAlign w:val="center"/>
          </w:tcPr>
          <w:p w14:paraId="6DA5FEAF" w14:textId="76BC1A62" w:rsidR="002D4340" w:rsidRPr="009A3B4A" w:rsidRDefault="002D4340" w:rsidP="00DD58AA">
            <w:pPr>
              <w:rPr>
                <w:rFonts w:ascii="Aptos" w:hAnsi="Aptos" w:cs="Arial"/>
                <w:b/>
                <w:sz w:val="20"/>
                <w:szCs w:val="20"/>
              </w:rPr>
            </w:pPr>
            <w:r>
              <w:rPr>
                <w:rFonts w:ascii="Aptos" w:hAnsi="Aptos" w:cs="Arial"/>
                <w:b/>
                <w:sz w:val="20"/>
                <w:szCs w:val="20"/>
              </w:rPr>
              <w:t xml:space="preserve">Email address </w:t>
            </w:r>
            <w:r w:rsidRPr="00F110F7">
              <w:rPr>
                <w:rFonts w:ascii="Aptos" w:hAnsi="Aptos" w:cs="Arial"/>
                <w:color w:val="0070C0"/>
                <w:sz w:val="20"/>
                <w:szCs w:val="20"/>
              </w:rPr>
              <w:t>One only</w:t>
            </w:r>
          </w:p>
        </w:tc>
        <w:tc>
          <w:tcPr>
            <w:tcW w:w="1106" w:type="dxa"/>
            <w:shd w:val="clear" w:color="auto" w:fill="F2F2F2" w:themeFill="background1" w:themeFillShade="F2"/>
            <w:vAlign w:val="center"/>
          </w:tcPr>
          <w:p w14:paraId="27075D2D" w14:textId="762CFAF0" w:rsidR="00E863D4" w:rsidRDefault="002D4340" w:rsidP="00AF4998">
            <w:pPr>
              <w:rPr>
                <w:rFonts w:ascii="Aptos" w:hAnsi="Aptos" w:cs="Arial"/>
                <w:b/>
                <w:sz w:val="20"/>
                <w:szCs w:val="20"/>
              </w:rPr>
            </w:pPr>
            <w:r w:rsidRPr="00C95FB7">
              <w:rPr>
                <w:rFonts w:ascii="Aptos" w:hAnsi="Aptos" w:cs="Arial"/>
                <w:b/>
                <w:sz w:val="20"/>
                <w:szCs w:val="20"/>
              </w:rPr>
              <w:t>Corr</w:t>
            </w:r>
            <w:r w:rsidR="00F943F9">
              <w:rPr>
                <w:rFonts w:ascii="Aptos" w:hAnsi="Aptos" w:cs="Arial"/>
                <w:b/>
                <w:sz w:val="20"/>
                <w:szCs w:val="20"/>
              </w:rPr>
              <w:t xml:space="preserve">. </w:t>
            </w:r>
            <w:r w:rsidRPr="00C95FB7">
              <w:rPr>
                <w:rFonts w:ascii="Aptos" w:hAnsi="Aptos" w:cs="Arial"/>
                <w:b/>
                <w:sz w:val="20"/>
                <w:szCs w:val="20"/>
              </w:rPr>
              <w:t>author</w:t>
            </w:r>
            <w:r>
              <w:rPr>
                <w:rFonts w:ascii="Aptos" w:hAnsi="Aptos" w:cs="Arial"/>
                <w:b/>
                <w:sz w:val="20"/>
                <w:szCs w:val="20"/>
              </w:rPr>
              <w:t xml:space="preserve">(s)  </w:t>
            </w:r>
          </w:p>
          <w:p w14:paraId="1F78D756" w14:textId="7BB28E14" w:rsidR="002D4340" w:rsidRPr="00AF4998" w:rsidRDefault="002D4340" w:rsidP="00AF4998">
            <w:pPr>
              <w:rPr>
                <w:rFonts w:ascii="Aptos" w:hAnsi="Aptos" w:cs="Arial"/>
                <w:color w:val="0070C0"/>
                <w:sz w:val="20"/>
                <w:szCs w:val="20"/>
              </w:rPr>
            </w:pPr>
            <w:r w:rsidRPr="00AF4998">
              <w:rPr>
                <w:rFonts w:ascii="Aptos" w:hAnsi="Aptos" w:cs="Arial"/>
                <w:color w:val="0070C0"/>
                <w:sz w:val="20"/>
                <w:szCs w:val="20"/>
              </w:rPr>
              <w:t>Mark wit</w:t>
            </w:r>
            <w:r w:rsidR="00E863D4">
              <w:rPr>
                <w:rFonts w:ascii="Aptos" w:hAnsi="Aptos" w:cs="Arial"/>
                <w:color w:val="0070C0"/>
                <w:sz w:val="20"/>
                <w:szCs w:val="20"/>
              </w:rPr>
              <w:t>h an X</w:t>
            </w:r>
          </w:p>
        </w:tc>
      </w:tr>
      <w:tr w:rsidR="00791CB4" w14:paraId="24E4F537" w14:textId="79E9BB15" w:rsidTr="008408EE">
        <w:tc>
          <w:tcPr>
            <w:tcW w:w="1413" w:type="dxa"/>
            <w:shd w:val="clear" w:color="auto" w:fill="FFFFFF" w:themeFill="background1"/>
            <w:vAlign w:val="center"/>
          </w:tcPr>
          <w:p w14:paraId="6EA9DED5" w14:textId="36F4C35A" w:rsidR="00791CB4" w:rsidRPr="00CD2C82" w:rsidRDefault="00791CB4" w:rsidP="00791CB4">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Y</w:t>
            </w:r>
            <w:r>
              <w:rPr>
                <w:rFonts w:ascii="Aptos" w:eastAsia="DengXian" w:hAnsi="Aptos" w:cs="Arial"/>
                <w:bCs/>
                <w:color w:val="000000" w:themeColor="text1"/>
                <w:sz w:val="20"/>
                <w:szCs w:val="20"/>
                <w:lang w:eastAsia="zh-CN"/>
              </w:rPr>
              <w:t>iyun</w:t>
            </w:r>
          </w:p>
        </w:tc>
        <w:tc>
          <w:tcPr>
            <w:tcW w:w="1134" w:type="dxa"/>
            <w:shd w:val="clear" w:color="auto" w:fill="FFFFFF" w:themeFill="background1"/>
            <w:vAlign w:val="center"/>
          </w:tcPr>
          <w:p w14:paraId="2759B022" w14:textId="66F712C8" w:rsidR="00791CB4" w:rsidRPr="00CD2C82" w:rsidRDefault="00791CB4" w:rsidP="00791CB4">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L</w:t>
            </w:r>
            <w:r>
              <w:rPr>
                <w:rFonts w:ascii="Aptos" w:eastAsia="DengXian" w:hAnsi="Aptos" w:cs="Arial"/>
                <w:bCs/>
                <w:color w:val="000000" w:themeColor="text1"/>
                <w:sz w:val="20"/>
                <w:szCs w:val="20"/>
                <w:lang w:eastAsia="zh-CN"/>
              </w:rPr>
              <w:t>iu</w:t>
            </w:r>
          </w:p>
        </w:tc>
        <w:tc>
          <w:tcPr>
            <w:tcW w:w="3260" w:type="dxa"/>
            <w:shd w:val="clear" w:color="auto" w:fill="FFFFFF" w:themeFill="background1"/>
            <w:vAlign w:val="center"/>
          </w:tcPr>
          <w:p w14:paraId="05D68F1D" w14:textId="2F98809D" w:rsidR="00791CB4" w:rsidRPr="00CD2C82" w:rsidRDefault="00791CB4" w:rsidP="00791CB4">
            <w:pPr>
              <w:rPr>
                <w:rFonts w:ascii="Aptos" w:hAnsi="Aptos" w:cs="Arial"/>
                <w:bCs/>
                <w:color w:val="000000" w:themeColor="text1"/>
                <w:sz w:val="20"/>
                <w:szCs w:val="20"/>
              </w:rPr>
            </w:pPr>
            <w:r w:rsidRPr="003E60EA">
              <w:rPr>
                <w:rFonts w:ascii="Aptos" w:hAnsi="Aptos" w:cs="Arial"/>
                <w:bCs/>
                <w:color w:val="000000" w:themeColor="text1"/>
                <w:sz w:val="20"/>
                <w:szCs w:val="20"/>
              </w:rPr>
              <w:t>National Genomics Data Center, Beijing Institute of Genomics, Chinese Academy of Sciences, China</w:t>
            </w:r>
          </w:p>
        </w:tc>
        <w:tc>
          <w:tcPr>
            <w:tcW w:w="2410" w:type="dxa"/>
            <w:shd w:val="clear" w:color="auto" w:fill="FFFFFF" w:themeFill="background1"/>
            <w:vAlign w:val="center"/>
          </w:tcPr>
          <w:p w14:paraId="133CF739" w14:textId="088AC77A" w:rsidR="00791CB4" w:rsidRPr="00CD2C82" w:rsidRDefault="00791CB4" w:rsidP="00791CB4">
            <w:pPr>
              <w:rPr>
                <w:rFonts w:ascii="Aptos" w:hAnsi="Aptos" w:cs="Arial"/>
                <w:bCs/>
                <w:color w:val="000000" w:themeColor="text1"/>
                <w:sz w:val="20"/>
                <w:szCs w:val="20"/>
              </w:rPr>
            </w:pPr>
            <w:r w:rsidRPr="003E60EA">
              <w:rPr>
                <w:rFonts w:ascii="Aptos" w:hAnsi="Aptos" w:cs="Arial"/>
                <w:bCs/>
                <w:color w:val="000000" w:themeColor="text1"/>
                <w:sz w:val="20"/>
                <w:szCs w:val="20"/>
              </w:rPr>
              <w:t>liuyiyun@big.ac.cn</w:t>
            </w:r>
          </w:p>
        </w:tc>
        <w:tc>
          <w:tcPr>
            <w:tcW w:w="1106" w:type="dxa"/>
            <w:shd w:val="clear" w:color="auto" w:fill="FFFFFF" w:themeFill="background1"/>
            <w:vAlign w:val="center"/>
          </w:tcPr>
          <w:p w14:paraId="16BB015A" w14:textId="32E60C91" w:rsidR="00791CB4" w:rsidRPr="00CD2C82" w:rsidRDefault="00791CB4" w:rsidP="00791CB4">
            <w:pPr>
              <w:jc w:val="center"/>
              <w:rPr>
                <w:rFonts w:ascii="Aptos" w:hAnsi="Aptos" w:cs="Arial"/>
                <w:bCs/>
                <w:color w:val="000000" w:themeColor="text1"/>
                <w:sz w:val="20"/>
                <w:szCs w:val="20"/>
              </w:rPr>
            </w:pPr>
          </w:p>
        </w:tc>
      </w:tr>
      <w:tr w:rsidR="00791CB4" w14:paraId="25991084" w14:textId="1F2FA2C1" w:rsidTr="008408EE">
        <w:tc>
          <w:tcPr>
            <w:tcW w:w="1413" w:type="dxa"/>
            <w:vAlign w:val="center"/>
          </w:tcPr>
          <w:p w14:paraId="7E9FF899" w14:textId="4F134EE3" w:rsidR="00791CB4" w:rsidRPr="00CD2C82" w:rsidRDefault="00791CB4" w:rsidP="00791CB4">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Y</w:t>
            </w:r>
            <w:r>
              <w:rPr>
                <w:rFonts w:ascii="Aptos" w:eastAsia="DengXian" w:hAnsi="Aptos" w:cs="Arial"/>
                <w:bCs/>
                <w:color w:val="000000" w:themeColor="text1"/>
                <w:sz w:val="20"/>
                <w:szCs w:val="20"/>
                <w:lang w:eastAsia="zh-CN"/>
              </w:rPr>
              <w:t>iming</w:t>
            </w:r>
          </w:p>
        </w:tc>
        <w:tc>
          <w:tcPr>
            <w:tcW w:w="1134" w:type="dxa"/>
            <w:vAlign w:val="center"/>
          </w:tcPr>
          <w:p w14:paraId="065089F1" w14:textId="32C643D1" w:rsidR="00791CB4" w:rsidRPr="00CD2C82" w:rsidRDefault="00791CB4" w:rsidP="00791CB4">
            <w:pPr>
              <w:rPr>
                <w:rFonts w:ascii="Aptos" w:hAnsi="Aptos" w:cs="Arial"/>
                <w:bCs/>
                <w:color w:val="000000" w:themeColor="text1"/>
                <w:sz w:val="20"/>
                <w:szCs w:val="20"/>
              </w:rPr>
            </w:pPr>
            <w:r>
              <w:rPr>
                <w:rFonts w:ascii="Aptos" w:eastAsia="DengXian" w:hAnsi="Aptos" w:cs="Arial" w:hint="eastAsia"/>
                <w:bCs/>
                <w:color w:val="000000" w:themeColor="text1"/>
                <w:sz w:val="20"/>
                <w:szCs w:val="20"/>
                <w:lang w:eastAsia="zh-CN"/>
              </w:rPr>
              <w:t>B</w:t>
            </w:r>
            <w:r>
              <w:rPr>
                <w:rFonts w:ascii="Aptos" w:eastAsia="DengXian" w:hAnsi="Aptos" w:cs="Arial"/>
                <w:bCs/>
                <w:color w:val="000000" w:themeColor="text1"/>
                <w:sz w:val="20"/>
                <w:szCs w:val="20"/>
                <w:lang w:eastAsia="zh-CN"/>
              </w:rPr>
              <w:t>ao</w:t>
            </w:r>
          </w:p>
        </w:tc>
        <w:tc>
          <w:tcPr>
            <w:tcW w:w="3260" w:type="dxa"/>
            <w:vAlign w:val="center"/>
          </w:tcPr>
          <w:p w14:paraId="5A10F992" w14:textId="7B574504" w:rsidR="00791CB4" w:rsidRPr="008408EE" w:rsidRDefault="008408EE" w:rsidP="00791CB4">
            <w:pP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Shenzhen Medical Academy of Research and Translation, China</w:t>
            </w:r>
          </w:p>
        </w:tc>
        <w:tc>
          <w:tcPr>
            <w:tcW w:w="2410" w:type="dxa"/>
            <w:vAlign w:val="center"/>
          </w:tcPr>
          <w:p w14:paraId="584336C5" w14:textId="19D1B723" w:rsidR="00791CB4" w:rsidRPr="00CD2C82" w:rsidRDefault="008408EE" w:rsidP="00791CB4">
            <w:pPr>
              <w:rPr>
                <w:rFonts w:ascii="Aptos" w:hAnsi="Aptos" w:cs="Arial"/>
                <w:bCs/>
                <w:color w:val="000000" w:themeColor="text1"/>
                <w:sz w:val="20"/>
                <w:szCs w:val="20"/>
              </w:rPr>
            </w:pPr>
            <w:r w:rsidRPr="008408EE">
              <w:rPr>
                <w:rFonts w:ascii="Aptos" w:hAnsi="Aptos" w:cs="Arial"/>
                <w:bCs/>
                <w:color w:val="000000" w:themeColor="text1"/>
                <w:sz w:val="20"/>
                <w:szCs w:val="20"/>
              </w:rPr>
              <w:t>baoyiming@smart.org.cn</w:t>
            </w:r>
          </w:p>
        </w:tc>
        <w:tc>
          <w:tcPr>
            <w:tcW w:w="1106" w:type="dxa"/>
            <w:vAlign w:val="center"/>
          </w:tcPr>
          <w:p w14:paraId="01837D6A" w14:textId="6F4A61E8" w:rsidR="00791CB4" w:rsidRPr="0024508A" w:rsidRDefault="0024508A" w:rsidP="00791CB4">
            <w:pPr>
              <w:jc w:val="center"/>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X</w:t>
            </w:r>
          </w:p>
        </w:tc>
      </w:tr>
      <w:tr w:rsidR="00791CB4" w14:paraId="1B668FB3" w14:textId="2C6F00EF" w:rsidTr="008408EE">
        <w:trPr>
          <w:trHeight w:val="802"/>
        </w:trPr>
        <w:tc>
          <w:tcPr>
            <w:tcW w:w="1413" w:type="dxa"/>
            <w:vAlign w:val="center"/>
          </w:tcPr>
          <w:p w14:paraId="7C1B4F79" w14:textId="664B3C04" w:rsidR="00791CB4" w:rsidRPr="00CD2C82" w:rsidRDefault="00791CB4" w:rsidP="00791CB4">
            <w:pPr>
              <w:rPr>
                <w:rFonts w:ascii="Aptos" w:hAnsi="Aptos" w:cs="Arial"/>
                <w:bCs/>
                <w:color w:val="000000" w:themeColor="text1"/>
                <w:sz w:val="20"/>
                <w:szCs w:val="20"/>
              </w:rPr>
            </w:pPr>
          </w:p>
        </w:tc>
        <w:tc>
          <w:tcPr>
            <w:tcW w:w="1134" w:type="dxa"/>
            <w:vAlign w:val="center"/>
          </w:tcPr>
          <w:p w14:paraId="5E41446B" w14:textId="5E3B8A1F" w:rsidR="00791CB4" w:rsidRPr="00CD2C82" w:rsidRDefault="00791CB4" w:rsidP="00791CB4">
            <w:pPr>
              <w:rPr>
                <w:rFonts w:ascii="Aptos" w:hAnsi="Aptos" w:cs="Arial"/>
                <w:bCs/>
                <w:color w:val="000000" w:themeColor="text1"/>
                <w:sz w:val="20"/>
                <w:szCs w:val="20"/>
              </w:rPr>
            </w:pPr>
          </w:p>
        </w:tc>
        <w:tc>
          <w:tcPr>
            <w:tcW w:w="3260" w:type="dxa"/>
            <w:vAlign w:val="center"/>
          </w:tcPr>
          <w:p w14:paraId="3EC4C5A6" w14:textId="3F863775" w:rsidR="00791CB4" w:rsidRPr="00CD2C82" w:rsidRDefault="00791CB4" w:rsidP="00791CB4">
            <w:pPr>
              <w:rPr>
                <w:rFonts w:ascii="Aptos" w:hAnsi="Aptos" w:cs="Arial"/>
                <w:bCs/>
                <w:color w:val="000000" w:themeColor="text1"/>
                <w:sz w:val="20"/>
                <w:szCs w:val="20"/>
              </w:rPr>
            </w:pPr>
          </w:p>
        </w:tc>
        <w:tc>
          <w:tcPr>
            <w:tcW w:w="2410" w:type="dxa"/>
            <w:vAlign w:val="center"/>
          </w:tcPr>
          <w:p w14:paraId="1DDF5257" w14:textId="7A1C96B8" w:rsidR="00791CB4" w:rsidRPr="00CD2C82" w:rsidRDefault="00791CB4" w:rsidP="00791CB4">
            <w:pPr>
              <w:rPr>
                <w:rFonts w:ascii="Aptos" w:hAnsi="Aptos" w:cs="Arial"/>
                <w:bCs/>
                <w:color w:val="000000" w:themeColor="text1"/>
                <w:sz w:val="20"/>
                <w:szCs w:val="20"/>
              </w:rPr>
            </w:pPr>
          </w:p>
        </w:tc>
        <w:tc>
          <w:tcPr>
            <w:tcW w:w="1106" w:type="dxa"/>
            <w:vAlign w:val="center"/>
          </w:tcPr>
          <w:p w14:paraId="398397DC" w14:textId="35D540DF" w:rsidR="00791CB4" w:rsidRPr="00CD2C82" w:rsidRDefault="00791CB4" w:rsidP="00791CB4">
            <w:pPr>
              <w:jc w:val="center"/>
              <w:rPr>
                <w:rFonts w:ascii="Aptos" w:hAnsi="Aptos" w:cs="Arial"/>
                <w:bCs/>
                <w:color w:val="000000" w:themeColor="text1"/>
                <w:sz w:val="20"/>
                <w:szCs w:val="20"/>
              </w:rPr>
            </w:pPr>
          </w:p>
        </w:tc>
      </w:tr>
    </w:tbl>
    <w:p w14:paraId="070FAC74" w14:textId="7A9A7276" w:rsidR="00A174CC" w:rsidRPr="00C95FB7" w:rsidRDefault="00A174CC" w:rsidP="00DD58AA">
      <w:pPr>
        <w:rPr>
          <w:rFonts w:ascii="Aptos" w:hAnsi="Aptos" w:cs="Arial"/>
          <w:b/>
          <w:sz w:val="20"/>
          <w:szCs w:val="20"/>
        </w:rPr>
      </w:pPr>
    </w:p>
    <w:p w14:paraId="27ACB96D" w14:textId="77777777" w:rsidR="00D062BE" w:rsidRDefault="00D062BE">
      <w:pPr>
        <w:rPr>
          <w:rFonts w:ascii="Aptos" w:eastAsia="Times" w:hAnsi="Aptos" w:cs="Arial"/>
          <w:b/>
          <w:color w:val="000000"/>
          <w:sz w:val="20"/>
          <w:szCs w:val="20"/>
          <w:lang w:eastAsia="en-GB"/>
        </w:rPr>
      </w:pPr>
      <w:r>
        <w:rPr>
          <w:rFonts w:ascii="Aptos" w:eastAsia="Times" w:hAnsi="Aptos" w:cs="Arial"/>
          <w:b/>
          <w:color w:val="000000"/>
          <w:sz w:val="20"/>
          <w:szCs w:val="20"/>
          <w:lang w:eastAsia="en-GB"/>
        </w:rPr>
        <w:br w:type="page"/>
      </w:r>
    </w:p>
    <w:p w14:paraId="1382B4BD" w14:textId="13679750" w:rsidR="000A7027" w:rsidRDefault="0067795B" w:rsidP="000A7027">
      <w:pPr>
        <w:spacing w:before="120" w:after="120"/>
        <w:rPr>
          <w:rFonts w:ascii="Aptos" w:hAnsi="Aptos" w:cs="Arial"/>
          <w:b/>
          <w:sz w:val="20"/>
          <w:szCs w:val="20"/>
        </w:rPr>
      </w:pPr>
      <w:r>
        <w:rPr>
          <w:rFonts w:ascii="Aptos" w:hAnsi="Aptos" w:cs="Arial"/>
          <w:b/>
          <w:sz w:val="20"/>
          <w:szCs w:val="20"/>
        </w:rPr>
        <w:lastRenderedPageBreak/>
        <w:t xml:space="preserve">Part 1b: </w:t>
      </w:r>
      <w:r w:rsidR="000A7027">
        <w:rPr>
          <w:rFonts w:ascii="Aptos" w:hAnsi="Aptos" w:cs="Arial"/>
          <w:b/>
          <w:sz w:val="20"/>
          <w:szCs w:val="20"/>
        </w:rPr>
        <w:t>Taxonomy Proposal Submission</w:t>
      </w:r>
      <w:r>
        <w:rPr>
          <w:rFonts w:ascii="Aptos" w:hAnsi="Aptos" w:cs="Arial"/>
          <w:b/>
          <w:sz w:val="20"/>
          <w:szCs w:val="20"/>
        </w:rPr>
        <w:t xml:space="preserve"> </w:t>
      </w:r>
      <w:r w:rsidR="00D46663" w:rsidRPr="00F110F7">
        <w:rPr>
          <w:rFonts w:ascii="Aptos" w:hAnsi="Aptos" w:cs="Arial"/>
          <w:color w:val="0070C0"/>
          <w:sz w:val="20"/>
          <w:szCs w:val="20"/>
        </w:rPr>
        <w:t>&lt;T</w:t>
      </w:r>
      <w:r w:rsidRPr="00F110F7">
        <w:rPr>
          <w:rFonts w:ascii="Aptos" w:hAnsi="Aptos" w:cs="Arial"/>
          <w:color w:val="0070C0"/>
          <w:sz w:val="20"/>
          <w:szCs w:val="20"/>
        </w:rPr>
        <w:t>o be completed on initial submission</w:t>
      </w:r>
      <w:r w:rsidR="00D46663" w:rsidRPr="00F110F7">
        <w:rPr>
          <w:rFonts w:ascii="Aptos" w:hAnsi="Aptos" w:cs="Arial"/>
          <w:color w:val="0070C0"/>
          <w:sz w:val="20"/>
          <w:szCs w:val="20"/>
        </w:rPr>
        <w:t>&gt;</w:t>
      </w:r>
      <w:r w:rsidR="000A7027" w:rsidRPr="00F110F7">
        <w:rPr>
          <w:rFonts w:ascii="Aptos" w:hAnsi="Aptos" w:cs="Arial"/>
          <w:b/>
          <w:color w:val="0070C0"/>
          <w:sz w:val="20"/>
          <w:szCs w:val="20"/>
        </w:rPr>
        <w:t xml:space="preserve"> </w:t>
      </w:r>
    </w:p>
    <w:tbl>
      <w:tblPr>
        <w:tblStyle w:val="TableGrid"/>
        <w:tblW w:w="8505" w:type="dxa"/>
        <w:tblInd w:w="-5" w:type="dxa"/>
        <w:tblLook w:val="04A0" w:firstRow="1" w:lastRow="0" w:firstColumn="1" w:lastColumn="0" w:noHBand="0" w:noVBand="1"/>
      </w:tblPr>
      <w:tblGrid>
        <w:gridCol w:w="3949"/>
        <w:gridCol w:w="327"/>
        <w:gridCol w:w="3903"/>
        <w:gridCol w:w="326"/>
      </w:tblGrid>
      <w:tr w:rsidR="00683D0C" w14:paraId="02C75B6A" w14:textId="77777777" w:rsidTr="00683D0C">
        <w:tc>
          <w:tcPr>
            <w:tcW w:w="8505" w:type="dxa"/>
            <w:gridSpan w:val="4"/>
            <w:shd w:val="clear" w:color="auto" w:fill="F2F2F2" w:themeFill="background1" w:themeFillShade="F2"/>
          </w:tcPr>
          <w:p w14:paraId="0F928364" w14:textId="0D30D979" w:rsidR="00683D0C" w:rsidRDefault="00683D0C" w:rsidP="000A7027">
            <w:pPr>
              <w:rPr>
                <w:rFonts w:ascii="Aptos" w:eastAsia="Times" w:hAnsi="Aptos" w:cs="Arial"/>
                <w:b/>
                <w:color w:val="000000"/>
                <w:sz w:val="20"/>
                <w:szCs w:val="20"/>
                <w:lang w:eastAsia="en-GB"/>
              </w:rPr>
            </w:pPr>
            <w:r>
              <w:rPr>
                <w:rFonts w:ascii="Aptos" w:eastAsia="Times" w:hAnsi="Aptos" w:cs="Arial"/>
                <w:b/>
                <w:color w:val="000000"/>
                <w:sz w:val="20"/>
                <w:szCs w:val="20"/>
                <w:lang w:eastAsia="en-GB"/>
              </w:rPr>
              <w:t>ICTV Subcommittee</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r w:rsidRPr="00F110F7">
              <w:rPr>
                <w:rFonts w:ascii="Aptos" w:hAnsi="Aptos" w:cs="Arial"/>
                <w:color w:val="0070C0"/>
                <w:sz w:val="20"/>
                <w:szCs w:val="20"/>
              </w:rPr>
              <w:t xml:space="preserve">Enter an "X" against the subcommittee(s) </w:t>
            </w:r>
            <w:r w:rsidR="00382FE8">
              <w:rPr>
                <w:rFonts w:ascii="Aptos" w:hAnsi="Aptos" w:cs="Arial"/>
                <w:color w:val="0070C0"/>
                <w:sz w:val="20"/>
                <w:szCs w:val="20"/>
              </w:rPr>
              <w:t xml:space="preserve">most appropriate to </w:t>
            </w:r>
            <w:r w:rsidRPr="00F110F7">
              <w:rPr>
                <w:rFonts w:ascii="Aptos" w:hAnsi="Aptos" w:cs="Arial"/>
                <w:color w:val="0070C0"/>
                <w:sz w:val="20"/>
                <w:szCs w:val="20"/>
              </w:rPr>
              <w:t>deal with the taxonomy proposal. If in doubt, contact the appropriate subcommittee chair</w:t>
            </w:r>
            <w:r w:rsidR="00382FE8">
              <w:rPr>
                <w:rFonts w:ascii="Aptos" w:hAnsi="Aptos" w:cs="Arial"/>
                <w:color w:val="0070C0"/>
                <w:sz w:val="20"/>
                <w:szCs w:val="20"/>
              </w:rPr>
              <w:t xml:space="preserve"> for clarification</w:t>
            </w:r>
            <w:r w:rsidRPr="00F110F7">
              <w:rPr>
                <w:rFonts w:ascii="Aptos" w:hAnsi="Aptos" w:cs="Arial"/>
                <w:color w:val="0070C0"/>
                <w:sz w:val="20"/>
                <w:szCs w:val="20"/>
              </w:rPr>
              <w:t xml:space="preserve"> (see https://ictv.global/sc).</w:t>
            </w:r>
          </w:p>
        </w:tc>
      </w:tr>
      <w:tr w:rsidR="009741D1" w14:paraId="3A2C652A" w14:textId="77777777" w:rsidTr="00974C28">
        <w:tc>
          <w:tcPr>
            <w:tcW w:w="3969" w:type="dxa"/>
          </w:tcPr>
          <w:p w14:paraId="350A9AF2" w14:textId="119F463E" w:rsidR="00D062BE" w:rsidRPr="0023149A" w:rsidRDefault="00296DA3" w:rsidP="000A7027">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Animal DNA Viruses and Retroviruses</w:t>
            </w:r>
          </w:p>
        </w:tc>
        <w:tc>
          <w:tcPr>
            <w:tcW w:w="284" w:type="dxa"/>
          </w:tcPr>
          <w:p w14:paraId="72E6FA8C" w14:textId="77777777" w:rsidR="00D062BE" w:rsidRDefault="00D062BE" w:rsidP="000A7027">
            <w:pPr>
              <w:rPr>
                <w:rFonts w:ascii="Aptos" w:eastAsia="Times" w:hAnsi="Aptos" w:cs="Arial"/>
                <w:b/>
                <w:color w:val="000000"/>
                <w:sz w:val="20"/>
                <w:szCs w:val="20"/>
                <w:lang w:eastAsia="en-GB"/>
              </w:rPr>
            </w:pPr>
          </w:p>
        </w:tc>
        <w:tc>
          <w:tcPr>
            <w:tcW w:w="3925" w:type="dxa"/>
          </w:tcPr>
          <w:p w14:paraId="2226CC64" w14:textId="03D21338" w:rsidR="00D062BE" w:rsidRPr="0023149A" w:rsidRDefault="00296DA3" w:rsidP="000A7027">
            <w:pPr>
              <w:rPr>
                <w:rFonts w:ascii="Aptos" w:eastAsia="Times" w:hAnsi="Aptos" w:cs="Arial"/>
                <w:color w:val="000000"/>
                <w:sz w:val="20"/>
                <w:szCs w:val="20"/>
                <w:lang w:eastAsia="en-GB"/>
              </w:rPr>
            </w:pPr>
            <w:r>
              <w:rPr>
                <w:rFonts w:ascii="Aptos" w:eastAsia="Times" w:hAnsi="Aptos" w:cs="Arial"/>
                <w:color w:val="000000"/>
                <w:sz w:val="20"/>
                <w:szCs w:val="20"/>
                <w:lang w:eastAsia="en-GB"/>
              </w:rPr>
              <w:t>Bacterial viruses</w:t>
            </w:r>
          </w:p>
        </w:tc>
        <w:tc>
          <w:tcPr>
            <w:tcW w:w="327" w:type="dxa"/>
          </w:tcPr>
          <w:p w14:paraId="457BD1CC" w14:textId="77777777" w:rsidR="00D062BE" w:rsidRDefault="00D062BE" w:rsidP="000A7027">
            <w:pPr>
              <w:rPr>
                <w:rFonts w:ascii="Aptos" w:eastAsia="Times" w:hAnsi="Aptos" w:cs="Arial"/>
                <w:b/>
                <w:color w:val="000000"/>
                <w:sz w:val="20"/>
                <w:szCs w:val="20"/>
                <w:lang w:eastAsia="en-GB"/>
              </w:rPr>
            </w:pPr>
          </w:p>
        </w:tc>
      </w:tr>
      <w:tr w:rsidR="009741D1" w14:paraId="0B035BDF" w14:textId="77777777" w:rsidTr="00974C28">
        <w:tc>
          <w:tcPr>
            <w:tcW w:w="3969" w:type="dxa"/>
          </w:tcPr>
          <w:p w14:paraId="5431BEDE" w14:textId="405E5CFC"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minus-strand </w:t>
            </w:r>
            <w:r w:rsidRPr="00296DA3">
              <w:rPr>
                <w:rFonts w:ascii="Aptos" w:eastAsia="Times" w:hAnsi="Aptos" w:cs="Arial"/>
                <w:color w:val="000000"/>
                <w:sz w:val="20"/>
                <w:szCs w:val="20"/>
                <w:lang w:eastAsia="en-GB"/>
              </w:rPr>
              <w:t>and dsRNA</w:t>
            </w:r>
            <w:r>
              <w:rPr>
                <w:rFonts w:ascii="Aptos" w:eastAsia="Times" w:hAnsi="Aptos" w:cs="Arial"/>
                <w:color w:val="000000"/>
                <w:sz w:val="20"/>
                <w:szCs w:val="20"/>
                <w:lang w:eastAsia="en-GB"/>
              </w:rPr>
              <w:t xml:space="preserve"> viruses</w:t>
            </w:r>
          </w:p>
        </w:tc>
        <w:tc>
          <w:tcPr>
            <w:tcW w:w="284" w:type="dxa"/>
          </w:tcPr>
          <w:p w14:paraId="137436D9" w14:textId="77777777" w:rsidR="00D062BE" w:rsidRDefault="00D062BE" w:rsidP="00DD58AA">
            <w:pPr>
              <w:rPr>
                <w:rFonts w:ascii="Aptos" w:eastAsia="Times" w:hAnsi="Aptos" w:cs="Arial"/>
                <w:b/>
                <w:color w:val="000000"/>
                <w:sz w:val="20"/>
                <w:szCs w:val="20"/>
                <w:lang w:eastAsia="en-GB"/>
              </w:rPr>
            </w:pPr>
          </w:p>
        </w:tc>
        <w:tc>
          <w:tcPr>
            <w:tcW w:w="3925" w:type="dxa"/>
          </w:tcPr>
          <w:p w14:paraId="6C68E165" w14:textId="14ACC1E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Fungal and protist viruses</w:t>
            </w:r>
          </w:p>
        </w:tc>
        <w:tc>
          <w:tcPr>
            <w:tcW w:w="327" w:type="dxa"/>
          </w:tcPr>
          <w:p w14:paraId="0E9BD33C" w14:textId="77777777" w:rsidR="00D062BE" w:rsidRDefault="00D062BE" w:rsidP="00DD58AA">
            <w:pPr>
              <w:rPr>
                <w:rFonts w:ascii="Aptos" w:eastAsia="Times" w:hAnsi="Aptos" w:cs="Arial"/>
                <w:b/>
                <w:color w:val="000000"/>
                <w:sz w:val="20"/>
                <w:szCs w:val="20"/>
                <w:lang w:eastAsia="en-GB"/>
              </w:rPr>
            </w:pPr>
          </w:p>
        </w:tc>
      </w:tr>
      <w:tr w:rsidR="009741D1" w14:paraId="5D08A151" w14:textId="77777777" w:rsidTr="00974C28">
        <w:tc>
          <w:tcPr>
            <w:tcW w:w="3969" w:type="dxa"/>
          </w:tcPr>
          <w:p w14:paraId="1AE840E5" w14:textId="20C0CA73"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 xml:space="preserve">Animal </w:t>
            </w:r>
            <w:r w:rsidR="00382FE8">
              <w:rPr>
                <w:rFonts w:ascii="Aptos" w:eastAsia="Times" w:hAnsi="Aptos" w:cs="Arial"/>
                <w:color w:val="000000"/>
                <w:sz w:val="20"/>
                <w:szCs w:val="20"/>
                <w:lang w:eastAsia="en-GB"/>
              </w:rPr>
              <w:t xml:space="preserve">positive-strand </w:t>
            </w:r>
            <w:r w:rsidRPr="00296DA3">
              <w:rPr>
                <w:rFonts w:ascii="Aptos" w:eastAsia="Times" w:hAnsi="Aptos" w:cs="Arial"/>
                <w:color w:val="000000"/>
                <w:sz w:val="20"/>
                <w:szCs w:val="20"/>
                <w:lang w:eastAsia="en-GB"/>
              </w:rPr>
              <w:t>RNA</w:t>
            </w:r>
            <w:r>
              <w:rPr>
                <w:rFonts w:ascii="Aptos" w:eastAsia="Times" w:hAnsi="Aptos" w:cs="Arial"/>
                <w:color w:val="000000"/>
                <w:sz w:val="20"/>
                <w:szCs w:val="20"/>
                <w:lang w:eastAsia="en-GB"/>
              </w:rPr>
              <w:t xml:space="preserve"> viruses</w:t>
            </w:r>
          </w:p>
        </w:tc>
        <w:tc>
          <w:tcPr>
            <w:tcW w:w="284" w:type="dxa"/>
          </w:tcPr>
          <w:p w14:paraId="5B0E6496" w14:textId="56E53A0C" w:rsidR="00D062BE" w:rsidRPr="00791CB4" w:rsidRDefault="00791CB4" w:rsidP="00DD58AA">
            <w:pPr>
              <w:rPr>
                <w:rFonts w:ascii="Aptos" w:eastAsia="DengXian" w:hAnsi="Aptos" w:cs="Arial"/>
                <w:b/>
                <w:color w:val="000000"/>
                <w:sz w:val="20"/>
                <w:szCs w:val="20"/>
                <w:lang w:eastAsia="zh-CN"/>
              </w:rPr>
            </w:pPr>
            <w:r>
              <w:rPr>
                <w:rFonts w:ascii="Aptos" w:eastAsia="DengXian" w:hAnsi="Aptos" w:cs="Arial" w:hint="eastAsia"/>
                <w:b/>
                <w:color w:val="000000"/>
                <w:sz w:val="20"/>
                <w:szCs w:val="20"/>
                <w:lang w:eastAsia="zh-CN"/>
              </w:rPr>
              <w:t>X</w:t>
            </w:r>
          </w:p>
        </w:tc>
        <w:tc>
          <w:tcPr>
            <w:tcW w:w="3925" w:type="dxa"/>
          </w:tcPr>
          <w:p w14:paraId="5235AEB3" w14:textId="6E12B24E"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Plant viruses</w:t>
            </w:r>
          </w:p>
        </w:tc>
        <w:tc>
          <w:tcPr>
            <w:tcW w:w="327" w:type="dxa"/>
          </w:tcPr>
          <w:p w14:paraId="707BEB8E" w14:textId="77777777" w:rsidR="00D062BE" w:rsidRDefault="00D062BE" w:rsidP="00DD58AA">
            <w:pPr>
              <w:rPr>
                <w:rFonts w:ascii="Aptos" w:eastAsia="Times" w:hAnsi="Aptos" w:cs="Arial"/>
                <w:b/>
                <w:color w:val="000000"/>
                <w:sz w:val="20"/>
                <w:szCs w:val="20"/>
                <w:lang w:eastAsia="en-GB"/>
              </w:rPr>
            </w:pPr>
          </w:p>
        </w:tc>
      </w:tr>
      <w:tr w:rsidR="009741D1" w14:paraId="683F5094" w14:textId="77777777" w:rsidTr="00974C28">
        <w:tc>
          <w:tcPr>
            <w:tcW w:w="3969" w:type="dxa"/>
          </w:tcPr>
          <w:p w14:paraId="2F218EA6" w14:textId="0F84C410" w:rsidR="00D062BE" w:rsidRPr="0023149A" w:rsidRDefault="00296DA3" w:rsidP="00DD58AA">
            <w:pPr>
              <w:rPr>
                <w:rFonts w:ascii="Aptos" w:eastAsia="Times" w:hAnsi="Aptos" w:cs="Arial"/>
                <w:color w:val="000000"/>
                <w:sz w:val="20"/>
                <w:szCs w:val="20"/>
                <w:lang w:eastAsia="en-GB"/>
              </w:rPr>
            </w:pPr>
            <w:r w:rsidRPr="00296DA3">
              <w:rPr>
                <w:rFonts w:ascii="Aptos" w:eastAsia="Times" w:hAnsi="Aptos" w:cs="Arial"/>
                <w:color w:val="000000"/>
                <w:sz w:val="20"/>
                <w:szCs w:val="20"/>
                <w:lang w:eastAsia="en-GB"/>
              </w:rPr>
              <w:t>Archaeal</w:t>
            </w:r>
            <w:r>
              <w:rPr>
                <w:rFonts w:ascii="Aptos" w:eastAsia="Times" w:hAnsi="Aptos" w:cs="Arial"/>
                <w:color w:val="000000"/>
                <w:sz w:val="20"/>
                <w:szCs w:val="20"/>
                <w:lang w:eastAsia="en-GB"/>
              </w:rPr>
              <w:t xml:space="preserve"> viruses</w:t>
            </w:r>
          </w:p>
        </w:tc>
        <w:tc>
          <w:tcPr>
            <w:tcW w:w="284" w:type="dxa"/>
          </w:tcPr>
          <w:p w14:paraId="356A3133" w14:textId="77777777" w:rsidR="00D062BE" w:rsidRDefault="00D062BE" w:rsidP="00DD58AA">
            <w:pPr>
              <w:rPr>
                <w:rFonts w:ascii="Aptos" w:eastAsia="Times" w:hAnsi="Aptos" w:cs="Arial"/>
                <w:b/>
                <w:color w:val="000000"/>
                <w:sz w:val="20"/>
                <w:szCs w:val="20"/>
                <w:lang w:eastAsia="en-GB"/>
              </w:rPr>
            </w:pPr>
          </w:p>
        </w:tc>
        <w:tc>
          <w:tcPr>
            <w:tcW w:w="3925" w:type="dxa"/>
          </w:tcPr>
          <w:p w14:paraId="45EE4286" w14:textId="69BC6499" w:rsidR="00D062BE" w:rsidRPr="0023149A" w:rsidRDefault="00296DA3"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 xml:space="preserve">General </w:t>
            </w:r>
            <w:r w:rsidR="00382FE8">
              <w:rPr>
                <w:rFonts w:ascii="Aptos" w:eastAsia="Times" w:hAnsi="Aptos" w:cs="Arial"/>
                <w:color w:val="000000"/>
                <w:sz w:val="20"/>
                <w:szCs w:val="20"/>
                <w:lang w:eastAsia="en-GB"/>
              </w:rPr>
              <w:t>-</w:t>
            </w:r>
            <w:r w:rsidR="00382FE8">
              <w:rPr>
                <w:rFonts w:ascii="Aptos" w:eastAsia="Times" w:hAnsi="Aptos" w:cs="Arial"/>
                <w:color w:val="0070C0"/>
                <w:sz w:val="20"/>
                <w:szCs w:val="20"/>
                <w:lang w:eastAsia="en-GB"/>
              </w:rPr>
              <w:t>Su</w:t>
            </w:r>
            <w:r w:rsidRPr="00382FE8">
              <w:rPr>
                <w:rFonts w:ascii="Aptos" w:eastAsia="Times" w:hAnsi="Aptos" w:cs="Arial"/>
                <w:color w:val="0070C0"/>
                <w:sz w:val="20"/>
                <w:szCs w:val="20"/>
                <w:lang w:eastAsia="en-GB"/>
              </w:rPr>
              <w:t>bmit to Proposal</w:t>
            </w:r>
            <w:r w:rsidR="00382FE8">
              <w:rPr>
                <w:rFonts w:ascii="Aptos" w:eastAsia="Times" w:hAnsi="Aptos" w:cs="Arial"/>
                <w:color w:val="0070C0"/>
                <w:sz w:val="20"/>
                <w:szCs w:val="20"/>
                <w:lang w:eastAsia="en-GB"/>
              </w:rPr>
              <w:t>s</w:t>
            </w:r>
            <w:r w:rsidRPr="00382FE8">
              <w:rPr>
                <w:rFonts w:ascii="Aptos" w:eastAsia="Times" w:hAnsi="Aptos" w:cs="Arial"/>
                <w:color w:val="0070C0"/>
                <w:sz w:val="20"/>
                <w:szCs w:val="20"/>
                <w:lang w:eastAsia="en-GB"/>
              </w:rPr>
              <w:t xml:space="preserve"> Secretary</w:t>
            </w:r>
          </w:p>
        </w:tc>
        <w:tc>
          <w:tcPr>
            <w:tcW w:w="327" w:type="dxa"/>
          </w:tcPr>
          <w:p w14:paraId="607AF614" w14:textId="77777777" w:rsidR="00D062BE" w:rsidRDefault="00D062BE" w:rsidP="00DD58AA">
            <w:pPr>
              <w:rPr>
                <w:rFonts w:ascii="Aptos" w:eastAsia="Times" w:hAnsi="Aptos" w:cs="Arial"/>
                <w:b/>
                <w:color w:val="000000"/>
                <w:sz w:val="20"/>
                <w:szCs w:val="20"/>
                <w:lang w:eastAsia="en-GB"/>
              </w:rPr>
            </w:pPr>
          </w:p>
        </w:tc>
      </w:tr>
    </w:tbl>
    <w:p w14:paraId="719A3232" w14:textId="77777777" w:rsidR="00D062BE" w:rsidRDefault="00D062BE"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0C5189" w14:paraId="1BAEEDB4" w14:textId="77777777" w:rsidTr="00683D0C">
        <w:trPr>
          <w:trHeight w:val="147"/>
        </w:trPr>
        <w:tc>
          <w:tcPr>
            <w:tcW w:w="8505" w:type="dxa"/>
            <w:shd w:val="clear" w:color="auto" w:fill="F2F2F2" w:themeFill="background1" w:themeFillShade="F2"/>
          </w:tcPr>
          <w:p w14:paraId="68D3AD5E" w14:textId="1AA5E750" w:rsidR="00CF59EA" w:rsidRPr="000C5189" w:rsidRDefault="00CF59EA" w:rsidP="00DD58AA">
            <w:pPr>
              <w:rPr>
                <w:rFonts w:ascii="Aptos" w:hAnsi="Aptos" w:cs="Arial"/>
                <w:sz w:val="20"/>
                <w:szCs w:val="20"/>
              </w:rPr>
            </w:pPr>
            <w:r w:rsidRPr="000C5189">
              <w:rPr>
                <w:rFonts w:ascii="Aptos" w:hAnsi="Aptos" w:cs="Arial"/>
                <w:b/>
                <w:sz w:val="20"/>
                <w:szCs w:val="20"/>
              </w:rPr>
              <w:t xml:space="preserve">List </w:t>
            </w:r>
            <w:r w:rsidR="007E667B">
              <w:rPr>
                <w:rFonts w:ascii="Aptos" w:hAnsi="Aptos" w:cs="Arial"/>
                <w:b/>
                <w:sz w:val="20"/>
                <w:szCs w:val="20"/>
              </w:rPr>
              <w:t xml:space="preserve">the </w:t>
            </w:r>
            <w:r w:rsidRPr="000C5189">
              <w:rPr>
                <w:rFonts w:ascii="Aptos" w:hAnsi="Aptos" w:cs="Arial"/>
                <w:b/>
                <w:sz w:val="20"/>
                <w:szCs w:val="20"/>
              </w:rPr>
              <w:t xml:space="preserve">ICTV Study Group(s) that have seen </w:t>
            </w:r>
            <w:r>
              <w:rPr>
                <w:rFonts w:ascii="Aptos" w:hAnsi="Aptos" w:cs="Arial"/>
                <w:b/>
                <w:sz w:val="20"/>
                <w:szCs w:val="20"/>
              </w:rPr>
              <w:t>or have</w:t>
            </w:r>
            <w:r w:rsidR="008F51E2">
              <w:rPr>
                <w:rFonts w:ascii="Aptos" w:hAnsi="Aptos" w:cs="Arial"/>
                <w:b/>
                <w:sz w:val="20"/>
                <w:szCs w:val="20"/>
              </w:rPr>
              <w:t xml:space="preserve"> been</w:t>
            </w:r>
            <w:r>
              <w:rPr>
                <w:rFonts w:ascii="Aptos" w:hAnsi="Aptos" w:cs="Arial"/>
                <w:b/>
                <w:sz w:val="20"/>
                <w:szCs w:val="20"/>
              </w:rPr>
              <w:t xml:space="preserve"> involved in creating </w:t>
            </w:r>
            <w:r w:rsidRPr="000C5189">
              <w:rPr>
                <w:rFonts w:ascii="Aptos" w:hAnsi="Aptos" w:cs="Arial"/>
                <w:b/>
                <w:sz w:val="20"/>
                <w:szCs w:val="20"/>
              </w:rPr>
              <w:t>this proposal</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 xml:space="preserve">A list of study groups and </w:t>
            </w:r>
            <w:r w:rsidR="006B7AB8">
              <w:rPr>
                <w:rFonts w:ascii="Aptos" w:hAnsi="Aptos" w:cs="Arial"/>
                <w:color w:val="0070C0"/>
                <w:sz w:val="20"/>
                <w:szCs w:val="20"/>
              </w:rPr>
              <w:t xml:space="preserve">their members </w:t>
            </w:r>
            <w:r w:rsidRPr="00F110F7">
              <w:rPr>
                <w:rFonts w:ascii="Aptos" w:hAnsi="Aptos" w:cs="Arial"/>
                <w:color w:val="0070C0"/>
                <w:sz w:val="20"/>
                <w:szCs w:val="20"/>
              </w:rPr>
              <w:t>is provided at</w:t>
            </w:r>
            <w:r w:rsidRPr="00F110F7">
              <w:rPr>
                <w:rStyle w:val="VisitedInternetLink"/>
                <w:rFonts w:ascii="Aptos" w:hAnsi="Aptos" w:cs="Arial"/>
                <w:color w:val="0070C0"/>
                <w:sz w:val="20"/>
                <w:szCs w:val="20"/>
                <w:u w:val="none"/>
              </w:rPr>
              <w:t xml:space="preserve"> </w:t>
            </w:r>
            <w:hyperlink r:id="rId10" w:history="1">
              <w:r w:rsidRPr="00F110F7">
                <w:rPr>
                  <w:rStyle w:val="Hyperlink"/>
                  <w:rFonts w:ascii="Aptos" w:hAnsi="Aptos" w:cs="Arial"/>
                  <w:color w:val="0070C0"/>
                  <w:sz w:val="20"/>
                  <w:szCs w:val="20"/>
                </w:rPr>
                <w:t>https://ictv.global/sc</w:t>
              </w:r>
            </w:hyperlink>
            <w:r w:rsidRPr="00F110F7">
              <w:rPr>
                <w:rFonts w:ascii="Aptos" w:hAnsi="Aptos" w:cs="Arial"/>
                <w:color w:val="0070C0"/>
                <w:sz w:val="20"/>
                <w:szCs w:val="20"/>
              </w:rPr>
              <w:t>.</w:t>
            </w:r>
          </w:p>
        </w:tc>
      </w:tr>
      <w:tr w:rsidR="0072682D" w:rsidRPr="000C5189" w14:paraId="0BE0A499" w14:textId="77777777" w:rsidTr="00FC2269">
        <w:trPr>
          <w:trHeight w:val="527"/>
        </w:trPr>
        <w:tc>
          <w:tcPr>
            <w:tcW w:w="8505" w:type="dxa"/>
          </w:tcPr>
          <w:p w14:paraId="44334E47" w14:textId="46935115" w:rsidR="0072682D" w:rsidRPr="000C5189" w:rsidRDefault="00C25B54" w:rsidP="00DD58AA">
            <w:pPr>
              <w:rPr>
                <w:rFonts w:ascii="Aptos" w:hAnsi="Aptos" w:cs="Arial"/>
                <w:sz w:val="20"/>
                <w:szCs w:val="20"/>
              </w:rPr>
            </w:pPr>
            <w:r>
              <w:rPr>
                <w:rFonts w:ascii="Aptos" w:hAnsi="Aptos" w:cs="Arial"/>
                <w:sz w:val="20"/>
                <w:szCs w:val="20"/>
              </w:rPr>
              <w:t xml:space="preserve">ICTV </w:t>
            </w:r>
            <w:proofErr w:type="spellStart"/>
            <w:r w:rsidR="00E47368" w:rsidRPr="00E47368">
              <w:rPr>
                <w:rFonts w:ascii="Aptos" w:hAnsi="Aptos" w:cs="Arial"/>
                <w:i/>
                <w:iCs/>
                <w:sz w:val="20"/>
                <w:szCs w:val="20"/>
              </w:rPr>
              <w:t>Dicistroviridae</w:t>
            </w:r>
            <w:proofErr w:type="spellEnd"/>
            <w:r w:rsidR="00E47368" w:rsidRPr="00E47368">
              <w:rPr>
                <w:rFonts w:ascii="Aptos" w:hAnsi="Aptos" w:cs="Arial"/>
                <w:sz w:val="20"/>
                <w:szCs w:val="20"/>
              </w:rPr>
              <w:t xml:space="preserve"> Study Group</w:t>
            </w:r>
          </w:p>
          <w:p w14:paraId="7F4EC4CB" w14:textId="77777777" w:rsidR="0072682D" w:rsidRPr="000C5189" w:rsidRDefault="0072682D" w:rsidP="00DD58AA">
            <w:pPr>
              <w:rPr>
                <w:rFonts w:ascii="Aptos" w:hAnsi="Aptos" w:cs="Arial"/>
                <w:sz w:val="20"/>
                <w:szCs w:val="20"/>
              </w:rPr>
            </w:pPr>
          </w:p>
        </w:tc>
      </w:tr>
    </w:tbl>
    <w:tbl>
      <w:tblPr>
        <w:tblStyle w:val="TableGrid"/>
        <w:tblpPr w:leftFromText="180" w:rightFromText="180" w:vertAnchor="text" w:horzAnchor="margin" w:tblpY="321"/>
        <w:tblW w:w="8505" w:type="dxa"/>
        <w:tblLayout w:type="fixed"/>
        <w:tblLook w:val="04A0" w:firstRow="1" w:lastRow="0" w:firstColumn="1" w:lastColumn="0" w:noHBand="0" w:noVBand="1"/>
      </w:tblPr>
      <w:tblGrid>
        <w:gridCol w:w="2410"/>
        <w:gridCol w:w="1984"/>
        <w:gridCol w:w="1985"/>
        <w:gridCol w:w="2126"/>
      </w:tblGrid>
      <w:tr w:rsidR="00BE4F5A" w:rsidRPr="00C95FB7" w14:paraId="46E4A7D0" w14:textId="77777777" w:rsidTr="00683D0C">
        <w:tc>
          <w:tcPr>
            <w:tcW w:w="8505" w:type="dxa"/>
            <w:gridSpan w:val="4"/>
            <w:shd w:val="clear" w:color="auto" w:fill="F2F2F2" w:themeFill="background1" w:themeFillShade="F2"/>
          </w:tcPr>
          <w:p w14:paraId="2B285F81" w14:textId="6445CCD0" w:rsidR="00BE4F5A" w:rsidRPr="00C95FB7" w:rsidRDefault="00BE4F5A" w:rsidP="00DD58AA">
            <w:pPr>
              <w:rPr>
                <w:rFonts w:ascii="Aptos" w:hAnsi="Aptos" w:cs="Arial"/>
                <w:b/>
                <w:bCs/>
                <w:color w:val="000000"/>
                <w:sz w:val="20"/>
                <w:szCs w:val="20"/>
              </w:rPr>
            </w:pPr>
            <w:r>
              <w:rPr>
                <w:rFonts w:ascii="Aptos" w:hAnsi="Aptos" w:cs="Arial"/>
                <w:b/>
                <w:sz w:val="20"/>
                <w:szCs w:val="20"/>
              </w:rPr>
              <w:t xml:space="preserve">Optional – complete </w:t>
            </w:r>
            <w:r w:rsidR="00AF4998">
              <w:rPr>
                <w:rFonts w:ascii="Aptos" w:hAnsi="Aptos" w:cs="Arial"/>
                <w:b/>
                <w:sz w:val="20"/>
                <w:szCs w:val="20"/>
              </w:rPr>
              <w:t xml:space="preserve">only </w:t>
            </w:r>
            <w:r>
              <w:rPr>
                <w:rFonts w:ascii="Aptos" w:hAnsi="Aptos" w:cs="Arial"/>
                <w:b/>
                <w:sz w:val="20"/>
                <w:szCs w:val="20"/>
              </w:rPr>
              <w:t xml:space="preserve">if formally voted on by </w:t>
            </w:r>
            <w:r w:rsidR="007E667B">
              <w:rPr>
                <w:rFonts w:ascii="Aptos" w:hAnsi="Aptos" w:cs="Arial"/>
                <w:b/>
                <w:sz w:val="20"/>
                <w:szCs w:val="20"/>
              </w:rPr>
              <w:t xml:space="preserve">an </w:t>
            </w:r>
            <w:r w:rsidRPr="00C95FB7">
              <w:rPr>
                <w:rFonts w:ascii="Aptos" w:hAnsi="Aptos" w:cs="Arial"/>
                <w:b/>
                <w:sz w:val="20"/>
                <w:szCs w:val="20"/>
              </w:rPr>
              <w:t>ICTV Study Group</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&lt;To be completed by Study Group&gt;</w:t>
            </w:r>
          </w:p>
        </w:tc>
      </w:tr>
      <w:tr w:rsidR="00BE4F5A" w:rsidRPr="00C95FB7" w14:paraId="177BF95A" w14:textId="77777777" w:rsidTr="00683D0C">
        <w:tc>
          <w:tcPr>
            <w:tcW w:w="2410" w:type="dxa"/>
            <w:vMerge w:val="restart"/>
            <w:shd w:val="clear" w:color="auto" w:fill="F2F2F2" w:themeFill="background1" w:themeFillShade="F2"/>
          </w:tcPr>
          <w:p w14:paraId="4D06A922" w14:textId="77777777" w:rsidR="00BE4F5A" w:rsidRPr="00C95FB7" w:rsidRDefault="00BE4F5A" w:rsidP="00DD58AA">
            <w:pPr>
              <w:rPr>
                <w:rFonts w:ascii="Aptos" w:hAnsi="Aptos" w:cs="Arial"/>
                <w:b/>
                <w:bCs/>
                <w:color w:val="000000"/>
                <w:sz w:val="20"/>
                <w:szCs w:val="20"/>
              </w:rPr>
            </w:pPr>
            <w:r w:rsidRPr="00C95FB7">
              <w:rPr>
                <w:rFonts w:ascii="Aptos" w:hAnsi="Aptos" w:cs="Arial"/>
                <w:b/>
                <w:bCs/>
                <w:color w:val="000000"/>
                <w:sz w:val="20"/>
                <w:szCs w:val="20"/>
              </w:rPr>
              <w:t>Study Group</w:t>
            </w:r>
          </w:p>
        </w:tc>
        <w:tc>
          <w:tcPr>
            <w:tcW w:w="6095" w:type="dxa"/>
            <w:gridSpan w:val="3"/>
            <w:shd w:val="clear" w:color="auto" w:fill="F2F2F2" w:themeFill="background1" w:themeFillShade="F2"/>
          </w:tcPr>
          <w:p w14:paraId="13935DA3" w14:textId="77777777" w:rsidR="00BE4F5A" w:rsidRPr="00C95FB7" w:rsidRDefault="00BE4F5A" w:rsidP="00DD58AA">
            <w:pPr>
              <w:jc w:val="center"/>
              <w:rPr>
                <w:rFonts w:ascii="Aptos" w:hAnsi="Aptos" w:cs="Arial"/>
                <w:b/>
                <w:bCs/>
                <w:color w:val="000000"/>
                <w:sz w:val="20"/>
                <w:szCs w:val="20"/>
              </w:rPr>
            </w:pPr>
            <w:r w:rsidRPr="00C95FB7">
              <w:rPr>
                <w:rFonts w:ascii="Aptos" w:hAnsi="Aptos" w:cs="Arial"/>
                <w:b/>
                <w:bCs/>
                <w:color w:val="000000"/>
                <w:sz w:val="20"/>
                <w:szCs w:val="20"/>
              </w:rPr>
              <w:t>Number of members</w:t>
            </w:r>
          </w:p>
        </w:tc>
      </w:tr>
      <w:tr w:rsidR="00BE4F5A" w:rsidRPr="00C95FB7" w14:paraId="7D7BE950" w14:textId="77777777" w:rsidTr="00683D0C">
        <w:tc>
          <w:tcPr>
            <w:tcW w:w="2410" w:type="dxa"/>
            <w:vMerge/>
            <w:shd w:val="clear" w:color="auto" w:fill="F2F2F2" w:themeFill="background1" w:themeFillShade="F2"/>
          </w:tcPr>
          <w:p w14:paraId="0A19C1F2" w14:textId="77777777" w:rsidR="00BE4F5A" w:rsidRPr="00C95FB7" w:rsidRDefault="00BE4F5A" w:rsidP="00DD58AA">
            <w:pPr>
              <w:rPr>
                <w:rFonts w:ascii="Aptos" w:hAnsi="Aptos" w:cs="Arial"/>
                <w:sz w:val="20"/>
                <w:szCs w:val="20"/>
              </w:rPr>
            </w:pPr>
          </w:p>
        </w:tc>
        <w:tc>
          <w:tcPr>
            <w:tcW w:w="1984" w:type="dxa"/>
            <w:shd w:val="clear" w:color="auto" w:fill="F2F2F2" w:themeFill="background1" w:themeFillShade="F2"/>
          </w:tcPr>
          <w:p w14:paraId="193228FF" w14:textId="5D9C75C8"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 xml:space="preserve">Votes </w:t>
            </w:r>
            <w:r w:rsidR="00382FE8">
              <w:rPr>
                <w:rFonts w:ascii="Aptos" w:hAnsi="Aptos" w:cs="Arial"/>
                <w:b/>
                <w:bCs/>
                <w:sz w:val="20"/>
                <w:szCs w:val="20"/>
              </w:rPr>
              <w:t xml:space="preserve">in </w:t>
            </w:r>
            <w:r w:rsidRPr="00C95FB7">
              <w:rPr>
                <w:rFonts w:ascii="Aptos" w:hAnsi="Aptos" w:cs="Arial"/>
                <w:b/>
                <w:bCs/>
                <w:sz w:val="20"/>
                <w:szCs w:val="20"/>
              </w:rPr>
              <w:t>support</w:t>
            </w:r>
          </w:p>
        </w:tc>
        <w:tc>
          <w:tcPr>
            <w:tcW w:w="1985" w:type="dxa"/>
            <w:shd w:val="clear" w:color="auto" w:fill="F2F2F2" w:themeFill="background1" w:themeFillShade="F2"/>
          </w:tcPr>
          <w:p w14:paraId="345B8E70"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Votes against</w:t>
            </w:r>
          </w:p>
        </w:tc>
        <w:tc>
          <w:tcPr>
            <w:tcW w:w="2126" w:type="dxa"/>
            <w:shd w:val="clear" w:color="auto" w:fill="F2F2F2" w:themeFill="background1" w:themeFillShade="F2"/>
          </w:tcPr>
          <w:p w14:paraId="37742353" w14:textId="77777777" w:rsidR="00BE4F5A" w:rsidRPr="00C95FB7" w:rsidRDefault="00BE4F5A" w:rsidP="00DD58AA">
            <w:pPr>
              <w:jc w:val="center"/>
              <w:rPr>
                <w:rFonts w:ascii="Aptos" w:hAnsi="Aptos" w:cs="Arial"/>
                <w:b/>
                <w:bCs/>
                <w:sz w:val="20"/>
                <w:szCs w:val="20"/>
              </w:rPr>
            </w:pPr>
            <w:r w:rsidRPr="00C95FB7">
              <w:rPr>
                <w:rFonts w:ascii="Aptos" w:hAnsi="Aptos" w:cs="Arial"/>
                <w:b/>
                <w:bCs/>
                <w:sz w:val="20"/>
                <w:szCs w:val="20"/>
              </w:rPr>
              <w:t>No vote</w:t>
            </w:r>
          </w:p>
        </w:tc>
      </w:tr>
      <w:tr w:rsidR="00BE4F5A" w:rsidRPr="00C95FB7" w14:paraId="6CEB31DD" w14:textId="77777777" w:rsidTr="00BE4F5A">
        <w:tc>
          <w:tcPr>
            <w:tcW w:w="2410" w:type="dxa"/>
          </w:tcPr>
          <w:p w14:paraId="15B28AD1" w14:textId="05887656" w:rsidR="00BE4F5A" w:rsidRPr="00C95FB7" w:rsidRDefault="008D04A2" w:rsidP="00DD58AA">
            <w:pPr>
              <w:rPr>
                <w:rFonts w:ascii="Aptos" w:hAnsi="Aptos" w:cs="Arial"/>
                <w:sz w:val="20"/>
                <w:szCs w:val="20"/>
              </w:rPr>
            </w:pPr>
            <w:r>
              <w:rPr>
                <w:rFonts w:ascii="Aptos" w:hAnsi="Aptos" w:cs="Arial"/>
                <w:sz w:val="20"/>
                <w:szCs w:val="20"/>
              </w:rPr>
              <w:t xml:space="preserve">ICTV </w:t>
            </w:r>
            <w:proofErr w:type="spellStart"/>
            <w:r w:rsidRPr="00E47368">
              <w:rPr>
                <w:rFonts w:ascii="Aptos" w:hAnsi="Aptos" w:cs="Arial"/>
                <w:i/>
                <w:iCs/>
                <w:sz w:val="20"/>
                <w:szCs w:val="20"/>
              </w:rPr>
              <w:t>Dicistroviridae</w:t>
            </w:r>
            <w:proofErr w:type="spellEnd"/>
            <w:r w:rsidRPr="00E47368">
              <w:rPr>
                <w:rFonts w:ascii="Aptos" w:hAnsi="Aptos" w:cs="Arial"/>
                <w:sz w:val="20"/>
                <w:szCs w:val="20"/>
              </w:rPr>
              <w:t xml:space="preserve"> Study Group</w:t>
            </w:r>
          </w:p>
        </w:tc>
        <w:tc>
          <w:tcPr>
            <w:tcW w:w="1984" w:type="dxa"/>
          </w:tcPr>
          <w:p w14:paraId="7D842500" w14:textId="77777777" w:rsidR="00BE4F5A" w:rsidRPr="00C95FB7" w:rsidRDefault="00BE4F5A" w:rsidP="00DD58AA">
            <w:pPr>
              <w:rPr>
                <w:rFonts w:ascii="Aptos" w:hAnsi="Aptos" w:cs="Arial"/>
                <w:sz w:val="20"/>
                <w:szCs w:val="20"/>
              </w:rPr>
            </w:pPr>
          </w:p>
        </w:tc>
        <w:tc>
          <w:tcPr>
            <w:tcW w:w="1985" w:type="dxa"/>
          </w:tcPr>
          <w:p w14:paraId="518C703A" w14:textId="27912014" w:rsidR="00BE4F5A" w:rsidRPr="00C95FB7" w:rsidRDefault="008D04A2" w:rsidP="00DD58AA">
            <w:pPr>
              <w:rPr>
                <w:rFonts w:ascii="Aptos" w:hAnsi="Aptos" w:cs="Arial"/>
                <w:sz w:val="20"/>
                <w:szCs w:val="20"/>
              </w:rPr>
            </w:pPr>
            <w:r>
              <w:rPr>
                <w:rFonts w:ascii="Aptos" w:hAnsi="Aptos" w:cs="Arial"/>
                <w:sz w:val="20"/>
                <w:szCs w:val="20"/>
              </w:rPr>
              <w:t>0</w:t>
            </w:r>
          </w:p>
        </w:tc>
        <w:tc>
          <w:tcPr>
            <w:tcW w:w="2126" w:type="dxa"/>
          </w:tcPr>
          <w:p w14:paraId="13BA4B66" w14:textId="77777777" w:rsidR="00BE4F5A" w:rsidRPr="00C95FB7" w:rsidRDefault="00BE4F5A" w:rsidP="00DD58AA">
            <w:pPr>
              <w:rPr>
                <w:rFonts w:ascii="Aptos" w:hAnsi="Aptos" w:cs="Arial"/>
                <w:sz w:val="20"/>
                <w:szCs w:val="20"/>
              </w:rPr>
            </w:pPr>
          </w:p>
        </w:tc>
      </w:tr>
      <w:tr w:rsidR="00BE4F5A" w:rsidRPr="00C95FB7" w14:paraId="790E8B2E" w14:textId="77777777" w:rsidTr="00BE4F5A">
        <w:tc>
          <w:tcPr>
            <w:tcW w:w="2410" w:type="dxa"/>
          </w:tcPr>
          <w:p w14:paraId="15E4D2C4" w14:textId="77777777" w:rsidR="00BE4F5A" w:rsidRPr="00C95FB7" w:rsidRDefault="00BE4F5A" w:rsidP="00DD58AA">
            <w:pPr>
              <w:rPr>
                <w:rFonts w:ascii="Aptos" w:hAnsi="Aptos" w:cs="Arial"/>
                <w:sz w:val="20"/>
                <w:szCs w:val="20"/>
              </w:rPr>
            </w:pPr>
          </w:p>
        </w:tc>
        <w:tc>
          <w:tcPr>
            <w:tcW w:w="1984" w:type="dxa"/>
          </w:tcPr>
          <w:p w14:paraId="067656D7" w14:textId="77777777" w:rsidR="00BE4F5A" w:rsidRPr="00C95FB7" w:rsidRDefault="00BE4F5A" w:rsidP="00DD58AA">
            <w:pPr>
              <w:rPr>
                <w:rFonts w:ascii="Aptos" w:hAnsi="Aptos" w:cs="Arial"/>
                <w:sz w:val="20"/>
                <w:szCs w:val="20"/>
              </w:rPr>
            </w:pPr>
          </w:p>
        </w:tc>
        <w:tc>
          <w:tcPr>
            <w:tcW w:w="1985" w:type="dxa"/>
          </w:tcPr>
          <w:p w14:paraId="04EE1AF9" w14:textId="77777777" w:rsidR="00BE4F5A" w:rsidRPr="00C95FB7" w:rsidRDefault="00BE4F5A" w:rsidP="00DD58AA">
            <w:pPr>
              <w:rPr>
                <w:rFonts w:ascii="Aptos" w:hAnsi="Aptos" w:cs="Arial"/>
                <w:sz w:val="20"/>
                <w:szCs w:val="20"/>
              </w:rPr>
            </w:pPr>
          </w:p>
        </w:tc>
        <w:tc>
          <w:tcPr>
            <w:tcW w:w="2126" w:type="dxa"/>
          </w:tcPr>
          <w:p w14:paraId="3D8D8405" w14:textId="77777777" w:rsidR="00BE4F5A" w:rsidRPr="00C95FB7" w:rsidRDefault="00BE4F5A" w:rsidP="00DD58AA">
            <w:pPr>
              <w:rPr>
                <w:rFonts w:ascii="Aptos" w:hAnsi="Aptos" w:cs="Arial"/>
                <w:sz w:val="20"/>
                <w:szCs w:val="20"/>
              </w:rPr>
            </w:pPr>
          </w:p>
        </w:tc>
      </w:tr>
    </w:tbl>
    <w:p w14:paraId="368D6CB8" w14:textId="6F7E5FB1" w:rsidR="0037243A" w:rsidRPr="00F110F7" w:rsidRDefault="0037243A" w:rsidP="00DD58AA">
      <w:pPr>
        <w:ind w:left="709"/>
        <w:rPr>
          <w:rFonts w:ascii="Aptos" w:hAnsi="Aptos" w:cs="Arial"/>
          <w:b/>
          <w:color w:val="0070C0"/>
          <w:sz w:val="20"/>
          <w:szCs w:val="20"/>
        </w:rPr>
      </w:pPr>
    </w:p>
    <w:p w14:paraId="08D64203" w14:textId="77777777" w:rsidR="003A18C5" w:rsidRDefault="003A18C5" w:rsidP="003A18C5">
      <w:pPr>
        <w:rPr>
          <w:rFonts w:ascii="Aptos" w:hAnsi="Aptos" w:cs="Arial"/>
          <w:b/>
          <w:bCs/>
          <w:sz w:val="20"/>
          <w:szCs w:val="20"/>
        </w:rPr>
      </w:pPr>
    </w:p>
    <w:p w14:paraId="075650D7" w14:textId="77777777" w:rsidR="003A18C5" w:rsidRDefault="003A18C5" w:rsidP="003A18C5">
      <w:pPr>
        <w:rPr>
          <w:rFonts w:ascii="Aptos" w:hAnsi="Aptos" w:cs="Arial"/>
          <w:b/>
          <w:bCs/>
          <w:sz w:val="20"/>
          <w:szCs w:val="20"/>
        </w:rPr>
      </w:pPr>
    </w:p>
    <w:p w14:paraId="52CF01EB" w14:textId="77777777" w:rsidR="003A18C5" w:rsidRDefault="003A18C5" w:rsidP="003A18C5">
      <w:pPr>
        <w:rPr>
          <w:rFonts w:ascii="Aptos" w:hAnsi="Aptos" w:cs="Arial"/>
          <w:b/>
          <w:bCs/>
          <w:sz w:val="20"/>
          <w:szCs w:val="20"/>
        </w:rPr>
      </w:pPr>
    </w:p>
    <w:p w14:paraId="37164B1D" w14:textId="77777777" w:rsidR="003A18C5" w:rsidRDefault="003A18C5" w:rsidP="003A18C5">
      <w:pPr>
        <w:rPr>
          <w:rFonts w:ascii="Aptos" w:hAnsi="Aptos" w:cs="Arial"/>
          <w:b/>
          <w:bCs/>
          <w:sz w:val="20"/>
          <w:szCs w:val="20"/>
        </w:rPr>
      </w:pPr>
    </w:p>
    <w:p w14:paraId="29F9724A" w14:textId="77777777" w:rsidR="003A18C5" w:rsidRDefault="003A18C5" w:rsidP="003A18C5">
      <w:pPr>
        <w:rPr>
          <w:rFonts w:ascii="Aptos" w:hAnsi="Aptos" w:cs="Arial"/>
          <w:b/>
          <w:bCs/>
          <w:sz w:val="20"/>
          <w:szCs w:val="20"/>
        </w:rPr>
      </w:pPr>
    </w:p>
    <w:p w14:paraId="288B6A67" w14:textId="77777777" w:rsidR="003A18C5" w:rsidRDefault="003A18C5" w:rsidP="003A18C5">
      <w:pPr>
        <w:rPr>
          <w:rFonts w:ascii="Aptos" w:hAnsi="Aptos" w:cs="Arial"/>
          <w:b/>
          <w:bCs/>
          <w:sz w:val="20"/>
          <w:szCs w:val="20"/>
        </w:rPr>
      </w:pPr>
    </w:p>
    <w:p w14:paraId="7EC641D6" w14:textId="77777777" w:rsidR="003A18C5" w:rsidRDefault="003A18C5" w:rsidP="003A18C5">
      <w:pPr>
        <w:rPr>
          <w:rFonts w:ascii="Aptos" w:hAnsi="Aptos" w:cs="Arial"/>
          <w:b/>
          <w:bCs/>
          <w:sz w:val="20"/>
          <w:szCs w:val="20"/>
        </w:rPr>
      </w:pPr>
    </w:p>
    <w:p w14:paraId="116BCF49" w14:textId="77777777" w:rsidR="003A18C5" w:rsidRDefault="003A18C5" w:rsidP="003A18C5">
      <w:pPr>
        <w:rPr>
          <w:rFonts w:ascii="Aptos" w:hAnsi="Aptos" w:cs="Arial"/>
          <w:b/>
          <w:bCs/>
          <w:sz w:val="20"/>
          <w:szCs w:val="20"/>
        </w:rPr>
      </w:pPr>
    </w:p>
    <w:tbl>
      <w:tblPr>
        <w:tblStyle w:val="TableGrid"/>
        <w:tblpPr w:leftFromText="180" w:rightFromText="180" w:vertAnchor="text" w:horzAnchor="margin" w:tblpY="-9"/>
        <w:tblW w:w="0" w:type="auto"/>
        <w:tblLook w:val="04A0" w:firstRow="1" w:lastRow="0" w:firstColumn="1" w:lastColumn="0" w:noHBand="0" w:noVBand="1"/>
      </w:tblPr>
      <w:tblGrid>
        <w:gridCol w:w="2268"/>
        <w:gridCol w:w="1701"/>
      </w:tblGrid>
      <w:tr w:rsidR="003A18C5" w14:paraId="529229AA" w14:textId="77777777" w:rsidTr="008F51E2">
        <w:trPr>
          <w:trHeight w:val="244"/>
        </w:trPr>
        <w:tc>
          <w:tcPr>
            <w:tcW w:w="2268" w:type="dxa"/>
            <w:shd w:val="clear" w:color="auto" w:fill="F2F2F2" w:themeFill="background1" w:themeFillShade="F2"/>
          </w:tcPr>
          <w:p w14:paraId="753A3328" w14:textId="5DACA3B3" w:rsidR="003A18C5" w:rsidRDefault="003A18C5" w:rsidP="00C95E56">
            <w:pPr>
              <w:ind w:left="174"/>
              <w:rPr>
                <w:rFonts w:ascii="Aptos" w:hAnsi="Aptos" w:cs="Arial"/>
                <w:bCs/>
                <w:sz w:val="20"/>
                <w:szCs w:val="20"/>
              </w:rPr>
            </w:pPr>
            <w:r>
              <w:rPr>
                <w:rFonts w:ascii="Aptos" w:hAnsi="Aptos" w:cs="Arial"/>
                <w:b/>
                <w:bCs/>
                <w:sz w:val="20"/>
                <w:szCs w:val="20"/>
              </w:rPr>
              <w:t>S</w:t>
            </w:r>
            <w:r w:rsidRPr="00C95FB7">
              <w:rPr>
                <w:rFonts w:ascii="Aptos" w:hAnsi="Aptos" w:cs="Arial"/>
                <w:b/>
                <w:bCs/>
                <w:sz w:val="20"/>
                <w:szCs w:val="20"/>
              </w:rPr>
              <w:t>ubmission date</w:t>
            </w:r>
            <w:r w:rsidR="006C0F51">
              <w:rPr>
                <w:rFonts w:ascii="Aptos" w:hAnsi="Aptos" w:cs="Arial"/>
                <w:b/>
                <w:bCs/>
                <w:sz w:val="20"/>
                <w:szCs w:val="20"/>
              </w:rPr>
              <w:t>:</w:t>
            </w:r>
          </w:p>
        </w:tc>
        <w:tc>
          <w:tcPr>
            <w:tcW w:w="1701" w:type="dxa"/>
          </w:tcPr>
          <w:p w14:paraId="54C988CE" w14:textId="37337A6D" w:rsidR="003A18C5" w:rsidRPr="001D0007" w:rsidRDefault="003A18C5" w:rsidP="00C95E56">
            <w:pPr>
              <w:rPr>
                <w:rFonts w:ascii="Aptos" w:hAnsi="Aptos" w:cs="Arial"/>
                <w:bCs/>
                <w:color w:val="000000" w:themeColor="text1"/>
                <w:sz w:val="20"/>
                <w:szCs w:val="20"/>
              </w:rPr>
            </w:pPr>
            <w:r>
              <w:rPr>
                <w:rFonts w:ascii="Aptos" w:hAnsi="Aptos" w:cs="Arial"/>
                <w:bCs/>
                <w:sz w:val="20"/>
                <w:szCs w:val="20"/>
              </w:rPr>
              <w:t xml:space="preserve">  </w:t>
            </w:r>
            <w:r w:rsidR="008D04A2">
              <w:rPr>
                <w:rFonts w:ascii="Aptos" w:hAnsi="Aptos" w:cs="Arial"/>
                <w:bCs/>
                <w:sz w:val="20"/>
                <w:szCs w:val="20"/>
              </w:rPr>
              <w:t>09/30/2026</w:t>
            </w:r>
          </w:p>
        </w:tc>
      </w:tr>
    </w:tbl>
    <w:p w14:paraId="18ECE138" w14:textId="6C74474B" w:rsidR="003A18C5" w:rsidRDefault="003A18C5" w:rsidP="003A18C5">
      <w:pPr>
        <w:rPr>
          <w:rFonts w:ascii="Aptos" w:hAnsi="Aptos" w:cs="Arial"/>
          <w:color w:val="0070C0"/>
          <w:sz w:val="20"/>
          <w:szCs w:val="20"/>
        </w:rPr>
      </w:pPr>
      <w:r w:rsidRPr="00F110F7">
        <w:rPr>
          <w:rFonts w:ascii="Aptos" w:hAnsi="Aptos" w:cs="Arial"/>
          <w:color w:val="0070C0"/>
          <w:sz w:val="20"/>
          <w:szCs w:val="20"/>
        </w:rPr>
        <w:t>Enter date of the initial submission</w:t>
      </w:r>
      <w:r w:rsidR="001D0007">
        <w:rPr>
          <w:rFonts w:ascii="Aptos" w:hAnsi="Aptos" w:cs="Arial"/>
          <w:color w:val="0070C0"/>
          <w:sz w:val="20"/>
          <w:szCs w:val="20"/>
        </w:rPr>
        <w:t xml:space="preserve"> (DD/MM/YYYY).</w:t>
      </w:r>
    </w:p>
    <w:p w14:paraId="46934237" w14:textId="77777777" w:rsidR="003A18C5" w:rsidRDefault="003A18C5" w:rsidP="003A18C5">
      <w:pPr>
        <w:rPr>
          <w:rFonts w:ascii="Aptos" w:hAnsi="Aptos" w:cs="Arial"/>
          <w:b/>
          <w:sz w:val="20"/>
          <w:szCs w:val="20"/>
        </w:rPr>
      </w:pPr>
    </w:p>
    <w:p w14:paraId="71426659" w14:textId="77777777" w:rsidR="003A18C5" w:rsidRDefault="003A18C5" w:rsidP="00DD58AA">
      <w:pPr>
        <w:ind w:right="828"/>
        <w:rPr>
          <w:rFonts w:ascii="Aptos" w:hAnsi="Aptos" w:cs="Arial"/>
          <w:b/>
          <w:sz w:val="20"/>
          <w:szCs w:val="20"/>
        </w:rPr>
      </w:pPr>
    </w:p>
    <w:p w14:paraId="6142524C" w14:textId="7D8606E9" w:rsidR="0072682D" w:rsidRPr="00F110F7" w:rsidRDefault="0067795B" w:rsidP="003A18C5">
      <w:pPr>
        <w:spacing w:after="120"/>
        <w:ind w:right="828"/>
        <w:rPr>
          <w:rFonts w:ascii="Aptos" w:hAnsi="Aptos" w:cs="Arial"/>
          <w:color w:val="0070C0"/>
          <w:sz w:val="20"/>
          <w:szCs w:val="20"/>
        </w:rPr>
      </w:pPr>
      <w:r>
        <w:rPr>
          <w:rFonts w:ascii="Aptos" w:hAnsi="Aptos" w:cs="Arial"/>
          <w:b/>
          <w:sz w:val="20"/>
          <w:szCs w:val="20"/>
        </w:rPr>
        <w:t xml:space="preserve">Part 1c: </w:t>
      </w:r>
      <w:r w:rsidR="000A7027">
        <w:rPr>
          <w:rFonts w:ascii="Aptos" w:hAnsi="Aptos" w:cs="Arial"/>
          <w:b/>
          <w:sz w:val="20"/>
          <w:szCs w:val="20"/>
        </w:rPr>
        <w:t xml:space="preserve">Feedback from </w:t>
      </w:r>
      <w:r w:rsidR="00382FE8">
        <w:rPr>
          <w:rFonts w:ascii="Aptos" w:hAnsi="Aptos" w:cs="Arial"/>
          <w:b/>
          <w:sz w:val="20"/>
          <w:szCs w:val="20"/>
        </w:rPr>
        <w:t xml:space="preserve">ICTV </w:t>
      </w:r>
      <w:r w:rsidR="000A7027">
        <w:rPr>
          <w:rFonts w:ascii="Aptos" w:hAnsi="Aptos" w:cs="Arial"/>
          <w:b/>
          <w:sz w:val="20"/>
          <w:szCs w:val="20"/>
        </w:rPr>
        <w:t xml:space="preserve">Executive Committee </w:t>
      </w:r>
      <w:r w:rsidR="0058465A">
        <w:rPr>
          <w:rFonts w:ascii="Aptos" w:hAnsi="Aptos" w:cs="Arial"/>
          <w:b/>
          <w:sz w:val="20"/>
          <w:szCs w:val="20"/>
        </w:rPr>
        <w:t xml:space="preserve">(EC) </w:t>
      </w:r>
      <w:r w:rsidR="000A7027">
        <w:rPr>
          <w:rFonts w:ascii="Aptos" w:hAnsi="Aptos" w:cs="Arial"/>
          <w:b/>
          <w:sz w:val="20"/>
          <w:szCs w:val="20"/>
        </w:rPr>
        <w:t xml:space="preserve">meeting </w:t>
      </w:r>
      <w:r w:rsidR="000A7027" w:rsidRPr="00F110F7">
        <w:rPr>
          <w:rFonts w:ascii="Aptos" w:hAnsi="Aptos" w:cs="Arial"/>
          <w:color w:val="0070C0"/>
          <w:sz w:val="20"/>
          <w:szCs w:val="20"/>
        </w:rPr>
        <w:t>&lt;To be completed</w:t>
      </w:r>
      <w:r w:rsidR="00327E73" w:rsidRPr="00F110F7">
        <w:rPr>
          <w:rFonts w:ascii="Aptos" w:hAnsi="Aptos" w:cs="Arial"/>
          <w:color w:val="0070C0"/>
          <w:sz w:val="20"/>
          <w:szCs w:val="20"/>
        </w:rPr>
        <w:t xml:space="preserve"> by</w:t>
      </w:r>
      <w:r w:rsidR="000A7027" w:rsidRPr="00F110F7">
        <w:rPr>
          <w:rFonts w:ascii="Aptos" w:hAnsi="Aptos" w:cs="Arial"/>
          <w:color w:val="0070C0"/>
          <w:sz w:val="20"/>
          <w:szCs w:val="20"/>
        </w:rPr>
        <w:t xml:space="preserve"> </w:t>
      </w:r>
      <w:r w:rsidR="00AD5A3A" w:rsidRPr="00F110F7">
        <w:rPr>
          <w:rFonts w:ascii="Aptos" w:hAnsi="Aptos" w:cs="Arial"/>
          <w:color w:val="0070C0"/>
          <w:sz w:val="20"/>
          <w:szCs w:val="20"/>
        </w:rPr>
        <w:t xml:space="preserve">the </w:t>
      </w:r>
      <w:r w:rsidRPr="00F110F7">
        <w:rPr>
          <w:rFonts w:ascii="Aptos" w:hAnsi="Aptos" w:cs="Arial"/>
          <w:color w:val="0070C0"/>
          <w:sz w:val="20"/>
          <w:szCs w:val="20"/>
        </w:rPr>
        <w:t>subcommittee chair</w:t>
      </w:r>
      <w:r w:rsidR="006D18F6" w:rsidRPr="00F110F7">
        <w:rPr>
          <w:rFonts w:ascii="Aptos" w:hAnsi="Aptos" w:cs="Arial"/>
          <w:color w:val="0070C0"/>
          <w:sz w:val="20"/>
          <w:szCs w:val="20"/>
        </w:rPr>
        <w:t xml:space="preserve"> after EC evaluation</w:t>
      </w:r>
      <w:r w:rsidR="000A7027" w:rsidRPr="00F110F7">
        <w:rPr>
          <w:rFonts w:ascii="Aptos" w:hAnsi="Aptos" w:cs="Arial"/>
          <w:color w:val="0070C0"/>
          <w:sz w:val="20"/>
          <w:szCs w:val="20"/>
        </w:rPr>
        <w:t>&gt;</w:t>
      </w:r>
    </w:p>
    <w:tbl>
      <w:tblPr>
        <w:tblStyle w:val="TableGrid"/>
        <w:tblW w:w="8505" w:type="dxa"/>
        <w:tblInd w:w="-5" w:type="dxa"/>
        <w:tblLook w:val="04A0" w:firstRow="1" w:lastRow="0" w:firstColumn="1" w:lastColumn="0" w:noHBand="0" w:noVBand="1"/>
      </w:tblPr>
      <w:tblGrid>
        <w:gridCol w:w="8080"/>
        <w:gridCol w:w="425"/>
      </w:tblGrid>
      <w:tr w:rsidR="000A7027" w14:paraId="584B88AC" w14:textId="77777777" w:rsidTr="00683D0C">
        <w:tc>
          <w:tcPr>
            <w:tcW w:w="8080" w:type="dxa"/>
            <w:shd w:val="clear" w:color="auto" w:fill="F2F2F2" w:themeFill="background1" w:themeFillShade="F2"/>
          </w:tcPr>
          <w:p w14:paraId="7394893D" w14:textId="4310FBEC" w:rsidR="000A7027" w:rsidRPr="0067795B" w:rsidRDefault="00CF59EA" w:rsidP="00DD58AA">
            <w:pPr>
              <w:rPr>
                <w:rFonts w:ascii="Aptos" w:eastAsia="Times" w:hAnsi="Aptos" w:cs="Arial"/>
                <w:b/>
                <w:color w:val="000000"/>
                <w:sz w:val="20"/>
                <w:szCs w:val="20"/>
                <w:lang w:eastAsia="en-GB"/>
              </w:rPr>
            </w:pPr>
            <w:r>
              <w:rPr>
                <w:rFonts w:ascii="Aptos" w:hAnsi="Aptos" w:cs="Arial"/>
                <w:b/>
                <w:sz w:val="20"/>
                <w:szCs w:val="20"/>
              </w:rPr>
              <w:t xml:space="preserve">Executive Committee Meeting Decision </w:t>
            </w:r>
            <w:r w:rsidR="0067795B">
              <w:rPr>
                <w:rFonts w:ascii="Aptos" w:eastAsia="Times" w:hAnsi="Aptos" w:cs="Arial"/>
                <w:b/>
                <w:color w:val="000000"/>
                <w:sz w:val="20"/>
                <w:szCs w:val="20"/>
                <w:lang w:eastAsia="en-GB"/>
              </w:rPr>
              <w:t>code</w:t>
            </w:r>
            <w:r w:rsidR="006C0F51">
              <w:rPr>
                <w:rFonts w:ascii="Aptos" w:eastAsia="Times" w:hAnsi="Aptos" w:cs="Arial"/>
                <w:b/>
                <w:color w:val="000000"/>
                <w:sz w:val="20"/>
                <w:szCs w:val="20"/>
                <w:lang w:eastAsia="en-GB"/>
              </w:rPr>
              <w:t>:</w:t>
            </w:r>
          </w:p>
        </w:tc>
        <w:tc>
          <w:tcPr>
            <w:tcW w:w="425" w:type="dxa"/>
          </w:tcPr>
          <w:p w14:paraId="2461D595" w14:textId="77777777" w:rsidR="000A7027" w:rsidRPr="00C95FB7" w:rsidRDefault="000A7027" w:rsidP="00DD58AA">
            <w:pPr>
              <w:rPr>
                <w:rFonts w:ascii="Aptos" w:eastAsia="Times" w:hAnsi="Aptos" w:cs="Arial"/>
                <w:b/>
                <w:color w:val="A6A6A6" w:themeColor="background1" w:themeShade="A6"/>
                <w:sz w:val="20"/>
                <w:szCs w:val="20"/>
                <w:lang w:eastAsia="en-GB"/>
              </w:rPr>
            </w:pPr>
            <w:r w:rsidRPr="00C95FB7">
              <w:rPr>
                <w:rFonts w:ascii="Aptos" w:eastAsia="Times" w:hAnsi="Aptos" w:cs="Arial"/>
                <w:b/>
                <w:color w:val="A6A6A6" w:themeColor="background1" w:themeShade="A6"/>
                <w:sz w:val="20"/>
                <w:szCs w:val="20"/>
                <w:lang w:eastAsia="en-GB"/>
              </w:rPr>
              <w:t>X</w:t>
            </w:r>
          </w:p>
        </w:tc>
      </w:tr>
      <w:tr w:rsidR="000A7027" w14:paraId="78B67569" w14:textId="77777777" w:rsidTr="00BE4F5A">
        <w:tc>
          <w:tcPr>
            <w:tcW w:w="8080" w:type="dxa"/>
          </w:tcPr>
          <w:p w14:paraId="64C71CA1" w14:textId="554F4337" w:rsidR="000A7027" w:rsidRPr="00737875" w:rsidRDefault="000A7027" w:rsidP="00DD58AA">
            <w:pPr>
              <w:rPr>
                <w:rFonts w:ascii="Aptos" w:eastAsia="Times" w:hAnsi="Aptos" w:cs="Arial"/>
                <w:color w:val="000000"/>
                <w:sz w:val="20"/>
                <w:szCs w:val="20"/>
                <w:lang w:eastAsia="en-GB"/>
              </w:rPr>
            </w:pPr>
            <w:r w:rsidRPr="00737875">
              <w:rPr>
                <w:rFonts w:ascii="Aptos" w:eastAsia="Times" w:hAnsi="Aptos" w:cs="Arial"/>
                <w:color w:val="000000"/>
                <w:sz w:val="20"/>
                <w:szCs w:val="20"/>
                <w:lang w:eastAsia="en-GB"/>
              </w:rPr>
              <w:t>A</w:t>
            </w:r>
            <w:r>
              <w:rPr>
                <w:rFonts w:ascii="Aptos" w:eastAsia="Times" w:hAnsi="Aptos" w:cs="Arial"/>
                <w:color w:val="000000"/>
                <w:sz w:val="20"/>
                <w:szCs w:val="20"/>
                <w:lang w:eastAsia="en-GB"/>
              </w:rPr>
              <w:t xml:space="preserve"> </w:t>
            </w:r>
            <w:r w:rsidR="0058465A">
              <w:rPr>
                <w:rFonts w:ascii="Aptos" w:eastAsia="Times" w:hAnsi="Aptos" w:cs="Arial"/>
                <w:color w:val="000000"/>
                <w:sz w:val="20"/>
                <w:szCs w:val="20"/>
                <w:lang w:eastAsia="en-GB"/>
              </w:rPr>
              <w:t>–</w:t>
            </w:r>
            <w:r>
              <w:rPr>
                <w:rFonts w:ascii="Aptos" w:eastAsia="Times" w:hAnsi="Aptos" w:cs="Arial"/>
                <w:color w:val="000000"/>
                <w:sz w:val="20"/>
                <w:szCs w:val="20"/>
                <w:lang w:eastAsia="en-GB"/>
              </w:rPr>
              <w:t xml:space="preserve"> Accept</w:t>
            </w:r>
          </w:p>
        </w:tc>
        <w:tc>
          <w:tcPr>
            <w:tcW w:w="425" w:type="dxa"/>
          </w:tcPr>
          <w:p w14:paraId="45A226C7" w14:textId="77777777" w:rsidR="000A7027" w:rsidRDefault="000A7027" w:rsidP="00DD58AA">
            <w:pPr>
              <w:rPr>
                <w:rFonts w:ascii="Aptos" w:eastAsia="Times" w:hAnsi="Aptos" w:cs="Arial"/>
                <w:b/>
                <w:color w:val="000000"/>
                <w:sz w:val="20"/>
                <w:szCs w:val="20"/>
                <w:lang w:eastAsia="en-GB"/>
              </w:rPr>
            </w:pPr>
          </w:p>
        </w:tc>
      </w:tr>
      <w:tr w:rsidR="000A7027" w14:paraId="3369515D" w14:textId="77777777" w:rsidTr="00BE4F5A">
        <w:tc>
          <w:tcPr>
            <w:tcW w:w="8080" w:type="dxa"/>
          </w:tcPr>
          <w:p w14:paraId="0AC3242D" w14:textId="789F6726"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Ac – Accept subject to revision</w:t>
            </w:r>
            <w:r w:rsidR="0058465A">
              <w:rPr>
                <w:rFonts w:ascii="Aptos" w:eastAsia="Times" w:hAnsi="Aptos" w:cs="Arial"/>
                <w:color w:val="000000"/>
                <w:sz w:val="20"/>
                <w:szCs w:val="20"/>
                <w:lang w:eastAsia="en-GB"/>
              </w:rPr>
              <w:t xml:space="preserve"> by relevant subcommittee chair</w:t>
            </w:r>
            <w:r>
              <w:rPr>
                <w:rFonts w:ascii="Aptos" w:eastAsia="Times" w:hAnsi="Aptos" w:cs="Arial"/>
                <w:color w:val="000000"/>
                <w:sz w:val="20"/>
                <w:szCs w:val="20"/>
                <w:lang w:eastAsia="en-GB"/>
              </w:rPr>
              <w:t>. No further vote required</w:t>
            </w:r>
          </w:p>
        </w:tc>
        <w:tc>
          <w:tcPr>
            <w:tcW w:w="425" w:type="dxa"/>
          </w:tcPr>
          <w:p w14:paraId="7B4F7C87" w14:textId="77777777" w:rsidR="000A7027" w:rsidRDefault="000A7027" w:rsidP="00DD58AA">
            <w:pPr>
              <w:rPr>
                <w:rFonts w:ascii="Aptos" w:eastAsia="Times" w:hAnsi="Aptos" w:cs="Arial"/>
                <w:b/>
                <w:color w:val="000000"/>
                <w:sz w:val="20"/>
                <w:szCs w:val="20"/>
                <w:lang w:eastAsia="en-GB"/>
              </w:rPr>
            </w:pPr>
          </w:p>
        </w:tc>
      </w:tr>
      <w:tr w:rsidR="000A7027" w14:paraId="5D9CF6FC" w14:textId="77777777" w:rsidTr="00BE4F5A">
        <w:tc>
          <w:tcPr>
            <w:tcW w:w="8080" w:type="dxa"/>
          </w:tcPr>
          <w:p w14:paraId="6A631C3F" w14:textId="5891AD4C"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0A7027">
              <w:rPr>
                <w:rFonts w:ascii="Aptos" w:eastAsia="Times" w:hAnsi="Aptos" w:cs="Arial"/>
                <w:color w:val="000000"/>
                <w:sz w:val="20"/>
                <w:szCs w:val="20"/>
                <w:lang w:eastAsia="en-GB"/>
              </w:rPr>
              <w:t xml:space="preserve"> – Accept </w:t>
            </w:r>
            <w:r>
              <w:rPr>
                <w:rFonts w:ascii="Aptos" w:eastAsia="Times" w:hAnsi="Aptos" w:cs="Arial"/>
                <w:color w:val="000000"/>
                <w:sz w:val="20"/>
                <w:szCs w:val="20"/>
                <w:lang w:eastAsia="en-GB"/>
              </w:rPr>
              <w:t>without</w:t>
            </w:r>
            <w:r w:rsidR="000A7027">
              <w:rPr>
                <w:rFonts w:ascii="Aptos" w:eastAsia="Times" w:hAnsi="Aptos" w:cs="Arial"/>
                <w:color w:val="000000"/>
                <w:sz w:val="20"/>
                <w:szCs w:val="20"/>
                <w:lang w:eastAsia="en-GB"/>
              </w:rPr>
              <w:t xml:space="preserve"> revision</w:t>
            </w:r>
            <w:r>
              <w:rPr>
                <w:rFonts w:ascii="Aptos" w:eastAsia="Times" w:hAnsi="Aptos" w:cs="Arial"/>
                <w:color w:val="000000"/>
                <w:sz w:val="20"/>
                <w:szCs w:val="20"/>
                <w:lang w:eastAsia="en-GB"/>
              </w:rPr>
              <w:t xml:space="preserve"> but with r</w:t>
            </w:r>
            <w:r w:rsidR="000A7027">
              <w:rPr>
                <w:rFonts w:ascii="Aptos" w:eastAsia="Times" w:hAnsi="Aptos" w:cs="Arial"/>
                <w:color w:val="000000"/>
                <w:sz w:val="20"/>
                <w:szCs w:val="20"/>
                <w:lang w:eastAsia="en-GB"/>
              </w:rPr>
              <w:t xml:space="preserve">e-evaluation </w:t>
            </w:r>
            <w:r>
              <w:rPr>
                <w:rFonts w:ascii="Aptos" w:eastAsia="Times" w:hAnsi="Aptos" w:cs="Arial"/>
                <w:color w:val="000000"/>
                <w:sz w:val="20"/>
                <w:szCs w:val="20"/>
                <w:lang w:eastAsia="en-GB"/>
              </w:rPr>
              <w:t xml:space="preserve">and email vote </w:t>
            </w:r>
            <w:r w:rsidR="000A7027">
              <w:rPr>
                <w:rFonts w:ascii="Aptos" w:eastAsia="Times" w:hAnsi="Aptos" w:cs="Arial"/>
                <w:color w:val="000000"/>
                <w:sz w:val="20"/>
                <w:szCs w:val="20"/>
                <w:lang w:eastAsia="en-GB"/>
              </w:rPr>
              <w:t>by the EC</w:t>
            </w:r>
          </w:p>
        </w:tc>
        <w:tc>
          <w:tcPr>
            <w:tcW w:w="425" w:type="dxa"/>
          </w:tcPr>
          <w:p w14:paraId="773F9751" w14:textId="178723F6" w:rsidR="000A7027" w:rsidRDefault="000A7027" w:rsidP="00DD58AA">
            <w:pPr>
              <w:rPr>
                <w:rFonts w:ascii="Aptos" w:eastAsia="Times" w:hAnsi="Aptos" w:cs="Arial"/>
                <w:b/>
                <w:color w:val="000000"/>
                <w:sz w:val="20"/>
                <w:szCs w:val="20"/>
                <w:lang w:eastAsia="en-GB"/>
              </w:rPr>
            </w:pPr>
          </w:p>
        </w:tc>
      </w:tr>
      <w:tr w:rsidR="000A7027" w14:paraId="59BD71F4" w14:textId="77777777" w:rsidTr="00BE4F5A">
        <w:tc>
          <w:tcPr>
            <w:tcW w:w="8080" w:type="dxa"/>
          </w:tcPr>
          <w:p w14:paraId="69BC056D" w14:textId="0D3D89AC" w:rsidR="000A7027" w:rsidRPr="0023149A" w:rsidRDefault="000A7027"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w:t>
            </w:r>
            <w:r w:rsidR="0058465A">
              <w:rPr>
                <w:rFonts w:ascii="Aptos" w:eastAsia="Times" w:hAnsi="Aptos" w:cs="Arial"/>
                <w:color w:val="000000"/>
                <w:sz w:val="20"/>
                <w:szCs w:val="20"/>
                <w:lang w:eastAsia="en-GB"/>
              </w:rPr>
              <w:t>c</w:t>
            </w:r>
            <w:r>
              <w:rPr>
                <w:rFonts w:ascii="Aptos" w:eastAsia="Times" w:hAnsi="Aptos" w:cs="Arial"/>
                <w:color w:val="000000"/>
                <w:sz w:val="20"/>
                <w:szCs w:val="20"/>
                <w:lang w:eastAsia="en-GB"/>
              </w:rPr>
              <w:t xml:space="preserve"> – </w:t>
            </w:r>
            <w:r w:rsidR="0058465A">
              <w:rPr>
                <w:rFonts w:ascii="Aptos" w:eastAsia="Times" w:hAnsi="Aptos" w:cs="Arial"/>
                <w:color w:val="000000"/>
                <w:sz w:val="20"/>
                <w:szCs w:val="20"/>
                <w:lang w:eastAsia="en-GB"/>
              </w:rPr>
              <w:t>Accept subject to revision and re-evaluation and email vote by the EC</w:t>
            </w:r>
          </w:p>
        </w:tc>
        <w:tc>
          <w:tcPr>
            <w:tcW w:w="425" w:type="dxa"/>
          </w:tcPr>
          <w:p w14:paraId="6D29054E" w14:textId="77777777" w:rsidR="000A7027" w:rsidRDefault="000A7027" w:rsidP="00DD58AA">
            <w:pPr>
              <w:rPr>
                <w:rFonts w:ascii="Aptos" w:eastAsia="Times" w:hAnsi="Aptos" w:cs="Arial"/>
                <w:b/>
                <w:color w:val="000000"/>
                <w:sz w:val="20"/>
                <w:szCs w:val="20"/>
                <w:lang w:eastAsia="en-GB"/>
              </w:rPr>
            </w:pPr>
          </w:p>
        </w:tc>
      </w:tr>
      <w:tr w:rsidR="000A7027" w14:paraId="2117D303" w14:textId="77777777" w:rsidTr="00BE4F5A">
        <w:tc>
          <w:tcPr>
            <w:tcW w:w="8080" w:type="dxa"/>
          </w:tcPr>
          <w:p w14:paraId="53C977C7" w14:textId="5CD27364" w:rsidR="000A7027" w:rsidRPr="0023149A" w:rsidRDefault="0058465A"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Ud – Deferred to the next EC meeting, with an invitation to revise based on EC comments</w:t>
            </w:r>
          </w:p>
        </w:tc>
        <w:tc>
          <w:tcPr>
            <w:tcW w:w="425" w:type="dxa"/>
          </w:tcPr>
          <w:p w14:paraId="7304FAD6" w14:textId="77777777" w:rsidR="000A7027" w:rsidRDefault="000A7027" w:rsidP="00DD58AA">
            <w:pPr>
              <w:rPr>
                <w:rFonts w:ascii="Aptos" w:eastAsia="Times" w:hAnsi="Aptos" w:cs="Arial"/>
                <w:b/>
                <w:color w:val="000000"/>
                <w:sz w:val="20"/>
                <w:szCs w:val="20"/>
                <w:lang w:eastAsia="en-GB"/>
              </w:rPr>
            </w:pPr>
          </w:p>
        </w:tc>
      </w:tr>
      <w:tr w:rsidR="00903048" w14:paraId="26CEB8AD" w14:textId="77777777" w:rsidTr="00BE4F5A">
        <w:tc>
          <w:tcPr>
            <w:tcW w:w="8080" w:type="dxa"/>
          </w:tcPr>
          <w:p w14:paraId="7764C134" w14:textId="09155EE7"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J - Reject</w:t>
            </w:r>
          </w:p>
        </w:tc>
        <w:tc>
          <w:tcPr>
            <w:tcW w:w="425" w:type="dxa"/>
          </w:tcPr>
          <w:p w14:paraId="6F54E47E" w14:textId="77777777" w:rsidR="00903048" w:rsidRDefault="00903048" w:rsidP="00DD58AA">
            <w:pPr>
              <w:rPr>
                <w:rFonts w:ascii="Aptos" w:eastAsia="Times" w:hAnsi="Aptos" w:cs="Arial"/>
                <w:b/>
                <w:color w:val="000000"/>
                <w:sz w:val="20"/>
                <w:szCs w:val="20"/>
                <w:lang w:eastAsia="en-GB"/>
              </w:rPr>
            </w:pPr>
          </w:p>
        </w:tc>
      </w:tr>
      <w:tr w:rsidR="00903048" w14:paraId="3071CAAD" w14:textId="77777777" w:rsidTr="00BE4F5A">
        <w:tc>
          <w:tcPr>
            <w:tcW w:w="8080" w:type="dxa"/>
          </w:tcPr>
          <w:p w14:paraId="638F84E9" w14:textId="55B1FB64" w:rsidR="00903048" w:rsidRDefault="00903048"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W - Withdrawn</w:t>
            </w:r>
          </w:p>
        </w:tc>
        <w:tc>
          <w:tcPr>
            <w:tcW w:w="425" w:type="dxa"/>
          </w:tcPr>
          <w:p w14:paraId="13EAC41A" w14:textId="77777777" w:rsidR="00903048" w:rsidRDefault="00903048" w:rsidP="00DD58AA">
            <w:pPr>
              <w:rPr>
                <w:rFonts w:ascii="Aptos" w:eastAsia="Times" w:hAnsi="Aptos" w:cs="Arial"/>
                <w:b/>
                <w:color w:val="000000"/>
                <w:sz w:val="20"/>
                <w:szCs w:val="20"/>
                <w:lang w:eastAsia="en-GB"/>
              </w:rPr>
            </w:pPr>
          </w:p>
        </w:tc>
      </w:tr>
    </w:tbl>
    <w:p w14:paraId="1219F415" w14:textId="2C9E8083" w:rsidR="000A7027" w:rsidRDefault="000A7027" w:rsidP="00DD58AA">
      <w:pPr>
        <w:rPr>
          <w:rFonts w:ascii="Aptos" w:eastAsia="Times" w:hAnsi="Aptos" w:cs="Arial"/>
          <w:b/>
          <w:color w:val="000000"/>
          <w:sz w:val="20"/>
          <w:szCs w:val="20"/>
          <w:lang w:eastAsia="en-GB"/>
        </w:rPr>
      </w:pPr>
    </w:p>
    <w:tbl>
      <w:tblPr>
        <w:tblStyle w:val="TableGrid"/>
        <w:tblW w:w="8505" w:type="dxa"/>
        <w:tblInd w:w="-5" w:type="dxa"/>
        <w:tblLook w:val="04A0" w:firstRow="1" w:lastRow="0" w:firstColumn="1" w:lastColumn="0" w:noHBand="0" w:noVBand="1"/>
      </w:tblPr>
      <w:tblGrid>
        <w:gridCol w:w="8505"/>
      </w:tblGrid>
      <w:tr w:rsidR="00CF59EA" w:rsidRPr="00C95FB7" w14:paraId="049461B0" w14:textId="77777777" w:rsidTr="00683D0C">
        <w:trPr>
          <w:trHeight w:val="211"/>
        </w:trPr>
        <w:tc>
          <w:tcPr>
            <w:tcW w:w="8505" w:type="dxa"/>
            <w:shd w:val="clear" w:color="auto" w:fill="F2F2F2" w:themeFill="background1" w:themeFillShade="F2"/>
          </w:tcPr>
          <w:p w14:paraId="49D4D24B" w14:textId="7D9D5ACE" w:rsidR="00CF59EA" w:rsidRPr="00C95FB7" w:rsidRDefault="00CF59EA" w:rsidP="00DD58AA">
            <w:pPr>
              <w:rPr>
                <w:rFonts w:ascii="Aptos" w:hAnsi="Aptos" w:cs="Arial"/>
                <w:sz w:val="20"/>
                <w:szCs w:val="20"/>
              </w:rPr>
            </w:pPr>
            <w:r>
              <w:rPr>
                <w:rFonts w:ascii="Aptos" w:hAnsi="Aptos" w:cs="Arial"/>
                <w:b/>
                <w:sz w:val="20"/>
                <w:szCs w:val="20"/>
              </w:rPr>
              <w:t>Comments from the Executive Committee</w:t>
            </w:r>
            <w:r w:rsidR="006C0F51">
              <w:rPr>
                <w:rFonts w:ascii="Aptos" w:hAnsi="Aptos" w:cs="Arial"/>
                <w:b/>
                <w:sz w:val="20"/>
                <w:szCs w:val="20"/>
              </w:rPr>
              <w:t>:</w:t>
            </w:r>
          </w:p>
        </w:tc>
      </w:tr>
      <w:tr w:rsidR="000A7027" w:rsidRPr="00C95FB7" w14:paraId="7B05B82E" w14:textId="77777777" w:rsidTr="00BE4F5A">
        <w:trPr>
          <w:trHeight w:val="794"/>
        </w:trPr>
        <w:tc>
          <w:tcPr>
            <w:tcW w:w="8505" w:type="dxa"/>
          </w:tcPr>
          <w:p w14:paraId="352B8AE1" w14:textId="77777777" w:rsidR="000A7027" w:rsidRPr="00C95FB7" w:rsidRDefault="000A7027" w:rsidP="00DD58AA">
            <w:pPr>
              <w:rPr>
                <w:rFonts w:ascii="Aptos" w:hAnsi="Aptos" w:cs="Arial"/>
                <w:sz w:val="20"/>
                <w:szCs w:val="20"/>
              </w:rPr>
            </w:pPr>
          </w:p>
          <w:p w14:paraId="1958B433" w14:textId="77777777" w:rsidR="000A7027" w:rsidRPr="00C95FB7" w:rsidRDefault="000A7027" w:rsidP="00DD58AA">
            <w:pPr>
              <w:rPr>
                <w:rFonts w:ascii="Aptos" w:hAnsi="Aptos" w:cs="Arial"/>
                <w:sz w:val="20"/>
                <w:szCs w:val="20"/>
              </w:rPr>
            </w:pPr>
          </w:p>
        </w:tc>
      </w:tr>
    </w:tbl>
    <w:p w14:paraId="51E643B3" w14:textId="7B2EB0AB" w:rsidR="009741D1" w:rsidRDefault="009741D1" w:rsidP="00DD58AA">
      <w:pPr>
        <w:rPr>
          <w:rFonts w:ascii="Aptos" w:hAnsi="Aptos" w:cs="Arial"/>
          <w:b/>
          <w:sz w:val="20"/>
          <w:szCs w:val="20"/>
        </w:rPr>
      </w:pPr>
    </w:p>
    <w:p w14:paraId="493C87B5" w14:textId="77777777" w:rsidR="00DD58AA" w:rsidRDefault="00DD58AA" w:rsidP="00DD58AA">
      <w:pPr>
        <w:rPr>
          <w:rFonts w:ascii="Aptos" w:hAnsi="Aptos" w:cs="Arial"/>
          <w:b/>
          <w:sz w:val="20"/>
          <w:szCs w:val="20"/>
        </w:rPr>
      </w:pPr>
    </w:p>
    <w:p w14:paraId="1F76B955" w14:textId="40066674" w:rsidR="00C95FB7" w:rsidRDefault="0067795B" w:rsidP="003A18C5">
      <w:pPr>
        <w:spacing w:after="120"/>
        <w:rPr>
          <w:rFonts w:ascii="Aptos" w:hAnsi="Aptos" w:cs="Arial"/>
          <w:b/>
          <w:sz w:val="20"/>
          <w:szCs w:val="20"/>
        </w:rPr>
      </w:pPr>
      <w:r>
        <w:rPr>
          <w:rFonts w:ascii="Aptos" w:hAnsi="Aptos" w:cs="Arial"/>
          <w:b/>
          <w:sz w:val="20"/>
          <w:szCs w:val="20"/>
        </w:rPr>
        <w:t xml:space="preserve">Part 1d: </w:t>
      </w:r>
      <w:r w:rsidR="00C95FB7">
        <w:rPr>
          <w:rFonts w:ascii="Aptos" w:hAnsi="Aptos" w:cs="Arial"/>
          <w:b/>
          <w:sz w:val="20"/>
          <w:szCs w:val="20"/>
        </w:rPr>
        <w:t xml:space="preserve">Revised Taxonomy Proposal Submission </w:t>
      </w:r>
      <w:r w:rsidRPr="00F110F7">
        <w:rPr>
          <w:rFonts w:ascii="Aptos" w:hAnsi="Aptos" w:cs="Arial"/>
          <w:color w:val="0070C0"/>
          <w:sz w:val="20"/>
          <w:szCs w:val="20"/>
        </w:rPr>
        <w:t xml:space="preserve">&lt;To be completed for </w:t>
      </w:r>
      <w:r w:rsidR="00DD58AA">
        <w:rPr>
          <w:rFonts w:ascii="Aptos" w:hAnsi="Aptos" w:cs="Arial"/>
          <w:color w:val="0070C0"/>
          <w:sz w:val="20"/>
          <w:szCs w:val="20"/>
        </w:rPr>
        <w:t xml:space="preserve">the </w:t>
      </w:r>
      <w:r w:rsidRPr="00F110F7">
        <w:rPr>
          <w:rFonts w:ascii="Aptos" w:hAnsi="Aptos" w:cs="Arial"/>
          <w:color w:val="0070C0"/>
          <w:sz w:val="20"/>
          <w:szCs w:val="20"/>
        </w:rPr>
        <w:t>revised version&gt;</w:t>
      </w:r>
    </w:p>
    <w:tbl>
      <w:tblPr>
        <w:tblStyle w:val="TableGrid"/>
        <w:tblW w:w="8505" w:type="dxa"/>
        <w:tblInd w:w="-5" w:type="dxa"/>
        <w:tblLook w:val="04A0" w:firstRow="1" w:lastRow="0" w:firstColumn="1" w:lastColumn="0" w:noHBand="0" w:noVBand="1"/>
      </w:tblPr>
      <w:tblGrid>
        <w:gridCol w:w="8505"/>
      </w:tblGrid>
      <w:tr w:rsidR="00CF59EA" w:rsidRPr="00C95FB7" w14:paraId="37F4B0FE" w14:textId="77777777" w:rsidTr="00683D0C">
        <w:tc>
          <w:tcPr>
            <w:tcW w:w="8505" w:type="dxa"/>
            <w:shd w:val="clear" w:color="auto" w:fill="F2F2F2" w:themeFill="background1" w:themeFillShade="F2"/>
          </w:tcPr>
          <w:p w14:paraId="0B8993B8" w14:textId="18B19B62" w:rsidR="00CF59EA" w:rsidRPr="00C95FB7" w:rsidRDefault="00CF59EA" w:rsidP="00DD58AA">
            <w:pPr>
              <w:rPr>
                <w:rFonts w:ascii="Aptos" w:hAnsi="Aptos" w:cs="Arial"/>
                <w:sz w:val="20"/>
                <w:szCs w:val="20"/>
              </w:rPr>
            </w:pPr>
            <w:r>
              <w:rPr>
                <w:rFonts w:ascii="Aptos" w:hAnsi="Aptos" w:cs="Arial"/>
                <w:b/>
                <w:sz w:val="20"/>
                <w:szCs w:val="20"/>
              </w:rPr>
              <w:t xml:space="preserve">Response </w:t>
            </w:r>
            <w:r w:rsidRPr="00C95FB7">
              <w:rPr>
                <w:rFonts w:ascii="Aptos" w:hAnsi="Aptos" w:cs="Arial"/>
                <w:b/>
                <w:sz w:val="20"/>
                <w:szCs w:val="20"/>
              </w:rPr>
              <w:t>of proposer</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Please describe in detail how you have responded to the EC meeting feedback</w:t>
            </w:r>
          </w:p>
        </w:tc>
      </w:tr>
      <w:tr w:rsidR="00296DA3" w:rsidRPr="00C95FB7" w14:paraId="2A62C96B" w14:textId="77777777" w:rsidTr="00BE4F5A">
        <w:tc>
          <w:tcPr>
            <w:tcW w:w="8505" w:type="dxa"/>
          </w:tcPr>
          <w:p w14:paraId="4483A209" w14:textId="77777777" w:rsidR="00296DA3" w:rsidRPr="00C95FB7" w:rsidRDefault="00296DA3" w:rsidP="00DD58AA">
            <w:pPr>
              <w:rPr>
                <w:rFonts w:ascii="Aptos" w:hAnsi="Aptos" w:cs="Arial"/>
                <w:sz w:val="20"/>
                <w:szCs w:val="20"/>
              </w:rPr>
            </w:pPr>
          </w:p>
          <w:p w14:paraId="54C5CACA" w14:textId="367B5D6C" w:rsidR="00296DA3" w:rsidRDefault="00296DA3" w:rsidP="00DD58AA">
            <w:pPr>
              <w:rPr>
                <w:rFonts w:ascii="Aptos" w:hAnsi="Aptos" w:cs="Arial"/>
                <w:sz w:val="20"/>
                <w:szCs w:val="20"/>
              </w:rPr>
            </w:pPr>
          </w:p>
          <w:p w14:paraId="761B7407" w14:textId="77777777" w:rsidR="00F110F7" w:rsidRPr="00C95FB7" w:rsidRDefault="00F110F7" w:rsidP="00DD58AA">
            <w:pPr>
              <w:rPr>
                <w:rFonts w:ascii="Aptos" w:hAnsi="Aptos" w:cs="Arial"/>
                <w:sz w:val="20"/>
                <w:szCs w:val="20"/>
              </w:rPr>
            </w:pPr>
          </w:p>
          <w:p w14:paraId="430177EE" w14:textId="77777777" w:rsidR="00296DA3" w:rsidRPr="00C95FB7" w:rsidRDefault="00296DA3" w:rsidP="00DD58AA">
            <w:pPr>
              <w:rPr>
                <w:rFonts w:ascii="Aptos" w:hAnsi="Aptos" w:cs="Arial"/>
                <w:sz w:val="20"/>
                <w:szCs w:val="20"/>
              </w:rPr>
            </w:pPr>
          </w:p>
        </w:tc>
      </w:tr>
    </w:tbl>
    <w:tbl>
      <w:tblPr>
        <w:tblStyle w:val="TableGrid"/>
        <w:tblpPr w:leftFromText="180" w:rightFromText="180" w:vertAnchor="text" w:horzAnchor="margin" w:tblpY="234"/>
        <w:tblW w:w="0" w:type="auto"/>
        <w:tblLook w:val="04A0" w:firstRow="1" w:lastRow="0" w:firstColumn="1" w:lastColumn="0" w:noHBand="0" w:noVBand="1"/>
      </w:tblPr>
      <w:tblGrid>
        <w:gridCol w:w="1980"/>
        <w:gridCol w:w="1843"/>
      </w:tblGrid>
      <w:tr w:rsidR="00BE4F5A" w14:paraId="5AF16E14" w14:textId="77777777" w:rsidTr="001D0007">
        <w:trPr>
          <w:trHeight w:val="244"/>
        </w:trPr>
        <w:tc>
          <w:tcPr>
            <w:tcW w:w="1980" w:type="dxa"/>
            <w:shd w:val="clear" w:color="auto" w:fill="F2F2F2" w:themeFill="background1" w:themeFillShade="F2"/>
          </w:tcPr>
          <w:p w14:paraId="006DDA83" w14:textId="70A2AC88" w:rsidR="00BE4F5A" w:rsidRDefault="00BE4F5A" w:rsidP="00DD58AA">
            <w:pPr>
              <w:ind w:left="174"/>
              <w:rPr>
                <w:rFonts w:ascii="Aptos" w:hAnsi="Aptos" w:cs="Arial"/>
                <w:bCs/>
                <w:sz w:val="20"/>
                <w:szCs w:val="20"/>
              </w:rPr>
            </w:pPr>
            <w:r>
              <w:rPr>
                <w:rFonts w:ascii="Aptos" w:hAnsi="Aptos" w:cs="Arial"/>
                <w:b/>
                <w:bCs/>
                <w:sz w:val="20"/>
                <w:szCs w:val="20"/>
              </w:rPr>
              <w:t>Revi</w:t>
            </w:r>
            <w:r w:rsidRPr="00C95FB7">
              <w:rPr>
                <w:rFonts w:ascii="Aptos" w:hAnsi="Aptos" w:cs="Arial"/>
                <w:b/>
                <w:bCs/>
                <w:sz w:val="20"/>
                <w:szCs w:val="20"/>
              </w:rPr>
              <w:t>sion date</w:t>
            </w:r>
            <w:r w:rsidR="006C0F51">
              <w:rPr>
                <w:rFonts w:ascii="Aptos" w:hAnsi="Aptos" w:cs="Arial"/>
                <w:b/>
                <w:bCs/>
                <w:sz w:val="20"/>
                <w:szCs w:val="20"/>
              </w:rPr>
              <w:t>:</w:t>
            </w:r>
          </w:p>
        </w:tc>
        <w:tc>
          <w:tcPr>
            <w:tcW w:w="1843" w:type="dxa"/>
          </w:tcPr>
          <w:p w14:paraId="11649694" w14:textId="42B6A122" w:rsidR="00BE4F5A" w:rsidRDefault="00BE4F5A" w:rsidP="00DD58AA">
            <w:pPr>
              <w:rPr>
                <w:rFonts w:ascii="Aptos" w:hAnsi="Aptos" w:cs="Arial"/>
                <w:bCs/>
                <w:sz w:val="20"/>
                <w:szCs w:val="20"/>
              </w:rPr>
            </w:pPr>
          </w:p>
        </w:tc>
      </w:tr>
    </w:tbl>
    <w:p w14:paraId="5F5E1C06" w14:textId="77777777" w:rsidR="00953FFE" w:rsidRDefault="00953FFE" w:rsidP="00DD58AA">
      <w:pPr>
        <w:ind w:firstLine="720"/>
        <w:rPr>
          <w:rFonts w:ascii="Aptos" w:hAnsi="Aptos" w:cs="Arial"/>
          <w:b/>
          <w:bCs/>
          <w:sz w:val="20"/>
          <w:szCs w:val="20"/>
        </w:rPr>
      </w:pPr>
    </w:p>
    <w:p w14:paraId="7C2D104C" w14:textId="5F53543D" w:rsidR="00CF59EA" w:rsidRDefault="00CF59EA" w:rsidP="00DD58AA">
      <w:pPr>
        <w:rPr>
          <w:rFonts w:ascii="Aptos" w:hAnsi="Aptos" w:cs="Arial"/>
          <w:color w:val="C00000"/>
          <w:sz w:val="20"/>
          <w:szCs w:val="20"/>
        </w:rPr>
      </w:pPr>
      <w:r w:rsidRPr="00F110F7">
        <w:rPr>
          <w:rFonts w:ascii="Aptos" w:hAnsi="Aptos" w:cs="Arial"/>
          <w:color w:val="0070C0"/>
          <w:sz w:val="20"/>
          <w:szCs w:val="20"/>
        </w:rPr>
        <w:t xml:space="preserve">Enter date of the </w:t>
      </w:r>
      <w:r>
        <w:rPr>
          <w:rFonts w:ascii="Aptos" w:hAnsi="Aptos" w:cs="Arial"/>
          <w:color w:val="0070C0"/>
          <w:sz w:val="20"/>
          <w:szCs w:val="20"/>
        </w:rPr>
        <w:t>revised version</w:t>
      </w:r>
      <w:r w:rsidR="001D0007">
        <w:rPr>
          <w:rFonts w:ascii="Aptos" w:hAnsi="Aptos" w:cs="Arial"/>
          <w:color w:val="0070C0"/>
          <w:sz w:val="20"/>
          <w:szCs w:val="20"/>
        </w:rPr>
        <w:t xml:space="preserve"> (DD/MM/YYYY)</w:t>
      </w:r>
      <w:r w:rsidRPr="00F110F7">
        <w:rPr>
          <w:rFonts w:ascii="Aptos" w:hAnsi="Aptos" w:cs="Arial"/>
          <w:color w:val="0070C0"/>
          <w:sz w:val="20"/>
          <w:szCs w:val="20"/>
        </w:rPr>
        <w:t xml:space="preserve">. </w:t>
      </w:r>
    </w:p>
    <w:p w14:paraId="68D95475" w14:textId="77777777" w:rsidR="00953FFE" w:rsidRDefault="00953FFE" w:rsidP="00DD58AA">
      <w:pPr>
        <w:ind w:firstLine="720"/>
        <w:rPr>
          <w:rFonts w:ascii="Aptos" w:hAnsi="Aptos" w:cs="Arial"/>
          <w:b/>
          <w:sz w:val="20"/>
          <w:szCs w:val="20"/>
        </w:rPr>
      </w:pPr>
    </w:p>
    <w:p w14:paraId="42759BC8" w14:textId="77777777" w:rsidR="00953FFE" w:rsidRDefault="00953FFE">
      <w:pPr>
        <w:rPr>
          <w:rFonts w:ascii="Aptos" w:hAnsi="Aptos" w:cs="Arial"/>
          <w:b/>
          <w:color w:val="000000"/>
          <w:sz w:val="20"/>
          <w:szCs w:val="20"/>
        </w:rPr>
      </w:pPr>
      <w:r>
        <w:rPr>
          <w:rFonts w:ascii="Aptos" w:hAnsi="Aptos" w:cs="Arial"/>
          <w:b/>
          <w:color w:val="000000"/>
          <w:sz w:val="20"/>
          <w:szCs w:val="20"/>
        </w:rPr>
        <w:br w:type="page"/>
      </w:r>
      <w:permStart w:id="702228509" w:edGrp="everyone"/>
      <w:permEnd w:id="702228509"/>
    </w:p>
    <w:p w14:paraId="48DB7F5D" w14:textId="77777777" w:rsidR="00953FFE" w:rsidRPr="00382FE8" w:rsidRDefault="00953FFE" w:rsidP="00DD58AA">
      <w:pPr>
        <w:pStyle w:val="BodyTextIndent"/>
        <w:ind w:left="0" w:firstLine="0"/>
        <w:rPr>
          <w:rFonts w:ascii="Aptos" w:hAnsi="Aptos" w:cs="Arial"/>
          <w:color w:val="000000"/>
          <w:sz w:val="20"/>
        </w:rPr>
      </w:pPr>
      <w:r w:rsidRPr="009F7856">
        <w:rPr>
          <w:rFonts w:ascii="Aptos" w:hAnsi="Aptos" w:cs="Arial"/>
          <w:b/>
          <w:color w:val="000000"/>
          <w:sz w:val="20"/>
        </w:rPr>
        <w:lastRenderedPageBreak/>
        <w:t>Part 3:</w:t>
      </w:r>
      <w:r w:rsidRPr="009F7856">
        <w:rPr>
          <w:rFonts w:ascii="Aptos" w:hAnsi="Aptos" w:cs="Arial"/>
          <w:color w:val="000000"/>
          <w:sz w:val="20"/>
        </w:rPr>
        <w:t xml:space="preserve"> </w:t>
      </w:r>
      <w:r w:rsidRPr="00382FE8">
        <w:rPr>
          <w:rFonts w:ascii="Aptos" w:hAnsi="Aptos" w:cs="Arial"/>
          <w:b/>
          <w:color w:val="000000"/>
          <w:sz w:val="20"/>
        </w:rPr>
        <w:t>TAXONOMIC PROPOSAL</w:t>
      </w:r>
    </w:p>
    <w:p w14:paraId="27B1E1B0" w14:textId="230E4CD0" w:rsidR="00953FFE" w:rsidRDefault="00953FFE" w:rsidP="001D0007">
      <w:pPr>
        <w:pStyle w:val="BodyTextIndent"/>
        <w:ind w:left="0" w:right="-23" w:firstLine="0"/>
        <w:rPr>
          <w:rFonts w:ascii="Aptos" w:hAnsi="Aptos" w:cs="Arial"/>
          <w:color w:val="0070C0"/>
          <w:sz w:val="20"/>
        </w:rPr>
      </w:pPr>
      <w:r w:rsidRPr="00F110F7">
        <w:rPr>
          <w:rFonts w:ascii="Aptos" w:hAnsi="Aptos" w:cs="Arial"/>
          <w:color w:val="0070C0"/>
          <w:sz w:val="20"/>
        </w:rPr>
        <w:t xml:space="preserve">Please use this section for proposing taxonomic changes. The changes </w:t>
      </w:r>
      <w:r w:rsidRPr="00F110F7">
        <w:rPr>
          <w:rFonts w:ascii="Aptos" w:hAnsi="Aptos" w:cs="Arial"/>
          <w:color w:val="0070C0"/>
          <w:sz w:val="20"/>
          <w:u w:val="single"/>
        </w:rPr>
        <w:t>MUST</w:t>
      </w:r>
      <w:r w:rsidRPr="00F110F7">
        <w:rPr>
          <w:rFonts w:ascii="Aptos" w:hAnsi="Aptos" w:cs="Arial"/>
          <w:color w:val="0070C0"/>
          <w:sz w:val="20"/>
        </w:rPr>
        <w:t xml:space="preserve"> also be presented in </w:t>
      </w:r>
      <w:r w:rsidR="001D0007">
        <w:rPr>
          <w:rFonts w:ascii="Aptos" w:hAnsi="Aptos" w:cs="Arial"/>
          <w:color w:val="0070C0"/>
          <w:sz w:val="20"/>
        </w:rPr>
        <w:t>the</w:t>
      </w:r>
      <w:r w:rsidRPr="00F110F7">
        <w:rPr>
          <w:rFonts w:ascii="Aptos" w:hAnsi="Aptos" w:cs="Arial"/>
          <w:color w:val="0070C0"/>
          <w:sz w:val="20"/>
        </w:rPr>
        <w:t xml:space="preserve"> accompanying </w:t>
      </w:r>
      <w:r w:rsidR="001D0007">
        <w:rPr>
          <w:rFonts w:ascii="Aptos" w:hAnsi="Aptos" w:cs="Arial"/>
          <w:color w:val="0070C0"/>
          <w:sz w:val="20"/>
        </w:rPr>
        <w:t>form</w:t>
      </w:r>
      <w:r w:rsidRPr="00F110F7">
        <w:rPr>
          <w:rFonts w:ascii="Aptos" w:hAnsi="Aptos" w:cs="Arial"/>
          <w:color w:val="0070C0"/>
          <w:sz w:val="20"/>
        </w:rPr>
        <w:t>, TP_Template_Excel_module_202</w:t>
      </w:r>
      <w:r w:rsidR="00E92794">
        <w:rPr>
          <w:rFonts w:ascii="Aptos" w:hAnsi="Aptos" w:cs="Arial"/>
          <w:color w:val="0070C0"/>
          <w:sz w:val="20"/>
        </w:rPr>
        <w:t>6</w:t>
      </w:r>
      <w:r w:rsidR="00FC2269">
        <w:rPr>
          <w:rFonts w:ascii="Aptos" w:hAnsi="Aptos" w:cs="Arial"/>
          <w:color w:val="0070C0"/>
          <w:sz w:val="20"/>
        </w:rPr>
        <w:t>.xlsx</w:t>
      </w:r>
      <w:r w:rsidRPr="00F110F7">
        <w:rPr>
          <w:rFonts w:ascii="Aptos" w:hAnsi="Aptos" w:cs="Arial"/>
          <w:color w:val="0070C0"/>
          <w:sz w:val="20"/>
        </w:rPr>
        <w:t xml:space="preserve">, available at </w:t>
      </w:r>
      <w:hyperlink r:id="rId11" w:history="1">
        <w:r w:rsidR="001D0007" w:rsidRPr="00372832">
          <w:rPr>
            <w:rStyle w:val="Hyperlink"/>
            <w:rFonts w:ascii="Aptos" w:hAnsi="Aptos" w:cs="Arial"/>
            <w:sz w:val="20"/>
          </w:rPr>
          <w:t>https://ictv.global/taxonomy/templates</w:t>
        </w:r>
      </w:hyperlink>
      <w:r w:rsidRPr="00F110F7">
        <w:rPr>
          <w:rFonts w:ascii="Aptos" w:hAnsi="Aptos" w:cs="Arial"/>
          <w:color w:val="0070C0"/>
          <w:sz w:val="20"/>
        </w:rPr>
        <w:t xml:space="preserve">. </w:t>
      </w:r>
    </w:p>
    <w:p w14:paraId="5DCC6628" w14:textId="096616AE" w:rsidR="00DD58AA" w:rsidRDefault="00DD58AA" w:rsidP="00DD58AA">
      <w:pPr>
        <w:pStyle w:val="BodyTextIndent"/>
        <w:ind w:left="0" w:hanging="15"/>
        <w:rPr>
          <w:rFonts w:ascii="Aptos" w:hAnsi="Aptos" w:cs="Arial"/>
          <w:b/>
          <w:color w:val="000000"/>
          <w:sz w:val="20"/>
        </w:rPr>
      </w:pPr>
    </w:p>
    <w:p w14:paraId="2C80C37D" w14:textId="77777777" w:rsidR="00E92794" w:rsidRDefault="00E92794" w:rsidP="00DD58AA">
      <w:pPr>
        <w:pStyle w:val="BodyTextIndent"/>
        <w:ind w:left="0" w:hanging="15"/>
        <w:rPr>
          <w:rFonts w:ascii="Aptos" w:hAnsi="Aptos" w:cs="Arial"/>
          <w:b/>
          <w:color w:val="000000"/>
          <w:sz w:val="20"/>
        </w:rPr>
      </w:pPr>
    </w:p>
    <w:tbl>
      <w:tblPr>
        <w:tblStyle w:val="TableGrid"/>
        <w:tblW w:w="0" w:type="auto"/>
        <w:tblLayout w:type="fixed"/>
        <w:tblLook w:val="04A0" w:firstRow="1" w:lastRow="0" w:firstColumn="1" w:lastColumn="0" w:noHBand="0" w:noVBand="1"/>
      </w:tblPr>
      <w:tblGrid>
        <w:gridCol w:w="2972"/>
        <w:gridCol w:w="425"/>
        <w:gridCol w:w="2410"/>
        <w:gridCol w:w="425"/>
      </w:tblGrid>
      <w:tr w:rsidR="00E37077" w14:paraId="61A08B0F" w14:textId="77777777" w:rsidTr="00023385">
        <w:tc>
          <w:tcPr>
            <w:tcW w:w="6232" w:type="dxa"/>
            <w:gridSpan w:val="4"/>
            <w:shd w:val="clear" w:color="auto" w:fill="F2F2F2" w:themeFill="background1" w:themeFillShade="F2"/>
          </w:tcPr>
          <w:p w14:paraId="577293E5" w14:textId="4ECA2A71" w:rsidR="00E37077" w:rsidRPr="00E37077" w:rsidRDefault="00E37077" w:rsidP="00DD58AA">
            <w:pPr>
              <w:rPr>
                <w:rFonts w:ascii="Aptos" w:eastAsia="Times" w:hAnsi="Aptos" w:cs="Arial"/>
                <w:b/>
                <w:color w:val="0070C0"/>
                <w:sz w:val="20"/>
                <w:szCs w:val="20"/>
                <w:lang w:eastAsia="en-GB"/>
              </w:rPr>
            </w:pPr>
            <w:r w:rsidRPr="00976E37">
              <w:rPr>
                <w:rFonts w:ascii="Aptos" w:eastAsia="Times" w:hAnsi="Aptos" w:cs="Arial"/>
                <w:b/>
                <w:color w:val="000000"/>
                <w:sz w:val="20"/>
                <w:szCs w:val="20"/>
                <w:lang w:eastAsia="en-GB"/>
              </w:rPr>
              <w:t>Taxonomic change</w:t>
            </w:r>
            <w:r>
              <w:rPr>
                <w:rFonts w:ascii="Aptos" w:eastAsia="Times" w:hAnsi="Aptos" w:cs="Arial"/>
                <w:b/>
                <w:color w:val="000000"/>
                <w:sz w:val="20"/>
                <w:szCs w:val="20"/>
                <w:lang w:eastAsia="en-GB"/>
              </w:rPr>
              <w:t>s proposed</w:t>
            </w:r>
            <w:r w:rsidR="006C0F51">
              <w:rPr>
                <w:rFonts w:ascii="Aptos" w:eastAsia="Times" w:hAnsi="Aptos" w:cs="Arial"/>
                <w:b/>
                <w:color w:val="000000"/>
                <w:sz w:val="20"/>
                <w:szCs w:val="20"/>
                <w:lang w:eastAsia="en-GB"/>
              </w:rPr>
              <w:t>:</w:t>
            </w:r>
            <w:r>
              <w:rPr>
                <w:rFonts w:ascii="Aptos" w:eastAsia="Times" w:hAnsi="Aptos" w:cs="Arial"/>
                <w:b/>
                <w:color w:val="000000"/>
                <w:sz w:val="20"/>
                <w:szCs w:val="20"/>
                <w:lang w:eastAsia="en-GB"/>
              </w:rPr>
              <w:t xml:space="preserve"> </w:t>
            </w:r>
            <w:r w:rsidRPr="00F110F7">
              <w:rPr>
                <w:rFonts w:ascii="Aptos" w:hAnsi="Aptos" w:cs="Arial"/>
                <w:color w:val="0070C0"/>
                <w:sz w:val="20"/>
                <w:szCs w:val="20"/>
              </w:rPr>
              <w:t>Enter an "X" against one or more actions</w:t>
            </w:r>
          </w:p>
        </w:tc>
      </w:tr>
      <w:tr w:rsidR="00953FFE" w14:paraId="1E0D3D23" w14:textId="77777777" w:rsidTr="00023385">
        <w:tc>
          <w:tcPr>
            <w:tcW w:w="2972" w:type="dxa"/>
          </w:tcPr>
          <w:p w14:paraId="6B63C19C" w14:textId="375B7AAA" w:rsidR="00953FFE" w:rsidRPr="0023149A" w:rsidRDefault="00363A30" w:rsidP="00DD58AA">
            <w:pPr>
              <w:rPr>
                <w:rFonts w:ascii="Aptos" w:eastAsia="Times" w:hAnsi="Aptos" w:cs="Arial"/>
                <w:color w:val="000000"/>
                <w:sz w:val="20"/>
                <w:szCs w:val="20"/>
                <w:lang w:eastAsia="en-GB"/>
              </w:rPr>
            </w:pPr>
            <w:r>
              <w:rPr>
                <w:rFonts w:ascii="Aptos" w:eastAsia="Times" w:hAnsi="Aptos" w:cs="Arial"/>
                <w:color w:val="000000"/>
                <w:sz w:val="20"/>
                <w:szCs w:val="20"/>
                <w:lang w:eastAsia="en-GB"/>
              </w:rPr>
              <w:t>Establish</w:t>
            </w:r>
            <w:r w:rsidR="00953FFE">
              <w:rPr>
                <w:rFonts w:ascii="Aptos" w:eastAsia="Times" w:hAnsi="Aptos" w:cs="Arial"/>
                <w:color w:val="000000"/>
                <w:sz w:val="20"/>
                <w:szCs w:val="20"/>
                <w:lang w:eastAsia="en-GB"/>
              </w:rPr>
              <w:t xml:space="preserve"> new taxon</w:t>
            </w:r>
          </w:p>
        </w:tc>
        <w:tc>
          <w:tcPr>
            <w:tcW w:w="425" w:type="dxa"/>
          </w:tcPr>
          <w:p w14:paraId="6D0772EF" w14:textId="538ABCAD" w:rsidR="00953FFE" w:rsidRPr="008C1C4C" w:rsidRDefault="008C1C4C" w:rsidP="00DD58AA">
            <w:pPr>
              <w:rPr>
                <w:rFonts w:ascii="Aptos" w:eastAsia="DengXian" w:hAnsi="Aptos" w:cs="Arial"/>
                <w:b/>
                <w:color w:val="000000"/>
                <w:sz w:val="20"/>
                <w:szCs w:val="20"/>
                <w:lang w:eastAsia="zh-CN"/>
              </w:rPr>
            </w:pPr>
            <w:r>
              <w:rPr>
                <w:rFonts w:ascii="Aptos" w:eastAsia="DengXian" w:hAnsi="Aptos" w:cs="Arial" w:hint="eastAsia"/>
                <w:b/>
                <w:color w:val="000000"/>
                <w:sz w:val="20"/>
                <w:szCs w:val="20"/>
                <w:lang w:eastAsia="zh-CN"/>
              </w:rPr>
              <w:t>X</w:t>
            </w:r>
          </w:p>
        </w:tc>
        <w:tc>
          <w:tcPr>
            <w:tcW w:w="2410" w:type="dxa"/>
          </w:tcPr>
          <w:p w14:paraId="51D11F01"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Split taxon</w:t>
            </w:r>
          </w:p>
        </w:tc>
        <w:tc>
          <w:tcPr>
            <w:tcW w:w="425" w:type="dxa"/>
          </w:tcPr>
          <w:p w14:paraId="5E9F3DA8" w14:textId="77777777" w:rsidR="00953FFE" w:rsidRDefault="00953FFE" w:rsidP="00DD58AA">
            <w:pPr>
              <w:rPr>
                <w:rFonts w:ascii="Aptos" w:eastAsia="Times" w:hAnsi="Aptos" w:cs="Arial"/>
                <w:b/>
                <w:color w:val="000000"/>
                <w:sz w:val="20"/>
                <w:szCs w:val="20"/>
                <w:lang w:eastAsia="en-GB"/>
              </w:rPr>
            </w:pPr>
          </w:p>
        </w:tc>
      </w:tr>
      <w:tr w:rsidR="00953FFE" w14:paraId="728F008B" w14:textId="77777777" w:rsidTr="00023385">
        <w:tc>
          <w:tcPr>
            <w:tcW w:w="2972" w:type="dxa"/>
          </w:tcPr>
          <w:p w14:paraId="7CEF18CA"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Abolish taxon</w:t>
            </w:r>
          </w:p>
        </w:tc>
        <w:tc>
          <w:tcPr>
            <w:tcW w:w="425" w:type="dxa"/>
          </w:tcPr>
          <w:p w14:paraId="7B96FC9C" w14:textId="77777777" w:rsidR="00953FFE" w:rsidRDefault="00953FFE" w:rsidP="00DD58AA">
            <w:pPr>
              <w:rPr>
                <w:rFonts w:ascii="Aptos" w:eastAsia="Times" w:hAnsi="Aptos" w:cs="Arial"/>
                <w:b/>
                <w:color w:val="000000"/>
                <w:sz w:val="20"/>
                <w:szCs w:val="20"/>
                <w:lang w:eastAsia="en-GB"/>
              </w:rPr>
            </w:pPr>
          </w:p>
        </w:tc>
        <w:tc>
          <w:tcPr>
            <w:tcW w:w="2410" w:type="dxa"/>
          </w:tcPr>
          <w:p w14:paraId="6A65D6FE" w14:textId="77777777" w:rsidR="00953FFE" w:rsidRPr="0023149A" w:rsidRDefault="00953FFE" w:rsidP="00DD58AA">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Merge taxon</w:t>
            </w:r>
          </w:p>
        </w:tc>
        <w:tc>
          <w:tcPr>
            <w:tcW w:w="425" w:type="dxa"/>
          </w:tcPr>
          <w:p w14:paraId="5FF5C4E2" w14:textId="77777777" w:rsidR="00953FFE" w:rsidRDefault="00953FFE" w:rsidP="00DD58AA">
            <w:pPr>
              <w:rPr>
                <w:rFonts w:ascii="Aptos" w:eastAsia="Times" w:hAnsi="Aptos" w:cs="Arial"/>
                <w:b/>
                <w:color w:val="000000"/>
                <w:sz w:val="20"/>
                <w:szCs w:val="20"/>
                <w:lang w:eastAsia="en-GB"/>
              </w:rPr>
            </w:pPr>
          </w:p>
        </w:tc>
      </w:tr>
      <w:tr w:rsidR="009A28B6" w14:paraId="272ED85B" w14:textId="77777777" w:rsidTr="00023385">
        <w:tc>
          <w:tcPr>
            <w:tcW w:w="2972" w:type="dxa"/>
          </w:tcPr>
          <w:p w14:paraId="7314CAA8" w14:textId="77777777" w:rsidR="009A28B6" w:rsidRPr="0023149A" w:rsidRDefault="009A28B6" w:rsidP="009A28B6">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Move taxon</w:t>
            </w:r>
          </w:p>
        </w:tc>
        <w:tc>
          <w:tcPr>
            <w:tcW w:w="425" w:type="dxa"/>
          </w:tcPr>
          <w:p w14:paraId="7FAF7A1A" w14:textId="315D7E2F" w:rsidR="009A28B6" w:rsidRDefault="009A28B6" w:rsidP="009A28B6">
            <w:pPr>
              <w:rPr>
                <w:rFonts w:ascii="Aptos" w:eastAsia="Times" w:hAnsi="Aptos" w:cs="Arial"/>
                <w:b/>
                <w:color w:val="000000"/>
                <w:sz w:val="20"/>
                <w:szCs w:val="20"/>
                <w:lang w:eastAsia="en-GB"/>
              </w:rPr>
            </w:pPr>
            <w:r>
              <w:rPr>
                <w:rFonts w:ascii="Aptos" w:eastAsia="DengXian" w:hAnsi="Aptos" w:cs="Arial" w:hint="eastAsia"/>
                <w:b/>
                <w:color w:val="000000"/>
                <w:sz w:val="20"/>
                <w:szCs w:val="20"/>
                <w:lang w:eastAsia="zh-CN"/>
              </w:rPr>
              <w:t>X</w:t>
            </w:r>
          </w:p>
        </w:tc>
        <w:tc>
          <w:tcPr>
            <w:tcW w:w="2410" w:type="dxa"/>
          </w:tcPr>
          <w:p w14:paraId="09EC2704" w14:textId="77777777" w:rsidR="009A28B6" w:rsidRPr="0023149A" w:rsidRDefault="009A28B6" w:rsidP="009A28B6">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Promote taxon</w:t>
            </w:r>
          </w:p>
        </w:tc>
        <w:tc>
          <w:tcPr>
            <w:tcW w:w="425" w:type="dxa"/>
          </w:tcPr>
          <w:p w14:paraId="43A189C3" w14:textId="77777777" w:rsidR="009A28B6" w:rsidRDefault="009A28B6" w:rsidP="009A28B6">
            <w:pPr>
              <w:rPr>
                <w:rFonts w:ascii="Aptos" w:eastAsia="Times" w:hAnsi="Aptos" w:cs="Arial"/>
                <w:b/>
                <w:color w:val="000000"/>
                <w:sz w:val="20"/>
                <w:szCs w:val="20"/>
                <w:lang w:eastAsia="en-GB"/>
              </w:rPr>
            </w:pPr>
          </w:p>
        </w:tc>
      </w:tr>
      <w:tr w:rsidR="009A28B6" w14:paraId="5BF9C33F" w14:textId="77777777" w:rsidTr="00023385">
        <w:tc>
          <w:tcPr>
            <w:tcW w:w="2972" w:type="dxa"/>
          </w:tcPr>
          <w:p w14:paraId="4B2EDEB8" w14:textId="77777777" w:rsidR="009A28B6" w:rsidRPr="0023149A" w:rsidRDefault="009A28B6" w:rsidP="009A28B6">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Rename taxon</w:t>
            </w:r>
          </w:p>
        </w:tc>
        <w:tc>
          <w:tcPr>
            <w:tcW w:w="425" w:type="dxa"/>
          </w:tcPr>
          <w:p w14:paraId="60231381" w14:textId="77777777" w:rsidR="009A28B6" w:rsidRDefault="009A28B6" w:rsidP="009A28B6">
            <w:pPr>
              <w:rPr>
                <w:rFonts w:ascii="Aptos" w:eastAsia="Times" w:hAnsi="Aptos" w:cs="Arial"/>
                <w:b/>
                <w:color w:val="000000"/>
                <w:sz w:val="20"/>
                <w:szCs w:val="20"/>
                <w:lang w:eastAsia="en-GB"/>
              </w:rPr>
            </w:pPr>
          </w:p>
        </w:tc>
        <w:tc>
          <w:tcPr>
            <w:tcW w:w="2410" w:type="dxa"/>
          </w:tcPr>
          <w:p w14:paraId="3CB033D3" w14:textId="77777777" w:rsidR="009A28B6" w:rsidRPr="0023149A" w:rsidRDefault="009A28B6" w:rsidP="009A28B6">
            <w:pPr>
              <w:rPr>
                <w:rFonts w:ascii="Aptos" w:eastAsia="Times" w:hAnsi="Aptos" w:cs="Arial"/>
                <w:color w:val="000000"/>
                <w:sz w:val="20"/>
                <w:szCs w:val="20"/>
                <w:lang w:eastAsia="en-GB"/>
              </w:rPr>
            </w:pPr>
            <w:r w:rsidRPr="0023149A">
              <w:rPr>
                <w:rFonts w:ascii="Aptos" w:eastAsia="Times" w:hAnsi="Aptos" w:cs="Arial"/>
                <w:color w:val="000000"/>
                <w:sz w:val="20"/>
                <w:szCs w:val="20"/>
                <w:lang w:eastAsia="en-GB"/>
              </w:rPr>
              <w:t>Demote taxon</w:t>
            </w:r>
          </w:p>
        </w:tc>
        <w:tc>
          <w:tcPr>
            <w:tcW w:w="425" w:type="dxa"/>
          </w:tcPr>
          <w:p w14:paraId="4EC0F813" w14:textId="77777777" w:rsidR="009A28B6" w:rsidRDefault="009A28B6" w:rsidP="009A28B6">
            <w:pPr>
              <w:rPr>
                <w:rFonts w:ascii="Aptos" w:eastAsia="Times" w:hAnsi="Aptos" w:cs="Arial"/>
                <w:b/>
                <w:color w:val="000000"/>
                <w:sz w:val="20"/>
                <w:szCs w:val="20"/>
                <w:lang w:eastAsia="en-GB"/>
              </w:rPr>
            </w:pPr>
          </w:p>
        </w:tc>
      </w:tr>
      <w:tr w:rsidR="009A28B6" w14:paraId="013D4D0A" w14:textId="77777777" w:rsidTr="00023385">
        <w:trPr>
          <w:gridAfter w:val="2"/>
          <w:wAfter w:w="2835" w:type="dxa"/>
        </w:trPr>
        <w:tc>
          <w:tcPr>
            <w:tcW w:w="2972" w:type="dxa"/>
          </w:tcPr>
          <w:p w14:paraId="17C439A1" w14:textId="77777777" w:rsidR="009A28B6" w:rsidRDefault="009A28B6" w:rsidP="009A28B6">
            <w:pPr>
              <w:rPr>
                <w:rFonts w:ascii="Aptos" w:hAnsi="Aptos" w:cs="Arial"/>
                <w:b/>
                <w:sz w:val="20"/>
                <w:szCs w:val="20"/>
              </w:rPr>
            </w:pPr>
            <w:r>
              <w:rPr>
                <w:rFonts w:ascii="Aptos" w:eastAsia="Times" w:hAnsi="Aptos" w:cs="Arial"/>
                <w:color w:val="000000"/>
                <w:sz w:val="20"/>
                <w:szCs w:val="20"/>
                <w:lang w:eastAsia="en-GB"/>
              </w:rPr>
              <w:t>Move and rename</w:t>
            </w:r>
          </w:p>
        </w:tc>
        <w:tc>
          <w:tcPr>
            <w:tcW w:w="425" w:type="dxa"/>
          </w:tcPr>
          <w:p w14:paraId="5DE3A4FC" w14:textId="77777777" w:rsidR="009A28B6" w:rsidRDefault="009A28B6" w:rsidP="009A28B6">
            <w:pPr>
              <w:rPr>
                <w:rFonts w:ascii="Aptos" w:hAnsi="Aptos" w:cs="Arial"/>
                <w:b/>
                <w:sz w:val="20"/>
                <w:szCs w:val="20"/>
              </w:rPr>
            </w:pPr>
          </w:p>
        </w:tc>
      </w:tr>
    </w:tbl>
    <w:p w14:paraId="063E591F" w14:textId="22B2ED18" w:rsidR="00333392" w:rsidRDefault="00333392" w:rsidP="00333392">
      <w:pPr>
        <w:rPr>
          <w:rFonts w:ascii="Aptos" w:hAnsi="Aptos" w:cs="Arial"/>
          <w:color w:val="808080" w:themeColor="background1" w:themeShade="80"/>
          <w:sz w:val="20"/>
        </w:rPr>
      </w:pPr>
    </w:p>
    <w:p w14:paraId="453E7D9F" w14:textId="77777777" w:rsidR="00E92794" w:rsidRDefault="00E92794" w:rsidP="00333392">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2547"/>
        <w:gridCol w:w="6379"/>
      </w:tblGrid>
      <w:tr w:rsidR="00333392" w:rsidRPr="009F7856" w14:paraId="5823A95C" w14:textId="77777777" w:rsidTr="005F790F">
        <w:trPr>
          <w:trHeight w:val="297"/>
        </w:trPr>
        <w:tc>
          <w:tcPr>
            <w:tcW w:w="8926" w:type="dxa"/>
            <w:gridSpan w:val="2"/>
            <w:shd w:val="clear" w:color="auto" w:fill="F2F2F2" w:themeFill="background1" w:themeFillShade="F2"/>
          </w:tcPr>
          <w:p w14:paraId="20EDA6C5" w14:textId="56ADE592" w:rsidR="00333392" w:rsidRPr="00220A26" w:rsidRDefault="00333392" w:rsidP="005F790F">
            <w:pPr>
              <w:rPr>
                <w:rFonts w:ascii="Aptos" w:hAnsi="Aptos" w:cs="Arial"/>
                <w:b/>
                <w:color w:val="0000FF"/>
                <w:sz w:val="20"/>
              </w:rPr>
            </w:pPr>
            <w:r>
              <w:rPr>
                <w:rFonts w:ascii="Aptos" w:hAnsi="Aptos" w:cs="Arial"/>
                <w:b/>
                <w:sz w:val="20"/>
                <w:szCs w:val="20"/>
              </w:rPr>
              <w:t xml:space="preserve">Etymology </w:t>
            </w:r>
            <w:r w:rsidR="00FC2269">
              <w:rPr>
                <w:rFonts w:ascii="Aptos" w:hAnsi="Aptos" w:cs="Arial"/>
                <w:b/>
                <w:sz w:val="20"/>
                <w:szCs w:val="20"/>
              </w:rPr>
              <w:t xml:space="preserve">(origin) </w:t>
            </w:r>
            <w:r>
              <w:rPr>
                <w:rFonts w:ascii="Aptos" w:hAnsi="Aptos" w:cs="Arial"/>
                <w:b/>
                <w:sz w:val="20"/>
                <w:szCs w:val="20"/>
              </w:rPr>
              <w:t xml:space="preserve">of proposed taxonomic names: </w:t>
            </w:r>
            <w:r w:rsidRPr="00333392">
              <w:rPr>
                <w:rFonts w:ascii="Aptos" w:hAnsi="Aptos" w:cs="Arial"/>
                <w:color w:val="0070C0"/>
                <w:sz w:val="20"/>
              </w:rPr>
              <w:t xml:space="preserve">Briefly </w:t>
            </w:r>
            <w:r>
              <w:rPr>
                <w:rFonts w:ascii="Aptos" w:hAnsi="Aptos" w:cs="Arial"/>
                <w:color w:val="0070C0"/>
                <w:sz w:val="20"/>
              </w:rPr>
              <w:t xml:space="preserve">describe the origin and rationale for each proposed taxonomic name in the proposal. </w:t>
            </w:r>
            <w:r w:rsidRPr="00333392">
              <w:rPr>
                <w:rFonts w:ascii="Aptos" w:hAnsi="Aptos" w:cs="Arial"/>
                <w:color w:val="0070C0"/>
                <w:sz w:val="20"/>
              </w:rPr>
              <w:t>A longer explanation can be provided in the main section of the taxonomy proposal if req</w:t>
            </w:r>
            <w:r>
              <w:rPr>
                <w:rFonts w:ascii="Aptos" w:hAnsi="Aptos" w:cs="Arial"/>
                <w:color w:val="0070C0"/>
                <w:sz w:val="20"/>
              </w:rPr>
              <w:t xml:space="preserve">uired. Use one row for each taxonomic name; additional rows can be inserted where needed. </w:t>
            </w:r>
            <w:r w:rsidR="0024086E">
              <w:rPr>
                <w:rFonts w:ascii="Aptos" w:hAnsi="Aptos" w:cs="Arial"/>
                <w:color w:val="0070C0"/>
                <w:sz w:val="20"/>
              </w:rPr>
              <w:t xml:space="preserve">See examples for existing names in </w:t>
            </w:r>
            <w:r w:rsidR="0024086E" w:rsidRPr="0024086E">
              <w:rPr>
                <w:rFonts w:ascii="Aptos" w:hAnsi="Aptos" w:cs="Arial"/>
                <w:color w:val="0070C0"/>
                <w:sz w:val="20"/>
              </w:rPr>
              <w:t>https://ictv.global/taxonomy/etymology.</w:t>
            </w:r>
          </w:p>
        </w:tc>
      </w:tr>
      <w:tr w:rsidR="00333392" w:rsidRPr="009F7856" w14:paraId="08F7F3C3" w14:textId="77777777" w:rsidTr="00FC2269">
        <w:trPr>
          <w:trHeight w:val="73"/>
        </w:trPr>
        <w:tc>
          <w:tcPr>
            <w:tcW w:w="2547" w:type="dxa"/>
          </w:tcPr>
          <w:p w14:paraId="6B25076F" w14:textId="0D060A7A" w:rsidR="00333392" w:rsidRPr="00C8775F" w:rsidRDefault="00333392" w:rsidP="005F790F">
            <w:pPr>
              <w:rPr>
                <w:rFonts w:ascii="Aptos" w:hAnsi="Aptos" w:cs="Arial"/>
                <w:b/>
                <w:sz w:val="20"/>
                <w:szCs w:val="20"/>
              </w:rPr>
            </w:pPr>
            <w:r>
              <w:rPr>
                <w:rFonts w:ascii="Aptos" w:hAnsi="Aptos" w:cs="Arial"/>
                <w:b/>
                <w:sz w:val="20"/>
                <w:szCs w:val="20"/>
              </w:rPr>
              <w:t xml:space="preserve">Taxon name </w:t>
            </w:r>
          </w:p>
        </w:tc>
        <w:tc>
          <w:tcPr>
            <w:tcW w:w="6379" w:type="dxa"/>
          </w:tcPr>
          <w:p w14:paraId="069B2570" w14:textId="77777777" w:rsidR="00333392" w:rsidRPr="00CF59EA" w:rsidRDefault="00333392" w:rsidP="005F790F">
            <w:pPr>
              <w:rPr>
                <w:rFonts w:ascii="Aptos" w:hAnsi="Aptos" w:cs="Arial"/>
                <w:b/>
                <w:sz w:val="20"/>
                <w:szCs w:val="20"/>
              </w:rPr>
            </w:pPr>
            <w:r>
              <w:rPr>
                <w:rFonts w:ascii="Aptos" w:hAnsi="Aptos" w:cs="Arial"/>
                <w:b/>
                <w:sz w:val="20"/>
                <w:szCs w:val="20"/>
              </w:rPr>
              <w:t>Etymology of the term</w:t>
            </w:r>
          </w:p>
        </w:tc>
      </w:tr>
      <w:tr w:rsidR="00333392" w:rsidRPr="009F7856" w14:paraId="48273F44" w14:textId="77777777" w:rsidTr="00040CB0">
        <w:trPr>
          <w:trHeight w:val="71"/>
        </w:trPr>
        <w:tc>
          <w:tcPr>
            <w:tcW w:w="2547" w:type="dxa"/>
            <w:vAlign w:val="center"/>
          </w:tcPr>
          <w:p w14:paraId="2B4F2A8D" w14:textId="5C36BDCF" w:rsidR="00333392" w:rsidRPr="002C40F5" w:rsidRDefault="002D333B"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Aparavirus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siduodecimi</w:t>
            </w:r>
            <w:proofErr w:type="spellEnd"/>
          </w:p>
        </w:tc>
        <w:tc>
          <w:tcPr>
            <w:tcW w:w="6379" w:type="dxa"/>
            <w:vAlign w:val="center"/>
          </w:tcPr>
          <w:p w14:paraId="17202B3B" w14:textId="4023D570" w:rsidR="00333392" w:rsidRPr="002D333B" w:rsidRDefault="00567B2D" w:rsidP="00040CB0">
            <w:pPr>
              <w:jc w:val="both"/>
              <w:rPr>
                <w:rFonts w:ascii="Aptos" w:hAnsi="Aptos" w:cs="Arial"/>
                <w:bCs/>
                <w:color w:val="000000" w:themeColor="text1"/>
                <w:sz w:val="20"/>
                <w:szCs w:val="20"/>
              </w:rPr>
            </w:pPr>
            <w:r w:rsidRPr="00567B2D">
              <w:rPr>
                <w:rFonts w:ascii="Aptos" w:hAnsi="Aptos" w:cs="Arial"/>
                <w:bCs/>
                <w:color w:val="000000" w:themeColor="text1"/>
                <w:sz w:val="20"/>
                <w:szCs w:val="20"/>
              </w:rPr>
              <w:t xml:space="preserve">From </w:t>
            </w:r>
            <w:r w:rsidRPr="00567B2D">
              <w:rPr>
                <w:rFonts w:ascii="Aptos" w:hAnsi="Aptos" w:cs="Arial"/>
                <w:bCs/>
                <w:i/>
                <w:iCs/>
                <w:color w:val="000000" w:themeColor="text1"/>
                <w:sz w:val="20"/>
                <w:szCs w:val="20"/>
              </w:rPr>
              <w:t>S</w:t>
            </w:r>
            <w:r w:rsidRPr="00567B2D">
              <w:rPr>
                <w:rFonts w:ascii="Aptos" w:hAnsi="Aptos" w:cs="Arial"/>
                <w:bCs/>
                <w:color w:val="000000" w:themeColor="text1"/>
                <w:sz w:val="20"/>
                <w:szCs w:val="20"/>
              </w:rPr>
              <w:t>olenopsis invicta (</w:t>
            </w:r>
            <w:proofErr w:type="spellStart"/>
            <w:r w:rsidRPr="00567B2D">
              <w:rPr>
                <w:rFonts w:ascii="Aptos" w:hAnsi="Aptos" w:cs="Arial"/>
                <w:bCs/>
                <w:color w:val="000000" w:themeColor="text1"/>
                <w:sz w:val="20"/>
                <w:szCs w:val="20"/>
              </w:rPr>
              <w:t>si</w:t>
            </w:r>
            <w:proofErr w:type="spellEnd"/>
            <w:r w:rsidRPr="00567B2D">
              <w:rPr>
                <w:rFonts w:ascii="Aptos" w:hAnsi="Aptos" w:cs="Arial"/>
                <w:bCs/>
                <w:color w:val="000000" w:themeColor="text1"/>
                <w:sz w:val="20"/>
                <w:szCs w:val="20"/>
              </w:rPr>
              <w:t xml:space="preserve">-) and Latin </w:t>
            </w:r>
            <w:proofErr w:type="spellStart"/>
            <w:r w:rsidRPr="00567B2D">
              <w:rPr>
                <w:rFonts w:ascii="Aptos" w:hAnsi="Aptos" w:cs="Arial"/>
                <w:bCs/>
                <w:i/>
                <w:iCs/>
                <w:color w:val="000000" w:themeColor="text1"/>
                <w:sz w:val="20"/>
                <w:szCs w:val="20"/>
              </w:rPr>
              <w:t>duodecim</w:t>
            </w:r>
            <w:proofErr w:type="spellEnd"/>
            <w:r w:rsidRPr="00567B2D">
              <w:rPr>
                <w:rFonts w:ascii="Aptos" w:hAnsi="Aptos" w:cs="Arial"/>
                <w:bCs/>
                <w:color w:val="000000" w:themeColor="text1"/>
                <w:sz w:val="20"/>
                <w:szCs w:val="20"/>
              </w:rPr>
              <w:t xml:space="preserve"> (twelve, genitive </w:t>
            </w:r>
            <w:proofErr w:type="spellStart"/>
            <w:r w:rsidRPr="00567B2D">
              <w:rPr>
                <w:rFonts w:ascii="Aptos" w:hAnsi="Aptos" w:cs="Arial"/>
                <w:bCs/>
                <w:i/>
                <w:iCs/>
                <w:color w:val="000000" w:themeColor="text1"/>
                <w:sz w:val="20"/>
                <w:szCs w:val="20"/>
              </w:rPr>
              <w:t>duodecimi</w:t>
            </w:r>
            <w:proofErr w:type="spellEnd"/>
            <w:r w:rsidRPr="00567B2D">
              <w:rPr>
                <w:rFonts w:ascii="Aptos" w:hAnsi="Aptos" w:cs="Arial"/>
                <w:bCs/>
                <w:color w:val="000000" w:themeColor="text1"/>
                <w:sz w:val="20"/>
                <w:szCs w:val="20"/>
              </w:rPr>
              <w:t>), referring to Solenopsis invicta virus 12</w:t>
            </w:r>
          </w:p>
        </w:tc>
      </w:tr>
      <w:tr w:rsidR="00333392" w:rsidRPr="009F7856" w14:paraId="7AAF5EF0" w14:textId="77777777" w:rsidTr="00040CB0">
        <w:trPr>
          <w:trHeight w:val="71"/>
        </w:trPr>
        <w:tc>
          <w:tcPr>
            <w:tcW w:w="2547" w:type="dxa"/>
            <w:vAlign w:val="center"/>
          </w:tcPr>
          <w:p w14:paraId="24B2DC76" w14:textId="3293E757" w:rsidR="00333392" w:rsidRPr="002C40F5" w:rsidRDefault="00567B2D"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Aparavirus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prahense</w:t>
            </w:r>
            <w:proofErr w:type="spellEnd"/>
          </w:p>
        </w:tc>
        <w:tc>
          <w:tcPr>
            <w:tcW w:w="6379" w:type="dxa"/>
            <w:vAlign w:val="center"/>
          </w:tcPr>
          <w:p w14:paraId="7CC05CA7" w14:textId="14E84119" w:rsidR="00333392" w:rsidRPr="002D333B" w:rsidRDefault="00567B2D" w:rsidP="00040CB0">
            <w:pPr>
              <w:jc w:val="both"/>
              <w:rPr>
                <w:rFonts w:ascii="Aptos" w:hAnsi="Aptos" w:cs="Arial"/>
                <w:bCs/>
                <w:color w:val="000000" w:themeColor="text1"/>
                <w:sz w:val="20"/>
                <w:szCs w:val="20"/>
              </w:rPr>
            </w:pPr>
            <w:r w:rsidRPr="00567B2D">
              <w:rPr>
                <w:rFonts w:ascii="Aptos" w:hAnsi="Aptos" w:cs="Arial"/>
                <w:bCs/>
                <w:color w:val="000000" w:themeColor="text1"/>
                <w:sz w:val="20"/>
                <w:szCs w:val="20"/>
              </w:rPr>
              <w:t xml:space="preserve">From Praha, the Czech name for Prague, place of virus isolation; Latin suffix </w:t>
            </w:r>
            <w:r w:rsidRPr="00567B2D">
              <w:rPr>
                <w:rFonts w:ascii="Aptos" w:hAnsi="Aptos" w:cs="Arial"/>
                <w:bCs/>
                <w:i/>
                <w:iCs/>
                <w:color w:val="000000" w:themeColor="text1"/>
                <w:sz w:val="20"/>
                <w:szCs w:val="20"/>
              </w:rPr>
              <w:t>-</w:t>
            </w:r>
            <w:proofErr w:type="spellStart"/>
            <w:r w:rsidRPr="00567B2D">
              <w:rPr>
                <w:rFonts w:ascii="Aptos" w:hAnsi="Aptos" w:cs="Arial"/>
                <w:bCs/>
                <w:i/>
                <w:iCs/>
                <w:color w:val="000000" w:themeColor="text1"/>
                <w:sz w:val="20"/>
                <w:szCs w:val="20"/>
              </w:rPr>
              <w:t>ense</w:t>
            </w:r>
            <w:proofErr w:type="spellEnd"/>
            <w:r w:rsidRPr="00567B2D">
              <w:rPr>
                <w:rFonts w:ascii="Aptos" w:hAnsi="Aptos" w:cs="Arial"/>
                <w:bCs/>
                <w:color w:val="000000" w:themeColor="text1"/>
                <w:sz w:val="20"/>
                <w:szCs w:val="20"/>
              </w:rPr>
              <w:t xml:space="preserve"> denoting geographic origin</w:t>
            </w:r>
          </w:p>
        </w:tc>
      </w:tr>
      <w:tr w:rsidR="00FC2269" w:rsidRPr="009F7856" w14:paraId="1165141A" w14:textId="77777777" w:rsidTr="00040CB0">
        <w:trPr>
          <w:trHeight w:val="71"/>
        </w:trPr>
        <w:tc>
          <w:tcPr>
            <w:tcW w:w="2547" w:type="dxa"/>
            <w:vAlign w:val="center"/>
          </w:tcPr>
          <w:p w14:paraId="2D7AAFF0" w14:textId="7806B7E0" w:rsidR="00FC2269" w:rsidRPr="002C40F5" w:rsidRDefault="00567B2D"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Aparavirus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shen</w:t>
            </w:r>
            <w:r w:rsidRPr="002C40F5">
              <w:rPr>
                <w:rFonts w:ascii="Aptos" w:eastAsia="DengXian" w:hAnsi="Aptos" w:cs="Arial" w:hint="eastAsia"/>
                <w:bCs/>
                <w:i/>
                <w:iCs/>
                <w:color w:val="000000" w:themeColor="text1"/>
                <w:sz w:val="20"/>
                <w:szCs w:val="20"/>
                <w:lang w:eastAsia="zh-CN"/>
              </w:rPr>
              <w:t>z</w:t>
            </w:r>
            <w:r w:rsidRPr="002C40F5">
              <w:rPr>
                <w:rFonts w:ascii="Aptos" w:hAnsi="Aptos" w:cs="Arial"/>
                <w:bCs/>
                <w:i/>
                <w:iCs/>
                <w:color w:val="000000" w:themeColor="text1"/>
                <w:sz w:val="20"/>
                <w:szCs w:val="20"/>
              </w:rPr>
              <w:t>henense</w:t>
            </w:r>
            <w:proofErr w:type="spellEnd"/>
          </w:p>
        </w:tc>
        <w:tc>
          <w:tcPr>
            <w:tcW w:w="6379" w:type="dxa"/>
            <w:vAlign w:val="center"/>
          </w:tcPr>
          <w:p w14:paraId="56BC5065" w14:textId="1F102656" w:rsidR="00FC2269" w:rsidRPr="002D333B" w:rsidRDefault="00567B2D" w:rsidP="00040CB0">
            <w:pPr>
              <w:jc w:val="both"/>
              <w:rPr>
                <w:rFonts w:ascii="Aptos" w:hAnsi="Aptos" w:cs="Arial"/>
                <w:bCs/>
                <w:color w:val="000000" w:themeColor="text1"/>
                <w:sz w:val="20"/>
                <w:szCs w:val="20"/>
              </w:rPr>
            </w:pPr>
            <w:r w:rsidRPr="00567B2D">
              <w:rPr>
                <w:rFonts w:ascii="Aptos" w:hAnsi="Aptos" w:cs="Arial"/>
                <w:bCs/>
                <w:color w:val="000000" w:themeColor="text1"/>
                <w:sz w:val="20"/>
                <w:szCs w:val="20"/>
              </w:rPr>
              <w:t xml:space="preserve">From Shenzhen, city of virus isolation in China; Latin suffix </w:t>
            </w:r>
            <w:r w:rsidRPr="00567B2D">
              <w:rPr>
                <w:rFonts w:ascii="Aptos" w:hAnsi="Aptos" w:cs="Arial"/>
                <w:bCs/>
                <w:i/>
                <w:iCs/>
                <w:color w:val="000000" w:themeColor="text1"/>
                <w:sz w:val="20"/>
                <w:szCs w:val="20"/>
              </w:rPr>
              <w:t>-</w:t>
            </w:r>
            <w:proofErr w:type="spellStart"/>
            <w:r w:rsidRPr="00567B2D">
              <w:rPr>
                <w:rFonts w:ascii="Aptos" w:hAnsi="Aptos" w:cs="Arial"/>
                <w:bCs/>
                <w:i/>
                <w:iCs/>
                <w:color w:val="000000" w:themeColor="text1"/>
                <w:sz w:val="20"/>
                <w:szCs w:val="20"/>
              </w:rPr>
              <w:t>ense</w:t>
            </w:r>
            <w:proofErr w:type="spellEnd"/>
            <w:r w:rsidRPr="00567B2D">
              <w:rPr>
                <w:rFonts w:ascii="Aptos" w:hAnsi="Aptos" w:cs="Arial"/>
                <w:bCs/>
                <w:color w:val="000000" w:themeColor="text1"/>
                <w:sz w:val="20"/>
                <w:szCs w:val="20"/>
              </w:rPr>
              <w:t xml:space="preserve"> denoting geographic origin</w:t>
            </w:r>
          </w:p>
        </w:tc>
      </w:tr>
      <w:tr w:rsidR="00FC2269" w:rsidRPr="009F7856" w14:paraId="20245EE3" w14:textId="77777777" w:rsidTr="00040CB0">
        <w:trPr>
          <w:trHeight w:val="71"/>
        </w:trPr>
        <w:tc>
          <w:tcPr>
            <w:tcW w:w="2547" w:type="dxa"/>
            <w:vAlign w:val="center"/>
          </w:tcPr>
          <w:p w14:paraId="6DC0E204" w14:textId="593E9FA2" w:rsidR="00FC2269" w:rsidRPr="002C40F5" w:rsidRDefault="00567B2D"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Aparavirus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taihuense</w:t>
            </w:r>
            <w:proofErr w:type="spellEnd"/>
          </w:p>
        </w:tc>
        <w:tc>
          <w:tcPr>
            <w:tcW w:w="6379" w:type="dxa"/>
            <w:vAlign w:val="center"/>
          </w:tcPr>
          <w:p w14:paraId="1BAB929D" w14:textId="57F1F993" w:rsidR="00FC2269" w:rsidRPr="002D333B" w:rsidRDefault="00567B2D" w:rsidP="00040CB0">
            <w:pPr>
              <w:jc w:val="both"/>
              <w:rPr>
                <w:rFonts w:ascii="Aptos" w:hAnsi="Aptos" w:cs="Arial"/>
                <w:bCs/>
                <w:color w:val="000000" w:themeColor="text1"/>
                <w:sz w:val="20"/>
                <w:szCs w:val="20"/>
              </w:rPr>
            </w:pPr>
            <w:r w:rsidRPr="00567B2D">
              <w:rPr>
                <w:rFonts w:ascii="Aptos" w:hAnsi="Aptos" w:cs="Arial"/>
                <w:bCs/>
                <w:color w:val="000000" w:themeColor="text1"/>
                <w:sz w:val="20"/>
                <w:szCs w:val="20"/>
              </w:rPr>
              <w:t>Named after the location “</w:t>
            </w:r>
            <w:proofErr w:type="spellStart"/>
            <w:r w:rsidRPr="00567B2D">
              <w:rPr>
                <w:rFonts w:ascii="Aptos" w:hAnsi="Aptos" w:cs="Arial"/>
                <w:bCs/>
                <w:color w:val="000000" w:themeColor="text1"/>
                <w:sz w:val="20"/>
                <w:szCs w:val="20"/>
              </w:rPr>
              <w:t>Taihu</w:t>
            </w:r>
            <w:proofErr w:type="spellEnd"/>
            <w:r w:rsidRPr="00567B2D">
              <w:rPr>
                <w:rFonts w:ascii="Aptos" w:hAnsi="Aptos" w:cs="Arial"/>
                <w:bCs/>
                <w:color w:val="000000" w:themeColor="text1"/>
                <w:sz w:val="20"/>
                <w:szCs w:val="20"/>
              </w:rPr>
              <w:t>” (from the isolate cn-taihu100401); -</w:t>
            </w:r>
            <w:proofErr w:type="spellStart"/>
            <w:r w:rsidRPr="00567B2D">
              <w:rPr>
                <w:rFonts w:ascii="Aptos" w:hAnsi="Aptos" w:cs="Arial"/>
                <w:bCs/>
                <w:color w:val="000000" w:themeColor="text1"/>
                <w:sz w:val="20"/>
                <w:szCs w:val="20"/>
              </w:rPr>
              <w:t>ense</w:t>
            </w:r>
            <w:proofErr w:type="spellEnd"/>
            <w:r w:rsidRPr="00567B2D">
              <w:rPr>
                <w:rFonts w:ascii="Aptos" w:hAnsi="Aptos" w:cs="Arial"/>
                <w:bCs/>
                <w:color w:val="000000" w:themeColor="text1"/>
                <w:sz w:val="20"/>
                <w:szCs w:val="20"/>
              </w:rPr>
              <w:t xml:space="preserve"> indicates geographic origin</w:t>
            </w:r>
          </w:p>
        </w:tc>
      </w:tr>
      <w:tr w:rsidR="00567B2D" w:rsidRPr="009F7856" w14:paraId="59320B6D" w14:textId="77777777" w:rsidTr="00040CB0">
        <w:trPr>
          <w:trHeight w:val="71"/>
        </w:trPr>
        <w:tc>
          <w:tcPr>
            <w:tcW w:w="2547" w:type="dxa"/>
            <w:vAlign w:val="center"/>
          </w:tcPr>
          <w:p w14:paraId="34B99EA5" w14:textId="640A0820" w:rsidR="00567B2D" w:rsidRPr="002C40F5" w:rsidRDefault="00567B2D"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Aparavirus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exsectae</w:t>
            </w:r>
            <w:proofErr w:type="spellEnd"/>
          </w:p>
        </w:tc>
        <w:tc>
          <w:tcPr>
            <w:tcW w:w="6379" w:type="dxa"/>
            <w:vAlign w:val="center"/>
          </w:tcPr>
          <w:p w14:paraId="5007E03B" w14:textId="4C5F0FD3" w:rsidR="00567B2D" w:rsidRPr="00567B2D" w:rsidRDefault="00567B2D" w:rsidP="00040CB0">
            <w:pPr>
              <w:jc w:val="both"/>
              <w:rPr>
                <w:rFonts w:ascii="Aptos" w:hAnsi="Aptos" w:cs="Arial"/>
                <w:bCs/>
                <w:color w:val="000000" w:themeColor="text1"/>
                <w:sz w:val="20"/>
                <w:szCs w:val="20"/>
              </w:rPr>
            </w:pPr>
            <w:r w:rsidRPr="00567B2D">
              <w:rPr>
                <w:rFonts w:ascii="Aptos" w:hAnsi="Aptos" w:cs="Arial"/>
                <w:bCs/>
                <w:color w:val="000000" w:themeColor="text1"/>
                <w:sz w:val="20"/>
                <w:szCs w:val="20"/>
              </w:rPr>
              <w:t xml:space="preserve">From the host species </w:t>
            </w:r>
            <w:r w:rsidRPr="00567B2D">
              <w:rPr>
                <w:rFonts w:ascii="Aptos" w:hAnsi="Aptos" w:cs="Arial"/>
                <w:bCs/>
                <w:i/>
                <w:iCs/>
                <w:color w:val="000000" w:themeColor="text1"/>
                <w:sz w:val="20"/>
                <w:szCs w:val="20"/>
              </w:rPr>
              <w:t xml:space="preserve">Formica </w:t>
            </w:r>
            <w:proofErr w:type="spellStart"/>
            <w:r w:rsidRPr="00567B2D">
              <w:rPr>
                <w:rFonts w:ascii="Aptos" w:hAnsi="Aptos" w:cs="Arial"/>
                <w:bCs/>
                <w:i/>
                <w:iCs/>
                <w:color w:val="000000" w:themeColor="text1"/>
                <w:sz w:val="20"/>
                <w:szCs w:val="20"/>
              </w:rPr>
              <w:t>exsecta</w:t>
            </w:r>
            <w:proofErr w:type="spellEnd"/>
            <w:r w:rsidRPr="00567B2D">
              <w:rPr>
                <w:rFonts w:ascii="Aptos" w:hAnsi="Aptos" w:cs="Arial"/>
                <w:bCs/>
                <w:color w:val="000000" w:themeColor="text1"/>
                <w:sz w:val="20"/>
                <w:szCs w:val="20"/>
              </w:rPr>
              <w:t xml:space="preserve">; Latin genitive </w:t>
            </w:r>
            <w:proofErr w:type="spellStart"/>
            <w:r w:rsidRPr="00567B2D">
              <w:rPr>
                <w:rFonts w:ascii="Aptos" w:hAnsi="Aptos" w:cs="Arial"/>
                <w:bCs/>
                <w:i/>
                <w:iCs/>
                <w:color w:val="000000" w:themeColor="text1"/>
                <w:sz w:val="20"/>
                <w:szCs w:val="20"/>
              </w:rPr>
              <w:t>exsectae</w:t>
            </w:r>
            <w:proofErr w:type="spellEnd"/>
          </w:p>
        </w:tc>
      </w:tr>
      <w:tr w:rsidR="00567B2D" w:rsidRPr="009F7856" w14:paraId="3517D23A" w14:textId="77777777" w:rsidTr="00040CB0">
        <w:trPr>
          <w:trHeight w:val="71"/>
        </w:trPr>
        <w:tc>
          <w:tcPr>
            <w:tcW w:w="2547" w:type="dxa"/>
            <w:vAlign w:val="center"/>
          </w:tcPr>
          <w:p w14:paraId="6FED4630" w14:textId="16A89492" w:rsidR="00567B2D" w:rsidRPr="002C40F5" w:rsidRDefault="00567B2D"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Aparavirus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rosenbergense</w:t>
            </w:r>
            <w:proofErr w:type="spellEnd"/>
          </w:p>
        </w:tc>
        <w:tc>
          <w:tcPr>
            <w:tcW w:w="6379" w:type="dxa"/>
            <w:vAlign w:val="center"/>
          </w:tcPr>
          <w:p w14:paraId="7CAA875C" w14:textId="670808F0" w:rsidR="00567B2D" w:rsidRPr="00567B2D" w:rsidRDefault="00994025" w:rsidP="00040CB0">
            <w:pPr>
              <w:jc w:val="both"/>
              <w:rPr>
                <w:rFonts w:ascii="Aptos" w:hAnsi="Aptos" w:cs="Arial"/>
                <w:bCs/>
                <w:color w:val="000000" w:themeColor="text1"/>
                <w:sz w:val="20"/>
                <w:szCs w:val="20"/>
              </w:rPr>
            </w:pPr>
            <w:r w:rsidRPr="00994025">
              <w:rPr>
                <w:rFonts w:ascii="Aptos" w:hAnsi="Aptos" w:cs="Arial"/>
                <w:bCs/>
                <w:color w:val="000000" w:themeColor="text1"/>
                <w:sz w:val="20"/>
                <w:szCs w:val="20"/>
              </w:rPr>
              <w:t xml:space="preserve">From the host species </w:t>
            </w:r>
            <w:r w:rsidRPr="00994025">
              <w:rPr>
                <w:rFonts w:ascii="Aptos" w:hAnsi="Aptos" w:cs="Arial"/>
                <w:bCs/>
                <w:i/>
                <w:iCs/>
                <w:color w:val="000000" w:themeColor="text1"/>
                <w:sz w:val="20"/>
                <w:szCs w:val="20"/>
              </w:rPr>
              <w:t xml:space="preserve">Macrobrachium </w:t>
            </w:r>
            <w:proofErr w:type="spellStart"/>
            <w:r w:rsidRPr="00994025">
              <w:rPr>
                <w:rFonts w:ascii="Aptos" w:hAnsi="Aptos" w:cs="Arial"/>
                <w:bCs/>
                <w:i/>
                <w:iCs/>
                <w:color w:val="000000" w:themeColor="text1"/>
                <w:sz w:val="20"/>
                <w:szCs w:val="20"/>
              </w:rPr>
              <w:t>rosenbergii</w:t>
            </w:r>
            <w:proofErr w:type="spellEnd"/>
            <w:r w:rsidRPr="00994025">
              <w:rPr>
                <w:rFonts w:ascii="Aptos" w:hAnsi="Aptos" w:cs="Arial"/>
                <w:bCs/>
                <w:color w:val="000000" w:themeColor="text1"/>
                <w:sz w:val="20"/>
                <w:szCs w:val="20"/>
              </w:rPr>
              <w:t xml:space="preserve">; Latin suffix </w:t>
            </w:r>
            <w:r w:rsidRPr="00994025">
              <w:rPr>
                <w:rFonts w:ascii="Aptos" w:hAnsi="Aptos" w:cs="Arial"/>
                <w:bCs/>
                <w:i/>
                <w:iCs/>
                <w:color w:val="000000" w:themeColor="text1"/>
                <w:sz w:val="20"/>
                <w:szCs w:val="20"/>
              </w:rPr>
              <w:t>-</w:t>
            </w:r>
            <w:proofErr w:type="spellStart"/>
            <w:r w:rsidRPr="00994025">
              <w:rPr>
                <w:rFonts w:ascii="Aptos" w:hAnsi="Aptos" w:cs="Arial"/>
                <w:bCs/>
                <w:i/>
                <w:iCs/>
                <w:color w:val="000000" w:themeColor="text1"/>
                <w:sz w:val="20"/>
                <w:szCs w:val="20"/>
              </w:rPr>
              <w:t>ense</w:t>
            </w:r>
            <w:proofErr w:type="spellEnd"/>
            <w:r w:rsidRPr="00994025">
              <w:rPr>
                <w:rFonts w:ascii="Aptos" w:hAnsi="Aptos" w:cs="Arial"/>
                <w:bCs/>
                <w:color w:val="000000" w:themeColor="text1"/>
                <w:sz w:val="20"/>
                <w:szCs w:val="20"/>
              </w:rPr>
              <w:t xml:space="preserve"> denoting origin</w:t>
            </w:r>
          </w:p>
        </w:tc>
      </w:tr>
      <w:tr w:rsidR="00567B2D" w:rsidRPr="009F7856" w14:paraId="425DC647" w14:textId="77777777" w:rsidTr="00040CB0">
        <w:trPr>
          <w:trHeight w:val="71"/>
        </w:trPr>
        <w:tc>
          <w:tcPr>
            <w:tcW w:w="2547" w:type="dxa"/>
            <w:vAlign w:val="center"/>
          </w:tcPr>
          <w:p w14:paraId="6DE8D402" w14:textId="55BBA901" w:rsidR="00567B2D" w:rsidRPr="002C40F5" w:rsidRDefault="00994025"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gossypii</w:t>
            </w:r>
          </w:p>
        </w:tc>
        <w:tc>
          <w:tcPr>
            <w:tcW w:w="6379" w:type="dxa"/>
            <w:vAlign w:val="center"/>
          </w:tcPr>
          <w:p w14:paraId="181A41DF" w14:textId="2A05BC18" w:rsidR="00567B2D" w:rsidRPr="00567B2D" w:rsidRDefault="00994025" w:rsidP="00040CB0">
            <w:pPr>
              <w:jc w:val="both"/>
              <w:rPr>
                <w:rFonts w:ascii="Aptos" w:hAnsi="Aptos" w:cs="Arial"/>
                <w:bCs/>
                <w:color w:val="000000" w:themeColor="text1"/>
                <w:sz w:val="20"/>
                <w:szCs w:val="20"/>
              </w:rPr>
            </w:pPr>
            <w:r w:rsidRPr="00994025">
              <w:rPr>
                <w:rFonts w:ascii="Aptos" w:hAnsi="Aptos" w:cs="Arial"/>
                <w:bCs/>
                <w:color w:val="000000" w:themeColor="text1"/>
                <w:sz w:val="20"/>
                <w:szCs w:val="20"/>
              </w:rPr>
              <w:t xml:space="preserve">From the host species </w:t>
            </w:r>
            <w:r w:rsidRPr="00994025">
              <w:rPr>
                <w:rFonts w:ascii="Aptos" w:hAnsi="Aptos" w:cs="Arial"/>
                <w:bCs/>
                <w:i/>
                <w:iCs/>
                <w:color w:val="000000" w:themeColor="text1"/>
                <w:sz w:val="20"/>
                <w:szCs w:val="20"/>
              </w:rPr>
              <w:t>Aphis gossypii</w:t>
            </w:r>
            <w:r w:rsidRPr="00994025">
              <w:rPr>
                <w:rFonts w:ascii="Aptos" w:hAnsi="Aptos" w:cs="Arial"/>
                <w:bCs/>
                <w:color w:val="000000" w:themeColor="text1"/>
                <w:sz w:val="20"/>
                <w:szCs w:val="20"/>
              </w:rPr>
              <w:t xml:space="preserve"> (cotton aphid); Latin genitive </w:t>
            </w:r>
            <w:r w:rsidRPr="00994025">
              <w:rPr>
                <w:rFonts w:ascii="Aptos" w:hAnsi="Aptos" w:cs="Arial"/>
                <w:bCs/>
                <w:i/>
                <w:iCs/>
                <w:color w:val="000000" w:themeColor="text1"/>
                <w:sz w:val="20"/>
                <w:szCs w:val="20"/>
              </w:rPr>
              <w:t>gossypii</w:t>
            </w:r>
          </w:p>
        </w:tc>
      </w:tr>
      <w:tr w:rsidR="00567B2D" w:rsidRPr="009F7856" w14:paraId="1B6FAA3E" w14:textId="77777777" w:rsidTr="00040CB0">
        <w:trPr>
          <w:trHeight w:val="71"/>
        </w:trPr>
        <w:tc>
          <w:tcPr>
            <w:tcW w:w="2547" w:type="dxa"/>
            <w:vAlign w:val="center"/>
          </w:tcPr>
          <w:p w14:paraId="228C6976" w14:textId="590FEF11" w:rsidR="00567B2D" w:rsidRPr="002C40F5" w:rsidRDefault="00994025"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bactrocerae</w:t>
            </w:r>
            <w:proofErr w:type="spellEnd"/>
          </w:p>
        </w:tc>
        <w:tc>
          <w:tcPr>
            <w:tcW w:w="6379" w:type="dxa"/>
            <w:vAlign w:val="center"/>
          </w:tcPr>
          <w:p w14:paraId="7FB69B45" w14:textId="163D5C0F" w:rsidR="00567B2D" w:rsidRPr="00567B2D" w:rsidRDefault="00994025" w:rsidP="00040CB0">
            <w:pPr>
              <w:jc w:val="both"/>
              <w:rPr>
                <w:rFonts w:ascii="Aptos" w:hAnsi="Aptos" w:cs="Arial"/>
                <w:bCs/>
                <w:color w:val="000000" w:themeColor="text1"/>
                <w:sz w:val="20"/>
                <w:szCs w:val="20"/>
              </w:rPr>
            </w:pPr>
            <w:r w:rsidRPr="00994025">
              <w:rPr>
                <w:rFonts w:ascii="Aptos" w:hAnsi="Aptos" w:cs="Arial"/>
                <w:bCs/>
                <w:color w:val="000000" w:themeColor="text1"/>
                <w:sz w:val="20"/>
                <w:szCs w:val="20"/>
              </w:rPr>
              <w:t xml:space="preserve">From the host genus </w:t>
            </w:r>
            <w:proofErr w:type="spellStart"/>
            <w:r w:rsidRPr="00994025">
              <w:rPr>
                <w:rFonts w:ascii="Aptos" w:hAnsi="Aptos" w:cs="Arial"/>
                <w:bCs/>
                <w:color w:val="000000" w:themeColor="text1"/>
                <w:sz w:val="20"/>
                <w:szCs w:val="20"/>
              </w:rPr>
              <w:t>Bactrocera</w:t>
            </w:r>
            <w:proofErr w:type="spellEnd"/>
            <w:r w:rsidRPr="00994025">
              <w:rPr>
                <w:rFonts w:ascii="Aptos" w:hAnsi="Aptos" w:cs="Arial"/>
                <w:bCs/>
                <w:color w:val="000000" w:themeColor="text1"/>
                <w:sz w:val="20"/>
                <w:szCs w:val="20"/>
              </w:rPr>
              <w:t xml:space="preserve"> (fruit flies)</w:t>
            </w:r>
          </w:p>
        </w:tc>
      </w:tr>
      <w:tr w:rsidR="00567B2D" w:rsidRPr="009F7856" w14:paraId="0EECFDB3" w14:textId="77777777" w:rsidTr="00040CB0">
        <w:trPr>
          <w:trHeight w:val="71"/>
        </w:trPr>
        <w:tc>
          <w:tcPr>
            <w:tcW w:w="2547" w:type="dxa"/>
            <w:vAlign w:val="center"/>
          </w:tcPr>
          <w:p w14:paraId="25E2CFE3" w14:textId="3CC88116" w:rsidR="00567B2D" w:rsidRPr="002C40F5" w:rsidRDefault="00994025"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phenacoccus</w:t>
            </w:r>
            <w:proofErr w:type="spellEnd"/>
          </w:p>
        </w:tc>
        <w:tc>
          <w:tcPr>
            <w:tcW w:w="6379" w:type="dxa"/>
            <w:vAlign w:val="center"/>
          </w:tcPr>
          <w:p w14:paraId="094DF642" w14:textId="13B6EFEA" w:rsidR="00567B2D" w:rsidRPr="00567B2D" w:rsidRDefault="00994025" w:rsidP="00040CB0">
            <w:pPr>
              <w:jc w:val="both"/>
              <w:rPr>
                <w:rFonts w:ascii="Aptos" w:hAnsi="Aptos" w:cs="Arial"/>
                <w:bCs/>
                <w:color w:val="000000" w:themeColor="text1"/>
                <w:sz w:val="20"/>
                <w:szCs w:val="20"/>
              </w:rPr>
            </w:pPr>
            <w:r w:rsidRPr="00994025">
              <w:rPr>
                <w:rFonts w:ascii="Aptos" w:hAnsi="Aptos" w:cs="Arial"/>
                <w:bCs/>
                <w:color w:val="000000" w:themeColor="text1"/>
                <w:sz w:val="20"/>
                <w:szCs w:val="20"/>
              </w:rPr>
              <w:t xml:space="preserve">From the host genus </w:t>
            </w:r>
            <w:proofErr w:type="spellStart"/>
            <w:r w:rsidRPr="00994025">
              <w:rPr>
                <w:rFonts w:ascii="Aptos" w:hAnsi="Aptos" w:cs="Arial"/>
                <w:bCs/>
                <w:i/>
                <w:iCs/>
                <w:color w:val="000000" w:themeColor="text1"/>
                <w:sz w:val="20"/>
                <w:szCs w:val="20"/>
              </w:rPr>
              <w:t>Phenacoccus</w:t>
            </w:r>
            <w:proofErr w:type="spellEnd"/>
            <w:r w:rsidRPr="00994025">
              <w:rPr>
                <w:rFonts w:ascii="Aptos" w:hAnsi="Aptos" w:cs="Arial"/>
                <w:bCs/>
                <w:color w:val="000000" w:themeColor="text1"/>
                <w:sz w:val="20"/>
                <w:szCs w:val="20"/>
              </w:rPr>
              <w:t xml:space="preserve"> (mealybug)</w:t>
            </w:r>
          </w:p>
        </w:tc>
      </w:tr>
      <w:tr w:rsidR="00567B2D" w:rsidRPr="009F7856" w14:paraId="69F71D2B" w14:textId="77777777" w:rsidTr="00040CB0">
        <w:trPr>
          <w:trHeight w:val="71"/>
        </w:trPr>
        <w:tc>
          <w:tcPr>
            <w:tcW w:w="2547" w:type="dxa"/>
            <w:vAlign w:val="center"/>
          </w:tcPr>
          <w:p w14:paraId="34CD6696" w14:textId="0103CF00" w:rsidR="00567B2D" w:rsidRPr="002C40F5" w:rsidRDefault="00994025"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anopheles</w:t>
            </w:r>
          </w:p>
        </w:tc>
        <w:tc>
          <w:tcPr>
            <w:tcW w:w="6379" w:type="dxa"/>
            <w:vAlign w:val="center"/>
          </w:tcPr>
          <w:p w14:paraId="46E568ED" w14:textId="31F443F9" w:rsidR="00994025" w:rsidRPr="00994025" w:rsidRDefault="00994025" w:rsidP="00040CB0">
            <w:pPr>
              <w:jc w:val="both"/>
              <w:rPr>
                <w:rFonts w:ascii="Aptos" w:eastAsia="DengXian" w:hAnsi="Aptos" w:cs="Arial"/>
                <w:bCs/>
                <w:color w:val="000000" w:themeColor="text1"/>
                <w:sz w:val="20"/>
                <w:szCs w:val="20"/>
                <w:lang w:eastAsia="zh-CN"/>
              </w:rPr>
            </w:pPr>
            <w:r w:rsidRPr="00994025">
              <w:rPr>
                <w:rFonts w:ascii="Aptos" w:hAnsi="Aptos" w:cs="Arial"/>
                <w:bCs/>
                <w:color w:val="000000" w:themeColor="text1"/>
                <w:sz w:val="20"/>
                <w:szCs w:val="20"/>
              </w:rPr>
              <w:t xml:space="preserve">From the host genus </w:t>
            </w:r>
            <w:r w:rsidRPr="00994025">
              <w:rPr>
                <w:rFonts w:ascii="Aptos" w:hAnsi="Aptos" w:cs="Arial"/>
                <w:bCs/>
                <w:i/>
                <w:iCs/>
                <w:color w:val="000000" w:themeColor="text1"/>
                <w:sz w:val="20"/>
                <w:szCs w:val="20"/>
              </w:rPr>
              <w:t>Anopheles</w:t>
            </w:r>
            <w:r w:rsidRPr="00994025">
              <w:rPr>
                <w:rFonts w:ascii="Aptos" w:hAnsi="Aptos" w:cs="Arial"/>
                <w:bCs/>
                <w:color w:val="000000" w:themeColor="text1"/>
                <w:sz w:val="20"/>
                <w:szCs w:val="20"/>
              </w:rPr>
              <w:t xml:space="preserve"> (mosquito)</w:t>
            </w:r>
          </w:p>
        </w:tc>
      </w:tr>
      <w:tr w:rsidR="00994025" w:rsidRPr="009F7856" w14:paraId="6839E11B" w14:textId="77777777" w:rsidTr="00040CB0">
        <w:trPr>
          <w:trHeight w:val="71"/>
        </w:trPr>
        <w:tc>
          <w:tcPr>
            <w:tcW w:w="2547" w:type="dxa"/>
            <w:vAlign w:val="center"/>
          </w:tcPr>
          <w:p w14:paraId="45EBD8AD" w14:textId="53F0DFC3" w:rsidR="00994025" w:rsidRPr="002C40F5" w:rsidRDefault="00CA56C1" w:rsidP="00040CB0">
            <w:pPr>
              <w:jc w:val="both"/>
              <w:rPr>
                <w:rFonts w:ascii="Aptos" w:eastAsia="DengXian" w:hAnsi="Aptos" w:cs="Arial"/>
                <w:bCs/>
                <w:i/>
                <w:iCs/>
                <w:color w:val="000000" w:themeColor="text1"/>
                <w:sz w:val="20"/>
                <w:szCs w:val="20"/>
                <w:lang w:eastAsia="zh-CN"/>
              </w:rPr>
            </w:pPr>
            <w:proofErr w:type="spellStart"/>
            <w:r w:rsidRPr="002C40F5">
              <w:rPr>
                <w:rFonts w:ascii="Aptos" w:eastAsia="DengXian" w:hAnsi="Aptos" w:cs="Arial"/>
                <w:bCs/>
                <w:i/>
                <w:iCs/>
                <w:color w:val="000000" w:themeColor="text1"/>
                <w:sz w:val="20"/>
                <w:szCs w:val="20"/>
                <w:lang w:eastAsia="zh-CN"/>
              </w:rPr>
              <w:t>Cripavirus</w:t>
            </w:r>
            <w:proofErr w:type="spellEnd"/>
            <w:r w:rsidRPr="002C40F5">
              <w:rPr>
                <w:rFonts w:ascii="Aptos" w:eastAsia="DengXian" w:hAnsi="Aptos" w:cs="Arial"/>
                <w:bCs/>
                <w:i/>
                <w:iCs/>
                <w:color w:val="000000" w:themeColor="text1"/>
                <w:sz w:val="20"/>
                <w:szCs w:val="20"/>
                <w:lang w:eastAsia="zh-CN"/>
              </w:rPr>
              <w:t xml:space="preserve"> </w:t>
            </w:r>
            <w:proofErr w:type="spellStart"/>
            <w:r w:rsidRPr="002C40F5">
              <w:rPr>
                <w:rFonts w:ascii="Aptos" w:eastAsia="DengXian" w:hAnsi="Aptos" w:cs="Arial"/>
                <w:bCs/>
                <w:i/>
                <w:iCs/>
                <w:color w:val="000000" w:themeColor="text1"/>
                <w:sz w:val="20"/>
                <w:szCs w:val="20"/>
                <w:lang w:eastAsia="zh-CN"/>
              </w:rPr>
              <w:t>empeyrati</w:t>
            </w:r>
            <w:proofErr w:type="spellEnd"/>
          </w:p>
        </w:tc>
        <w:tc>
          <w:tcPr>
            <w:tcW w:w="6379" w:type="dxa"/>
            <w:vAlign w:val="center"/>
          </w:tcPr>
          <w:p w14:paraId="03E44BBA" w14:textId="16ED20A1"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w:t>
            </w:r>
            <w:proofErr w:type="spellStart"/>
            <w:r w:rsidRPr="00CA56C1">
              <w:rPr>
                <w:rFonts w:ascii="Aptos" w:hAnsi="Aptos" w:cs="Arial"/>
                <w:bCs/>
                <w:color w:val="000000" w:themeColor="text1"/>
                <w:sz w:val="20"/>
                <w:szCs w:val="20"/>
              </w:rPr>
              <w:t>Empeyrat</w:t>
            </w:r>
            <w:proofErr w:type="spellEnd"/>
            <w:r w:rsidRPr="00CA56C1">
              <w:rPr>
                <w:rFonts w:ascii="Aptos" w:hAnsi="Aptos" w:cs="Arial"/>
                <w:bCs/>
                <w:color w:val="000000" w:themeColor="text1"/>
                <w:sz w:val="20"/>
                <w:szCs w:val="20"/>
              </w:rPr>
              <w:t xml:space="preserve">, a locality in France associated with the exemplar virus; Latinized genitive </w:t>
            </w:r>
            <w:r w:rsidRPr="00CA56C1">
              <w:rPr>
                <w:rFonts w:ascii="Aptos" w:hAnsi="Aptos" w:cs="Arial"/>
                <w:bCs/>
                <w:i/>
                <w:iCs/>
                <w:color w:val="000000" w:themeColor="text1"/>
                <w:sz w:val="20"/>
                <w:szCs w:val="20"/>
              </w:rPr>
              <w:t>-</w:t>
            </w:r>
            <w:proofErr w:type="spellStart"/>
            <w:r w:rsidRPr="00CA56C1">
              <w:rPr>
                <w:rFonts w:ascii="Aptos" w:hAnsi="Aptos" w:cs="Arial"/>
                <w:bCs/>
                <w:i/>
                <w:iCs/>
                <w:color w:val="000000" w:themeColor="text1"/>
                <w:sz w:val="20"/>
                <w:szCs w:val="20"/>
              </w:rPr>
              <w:t>i</w:t>
            </w:r>
            <w:proofErr w:type="spellEnd"/>
          </w:p>
        </w:tc>
      </w:tr>
      <w:tr w:rsidR="00994025" w:rsidRPr="009F7856" w14:paraId="5236AE97" w14:textId="77777777" w:rsidTr="00040CB0">
        <w:trPr>
          <w:trHeight w:val="71"/>
        </w:trPr>
        <w:tc>
          <w:tcPr>
            <w:tcW w:w="2547" w:type="dxa"/>
            <w:vAlign w:val="center"/>
          </w:tcPr>
          <w:p w14:paraId="0F7DAE0A" w14:textId="76098472"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varroae</w:t>
            </w:r>
            <w:proofErr w:type="spellEnd"/>
          </w:p>
        </w:tc>
        <w:tc>
          <w:tcPr>
            <w:tcW w:w="6379" w:type="dxa"/>
            <w:vAlign w:val="center"/>
          </w:tcPr>
          <w:p w14:paraId="638A7851" w14:textId="437C4AC1"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the host genus </w:t>
            </w:r>
            <w:r w:rsidRPr="00CA56C1">
              <w:rPr>
                <w:rFonts w:ascii="Aptos" w:hAnsi="Aptos" w:cs="Arial"/>
                <w:bCs/>
                <w:i/>
                <w:iCs/>
                <w:color w:val="000000" w:themeColor="text1"/>
                <w:sz w:val="20"/>
                <w:szCs w:val="20"/>
              </w:rPr>
              <w:t>Varroa</w:t>
            </w:r>
            <w:r w:rsidRPr="00CA56C1">
              <w:rPr>
                <w:rFonts w:ascii="Aptos" w:hAnsi="Aptos" w:cs="Arial"/>
                <w:bCs/>
                <w:color w:val="000000" w:themeColor="text1"/>
                <w:sz w:val="20"/>
                <w:szCs w:val="20"/>
              </w:rPr>
              <w:t xml:space="preserve"> (parasitic mite); Latin genitive </w:t>
            </w:r>
            <w:proofErr w:type="spellStart"/>
            <w:r w:rsidRPr="00CA56C1">
              <w:rPr>
                <w:rFonts w:ascii="Aptos" w:hAnsi="Aptos" w:cs="Arial"/>
                <w:bCs/>
                <w:i/>
                <w:iCs/>
                <w:color w:val="000000" w:themeColor="text1"/>
                <w:sz w:val="20"/>
                <w:szCs w:val="20"/>
              </w:rPr>
              <w:t>varroae</w:t>
            </w:r>
            <w:proofErr w:type="spellEnd"/>
          </w:p>
        </w:tc>
      </w:tr>
      <w:tr w:rsidR="00994025" w:rsidRPr="009F7856" w14:paraId="27A92A77" w14:textId="77777777" w:rsidTr="00040CB0">
        <w:trPr>
          <w:trHeight w:val="71"/>
        </w:trPr>
        <w:tc>
          <w:tcPr>
            <w:tcW w:w="2547" w:type="dxa"/>
            <w:vAlign w:val="center"/>
          </w:tcPr>
          <w:p w14:paraId="16D4B7AA" w14:textId="280A020E"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fujianense</w:t>
            </w:r>
            <w:proofErr w:type="spellEnd"/>
          </w:p>
        </w:tc>
        <w:tc>
          <w:tcPr>
            <w:tcW w:w="6379" w:type="dxa"/>
            <w:vAlign w:val="center"/>
          </w:tcPr>
          <w:p w14:paraId="7996C24E" w14:textId="291AFF32"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From Fujian Province, China, region of virus isolation; Latin suffix -</w:t>
            </w:r>
            <w:proofErr w:type="spellStart"/>
            <w:r w:rsidRPr="00CA56C1">
              <w:rPr>
                <w:rFonts w:ascii="Aptos" w:hAnsi="Aptos" w:cs="Arial"/>
                <w:bCs/>
                <w:color w:val="000000" w:themeColor="text1"/>
                <w:sz w:val="20"/>
                <w:szCs w:val="20"/>
              </w:rPr>
              <w:t>ense</w:t>
            </w:r>
            <w:proofErr w:type="spellEnd"/>
            <w:r w:rsidRPr="00CA56C1">
              <w:rPr>
                <w:rFonts w:ascii="Aptos" w:hAnsi="Aptos" w:cs="Arial"/>
                <w:bCs/>
                <w:color w:val="000000" w:themeColor="text1"/>
                <w:sz w:val="20"/>
                <w:szCs w:val="20"/>
              </w:rPr>
              <w:t xml:space="preserve"> denoting geographic origin</w:t>
            </w:r>
          </w:p>
        </w:tc>
      </w:tr>
      <w:tr w:rsidR="00994025" w:rsidRPr="009F7856" w14:paraId="26B563E0" w14:textId="77777777" w:rsidTr="00040CB0">
        <w:trPr>
          <w:trHeight w:val="71"/>
        </w:trPr>
        <w:tc>
          <w:tcPr>
            <w:tcW w:w="2547" w:type="dxa"/>
            <w:vAlign w:val="center"/>
          </w:tcPr>
          <w:p w14:paraId="1FCEE216" w14:textId="01B1AB7D"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duothripsi</w:t>
            </w:r>
            <w:proofErr w:type="spellEnd"/>
          </w:p>
        </w:tc>
        <w:tc>
          <w:tcPr>
            <w:tcW w:w="6379" w:type="dxa"/>
            <w:vAlign w:val="center"/>
          </w:tcPr>
          <w:p w14:paraId="5EC42B13" w14:textId="570D4CE5"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Latin </w:t>
            </w:r>
            <w:r w:rsidRPr="00CA56C1">
              <w:rPr>
                <w:rFonts w:ascii="Aptos" w:hAnsi="Aptos" w:cs="Arial"/>
                <w:bCs/>
                <w:i/>
                <w:iCs/>
                <w:color w:val="000000" w:themeColor="text1"/>
                <w:sz w:val="20"/>
                <w:szCs w:val="20"/>
              </w:rPr>
              <w:t>duo</w:t>
            </w:r>
            <w:r w:rsidRPr="00CA56C1">
              <w:rPr>
                <w:rFonts w:ascii="Aptos" w:hAnsi="Aptos" w:cs="Arial"/>
                <w:bCs/>
                <w:color w:val="000000" w:themeColor="text1"/>
                <w:sz w:val="20"/>
                <w:szCs w:val="20"/>
              </w:rPr>
              <w:t xml:space="preserve"> (two) combined with </w:t>
            </w:r>
            <w:proofErr w:type="spellStart"/>
            <w:r w:rsidRPr="00CA56C1">
              <w:rPr>
                <w:rFonts w:ascii="Aptos" w:hAnsi="Aptos" w:cs="Arial"/>
                <w:bCs/>
                <w:i/>
                <w:iCs/>
                <w:color w:val="000000" w:themeColor="text1"/>
                <w:sz w:val="20"/>
                <w:szCs w:val="20"/>
              </w:rPr>
              <w:t>thripsi</w:t>
            </w:r>
            <w:proofErr w:type="spellEnd"/>
            <w:r w:rsidRPr="00CA56C1">
              <w:rPr>
                <w:rFonts w:ascii="Aptos" w:hAnsi="Aptos" w:cs="Arial"/>
                <w:bCs/>
                <w:color w:val="000000" w:themeColor="text1"/>
                <w:sz w:val="20"/>
                <w:szCs w:val="20"/>
              </w:rPr>
              <w:t xml:space="preserve"> (from host genus </w:t>
            </w:r>
            <w:r w:rsidRPr="00CA56C1">
              <w:rPr>
                <w:rFonts w:ascii="Aptos" w:hAnsi="Aptos" w:cs="Arial"/>
                <w:bCs/>
                <w:i/>
                <w:iCs/>
                <w:color w:val="000000" w:themeColor="text1"/>
                <w:sz w:val="20"/>
                <w:szCs w:val="20"/>
              </w:rPr>
              <w:t>Thrips</w:t>
            </w:r>
            <w:r w:rsidRPr="00CA56C1">
              <w:rPr>
                <w:rFonts w:ascii="Aptos" w:hAnsi="Aptos" w:cs="Arial"/>
                <w:bCs/>
                <w:color w:val="000000" w:themeColor="text1"/>
                <w:sz w:val="20"/>
                <w:szCs w:val="20"/>
              </w:rPr>
              <w:t>), referring to Soybean thrips dicistrovirus 2</w:t>
            </w:r>
          </w:p>
        </w:tc>
      </w:tr>
      <w:tr w:rsidR="00994025" w:rsidRPr="009F7856" w14:paraId="25521562" w14:textId="77777777" w:rsidTr="00040CB0">
        <w:trPr>
          <w:trHeight w:val="71"/>
        </w:trPr>
        <w:tc>
          <w:tcPr>
            <w:tcW w:w="2547" w:type="dxa"/>
            <w:vAlign w:val="center"/>
          </w:tcPr>
          <w:p w14:paraId="17C55867" w14:textId="664CA7D3"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unusthripsi</w:t>
            </w:r>
            <w:proofErr w:type="spellEnd"/>
          </w:p>
        </w:tc>
        <w:tc>
          <w:tcPr>
            <w:tcW w:w="6379" w:type="dxa"/>
            <w:vAlign w:val="center"/>
          </w:tcPr>
          <w:p w14:paraId="08DD1A99" w14:textId="26EEC7D8"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Latin </w:t>
            </w:r>
            <w:proofErr w:type="spellStart"/>
            <w:r w:rsidRPr="00CA56C1">
              <w:rPr>
                <w:rFonts w:ascii="Aptos" w:hAnsi="Aptos" w:cs="Arial"/>
                <w:bCs/>
                <w:i/>
                <w:iCs/>
                <w:color w:val="000000" w:themeColor="text1"/>
                <w:sz w:val="20"/>
                <w:szCs w:val="20"/>
              </w:rPr>
              <w:t>unus</w:t>
            </w:r>
            <w:proofErr w:type="spellEnd"/>
            <w:r w:rsidRPr="00CA56C1">
              <w:rPr>
                <w:rFonts w:ascii="Aptos" w:hAnsi="Aptos" w:cs="Arial"/>
                <w:bCs/>
                <w:color w:val="000000" w:themeColor="text1"/>
                <w:sz w:val="20"/>
                <w:szCs w:val="20"/>
              </w:rPr>
              <w:t xml:space="preserve"> (one) combined with </w:t>
            </w:r>
            <w:proofErr w:type="spellStart"/>
            <w:r w:rsidRPr="00CA56C1">
              <w:rPr>
                <w:rFonts w:ascii="Aptos" w:hAnsi="Aptos" w:cs="Arial"/>
                <w:bCs/>
                <w:i/>
                <w:iCs/>
                <w:color w:val="000000" w:themeColor="text1"/>
                <w:sz w:val="20"/>
                <w:szCs w:val="20"/>
              </w:rPr>
              <w:t>thripsi</w:t>
            </w:r>
            <w:proofErr w:type="spellEnd"/>
            <w:r w:rsidRPr="00CA56C1">
              <w:rPr>
                <w:rFonts w:ascii="Aptos" w:hAnsi="Aptos" w:cs="Arial"/>
                <w:bCs/>
                <w:color w:val="000000" w:themeColor="text1"/>
                <w:sz w:val="20"/>
                <w:szCs w:val="20"/>
              </w:rPr>
              <w:t xml:space="preserve"> (from host genus </w:t>
            </w:r>
            <w:r w:rsidRPr="00CA56C1">
              <w:rPr>
                <w:rFonts w:ascii="Aptos" w:hAnsi="Aptos" w:cs="Arial"/>
                <w:bCs/>
                <w:i/>
                <w:iCs/>
                <w:color w:val="000000" w:themeColor="text1"/>
                <w:sz w:val="20"/>
                <w:szCs w:val="20"/>
              </w:rPr>
              <w:t>Thrips</w:t>
            </w:r>
            <w:r w:rsidRPr="00CA56C1">
              <w:rPr>
                <w:rFonts w:ascii="Aptos" w:hAnsi="Aptos" w:cs="Arial"/>
                <w:bCs/>
                <w:color w:val="000000" w:themeColor="text1"/>
                <w:sz w:val="20"/>
                <w:szCs w:val="20"/>
              </w:rPr>
              <w:t>), referring to Soybean thrips dicistrovirus 1</w:t>
            </w:r>
          </w:p>
        </w:tc>
      </w:tr>
      <w:tr w:rsidR="00994025" w:rsidRPr="009F7856" w14:paraId="7F46092D" w14:textId="77777777" w:rsidTr="00040CB0">
        <w:trPr>
          <w:trHeight w:val="71"/>
        </w:trPr>
        <w:tc>
          <w:tcPr>
            <w:tcW w:w="2547" w:type="dxa"/>
            <w:vAlign w:val="center"/>
          </w:tcPr>
          <w:p w14:paraId="590B141C" w14:textId="03624030"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skokiense</w:t>
            </w:r>
            <w:proofErr w:type="spellEnd"/>
          </w:p>
        </w:tc>
        <w:tc>
          <w:tcPr>
            <w:tcW w:w="6379" w:type="dxa"/>
            <w:vAlign w:val="center"/>
          </w:tcPr>
          <w:p w14:paraId="190F6944" w14:textId="3F6F758B"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Skokie, Illinois, USA, place of virus isolation; Latin suffix </w:t>
            </w:r>
            <w:r w:rsidRPr="00CA56C1">
              <w:rPr>
                <w:rFonts w:ascii="Aptos" w:hAnsi="Aptos" w:cs="Arial"/>
                <w:bCs/>
                <w:i/>
                <w:iCs/>
                <w:color w:val="000000" w:themeColor="text1"/>
                <w:sz w:val="20"/>
                <w:szCs w:val="20"/>
              </w:rPr>
              <w:t>-</w:t>
            </w:r>
            <w:proofErr w:type="spellStart"/>
            <w:r w:rsidRPr="00CA56C1">
              <w:rPr>
                <w:rFonts w:ascii="Aptos" w:hAnsi="Aptos" w:cs="Arial"/>
                <w:bCs/>
                <w:i/>
                <w:iCs/>
                <w:color w:val="000000" w:themeColor="text1"/>
                <w:sz w:val="20"/>
                <w:szCs w:val="20"/>
              </w:rPr>
              <w:t>ense</w:t>
            </w:r>
            <w:proofErr w:type="spellEnd"/>
            <w:r w:rsidRPr="00CA56C1">
              <w:rPr>
                <w:rFonts w:ascii="Aptos" w:hAnsi="Aptos" w:cs="Arial"/>
                <w:bCs/>
                <w:color w:val="000000" w:themeColor="text1"/>
                <w:sz w:val="20"/>
                <w:szCs w:val="20"/>
              </w:rPr>
              <w:t xml:space="preserve"> denoting geographic origin</w:t>
            </w:r>
          </w:p>
        </w:tc>
      </w:tr>
      <w:tr w:rsidR="00994025" w:rsidRPr="009F7856" w14:paraId="42A7193D" w14:textId="77777777" w:rsidTr="00040CB0">
        <w:trPr>
          <w:trHeight w:val="71"/>
        </w:trPr>
        <w:tc>
          <w:tcPr>
            <w:tcW w:w="2547" w:type="dxa"/>
            <w:vAlign w:val="center"/>
          </w:tcPr>
          <w:p w14:paraId="3CDAFB62" w14:textId="651DBCFA"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melliferae</w:t>
            </w:r>
            <w:proofErr w:type="spellEnd"/>
          </w:p>
        </w:tc>
        <w:tc>
          <w:tcPr>
            <w:tcW w:w="6379" w:type="dxa"/>
            <w:vAlign w:val="center"/>
          </w:tcPr>
          <w:p w14:paraId="37EAB824" w14:textId="587644C4"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Apis mellifera (Western </w:t>
            </w:r>
            <w:proofErr w:type="gramStart"/>
            <w:r w:rsidRPr="00CA56C1">
              <w:rPr>
                <w:rFonts w:ascii="Aptos" w:hAnsi="Aptos" w:cs="Arial"/>
                <w:bCs/>
                <w:color w:val="000000" w:themeColor="text1"/>
                <w:sz w:val="20"/>
                <w:szCs w:val="20"/>
              </w:rPr>
              <w:t>honey bee</w:t>
            </w:r>
            <w:proofErr w:type="gramEnd"/>
            <w:r w:rsidRPr="00CA56C1">
              <w:rPr>
                <w:rFonts w:ascii="Aptos" w:hAnsi="Aptos" w:cs="Arial"/>
                <w:bCs/>
                <w:color w:val="000000" w:themeColor="text1"/>
                <w:sz w:val="20"/>
                <w:szCs w:val="20"/>
              </w:rPr>
              <w:t>)</w:t>
            </w:r>
          </w:p>
        </w:tc>
      </w:tr>
      <w:tr w:rsidR="00994025" w:rsidRPr="009F7856" w14:paraId="7B46FC79" w14:textId="77777777" w:rsidTr="00040CB0">
        <w:trPr>
          <w:trHeight w:val="71"/>
        </w:trPr>
        <w:tc>
          <w:tcPr>
            <w:tcW w:w="2547" w:type="dxa"/>
            <w:vAlign w:val="center"/>
          </w:tcPr>
          <w:p w14:paraId="1F802309" w14:textId="36B385D8"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culexi</w:t>
            </w:r>
            <w:proofErr w:type="spellEnd"/>
          </w:p>
        </w:tc>
        <w:tc>
          <w:tcPr>
            <w:tcW w:w="6379" w:type="dxa"/>
            <w:vAlign w:val="center"/>
          </w:tcPr>
          <w:p w14:paraId="11CCDD00" w14:textId="18B5DE78"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the host </w:t>
            </w:r>
            <w:proofErr w:type="gramStart"/>
            <w:r w:rsidRPr="00CA56C1">
              <w:rPr>
                <w:rFonts w:ascii="Aptos" w:hAnsi="Aptos" w:cs="Arial"/>
                <w:bCs/>
                <w:color w:val="000000" w:themeColor="text1"/>
                <w:sz w:val="20"/>
                <w:szCs w:val="20"/>
              </w:rPr>
              <w:t>genus</w:t>
            </w:r>
            <w:proofErr w:type="gramEnd"/>
            <w:r w:rsidRPr="00CA56C1">
              <w:rPr>
                <w:rFonts w:ascii="Aptos" w:hAnsi="Aptos" w:cs="Arial"/>
                <w:bCs/>
                <w:color w:val="000000" w:themeColor="text1"/>
                <w:sz w:val="20"/>
                <w:szCs w:val="20"/>
              </w:rPr>
              <w:t xml:space="preserve"> </w:t>
            </w:r>
            <w:r w:rsidRPr="00CA56C1">
              <w:rPr>
                <w:rFonts w:ascii="Aptos" w:hAnsi="Aptos" w:cs="Arial"/>
                <w:bCs/>
                <w:i/>
                <w:iCs/>
                <w:color w:val="000000" w:themeColor="text1"/>
                <w:sz w:val="20"/>
                <w:szCs w:val="20"/>
              </w:rPr>
              <w:t>Culex</w:t>
            </w:r>
            <w:r w:rsidRPr="00CA56C1">
              <w:rPr>
                <w:rFonts w:ascii="Aptos" w:hAnsi="Aptos" w:cs="Arial"/>
                <w:bCs/>
                <w:color w:val="000000" w:themeColor="text1"/>
                <w:sz w:val="20"/>
                <w:szCs w:val="20"/>
              </w:rPr>
              <w:t xml:space="preserve"> (mosquito)</w:t>
            </w:r>
          </w:p>
        </w:tc>
      </w:tr>
      <w:tr w:rsidR="00994025" w:rsidRPr="009F7856" w14:paraId="046339CE" w14:textId="77777777" w:rsidTr="00040CB0">
        <w:trPr>
          <w:trHeight w:val="71"/>
        </w:trPr>
        <w:tc>
          <w:tcPr>
            <w:tcW w:w="2547" w:type="dxa"/>
            <w:vAlign w:val="center"/>
          </w:tcPr>
          <w:p w14:paraId="6D50A5FD" w14:textId="04F12F14"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Cripavirus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kikkawai</w:t>
            </w:r>
            <w:proofErr w:type="spellEnd"/>
          </w:p>
        </w:tc>
        <w:tc>
          <w:tcPr>
            <w:tcW w:w="6379" w:type="dxa"/>
            <w:vAlign w:val="center"/>
          </w:tcPr>
          <w:p w14:paraId="49FCDAD0" w14:textId="62CF3BC1"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Drosophila </w:t>
            </w:r>
            <w:proofErr w:type="spellStart"/>
            <w:r w:rsidRPr="00CA56C1">
              <w:rPr>
                <w:rFonts w:ascii="Aptos" w:hAnsi="Aptos" w:cs="Arial"/>
                <w:bCs/>
                <w:color w:val="000000" w:themeColor="text1"/>
                <w:sz w:val="20"/>
                <w:szCs w:val="20"/>
              </w:rPr>
              <w:t>kikkawai</w:t>
            </w:r>
            <w:proofErr w:type="spellEnd"/>
            <w:r w:rsidRPr="00CA56C1">
              <w:rPr>
                <w:rFonts w:ascii="Aptos" w:hAnsi="Aptos" w:cs="Arial"/>
                <w:bCs/>
                <w:color w:val="000000" w:themeColor="text1"/>
                <w:sz w:val="20"/>
                <w:szCs w:val="20"/>
              </w:rPr>
              <w:t xml:space="preserve"> host</w:t>
            </w:r>
          </w:p>
        </w:tc>
      </w:tr>
      <w:tr w:rsidR="00994025" w:rsidRPr="009F7856" w14:paraId="56D4CF2D" w14:textId="77777777" w:rsidTr="00040CB0">
        <w:trPr>
          <w:trHeight w:val="71"/>
        </w:trPr>
        <w:tc>
          <w:tcPr>
            <w:tcW w:w="2547" w:type="dxa"/>
            <w:vAlign w:val="center"/>
          </w:tcPr>
          <w:p w14:paraId="6DAD37F3" w14:textId="6D7FE7CA"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duogracilipes</w:t>
            </w:r>
            <w:proofErr w:type="spellEnd"/>
          </w:p>
        </w:tc>
        <w:tc>
          <w:tcPr>
            <w:tcW w:w="6379" w:type="dxa"/>
            <w:vAlign w:val="center"/>
          </w:tcPr>
          <w:p w14:paraId="2948543F" w14:textId="72D284A3"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Latin </w:t>
            </w:r>
            <w:r w:rsidRPr="00CA56C1">
              <w:rPr>
                <w:rFonts w:ascii="Aptos" w:hAnsi="Aptos" w:cs="Arial"/>
                <w:bCs/>
                <w:i/>
                <w:iCs/>
                <w:color w:val="000000" w:themeColor="text1"/>
                <w:sz w:val="20"/>
                <w:szCs w:val="20"/>
              </w:rPr>
              <w:t>duo</w:t>
            </w:r>
            <w:r w:rsidRPr="00CA56C1">
              <w:rPr>
                <w:rFonts w:ascii="Aptos" w:hAnsi="Aptos" w:cs="Arial"/>
                <w:bCs/>
                <w:color w:val="000000" w:themeColor="text1"/>
                <w:sz w:val="20"/>
                <w:szCs w:val="20"/>
              </w:rPr>
              <w:t xml:space="preserve"> (two) combined with </w:t>
            </w:r>
            <w:r w:rsidRPr="00CA56C1">
              <w:rPr>
                <w:rFonts w:ascii="Aptos" w:hAnsi="Aptos" w:cs="Arial"/>
                <w:bCs/>
                <w:i/>
                <w:iCs/>
                <w:color w:val="000000" w:themeColor="text1"/>
                <w:sz w:val="20"/>
                <w:szCs w:val="20"/>
              </w:rPr>
              <w:t>gracilipes</w:t>
            </w:r>
            <w:r w:rsidRPr="00CA56C1">
              <w:rPr>
                <w:rFonts w:ascii="Aptos" w:hAnsi="Aptos" w:cs="Arial"/>
                <w:bCs/>
                <w:color w:val="000000" w:themeColor="text1"/>
                <w:sz w:val="20"/>
                <w:szCs w:val="20"/>
              </w:rPr>
              <w:t xml:space="preserve"> (from host species </w:t>
            </w:r>
            <w:proofErr w:type="spellStart"/>
            <w:r w:rsidRPr="00CA56C1">
              <w:rPr>
                <w:rFonts w:ascii="Aptos" w:hAnsi="Aptos" w:cs="Arial"/>
                <w:bCs/>
                <w:i/>
                <w:iCs/>
                <w:color w:val="000000" w:themeColor="text1"/>
                <w:sz w:val="20"/>
                <w:szCs w:val="20"/>
              </w:rPr>
              <w:t>Anoplolepis</w:t>
            </w:r>
            <w:proofErr w:type="spellEnd"/>
            <w:r w:rsidRPr="00CA56C1">
              <w:rPr>
                <w:rFonts w:ascii="Aptos" w:hAnsi="Aptos" w:cs="Arial"/>
                <w:bCs/>
                <w:i/>
                <w:iCs/>
                <w:color w:val="000000" w:themeColor="text1"/>
                <w:sz w:val="20"/>
                <w:szCs w:val="20"/>
              </w:rPr>
              <w:t xml:space="preserve"> gracilipes</w:t>
            </w:r>
            <w:r w:rsidRPr="00CA56C1">
              <w:rPr>
                <w:rFonts w:ascii="Aptos" w:hAnsi="Aptos" w:cs="Arial"/>
                <w:bCs/>
                <w:color w:val="000000" w:themeColor="text1"/>
                <w:sz w:val="20"/>
                <w:szCs w:val="20"/>
              </w:rPr>
              <w:t xml:space="preserve">), referring to </w:t>
            </w:r>
            <w:proofErr w:type="spellStart"/>
            <w:r w:rsidRPr="00CA56C1">
              <w:rPr>
                <w:rFonts w:ascii="Aptos" w:hAnsi="Aptos" w:cs="Arial"/>
                <w:bCs/>
                <w:color w:val="000000" w:themeColor="text1"/>
                <w:sz w:val="20"/>
                <w:szCs w:val="20"/>
              </w:rPr>
              <w:t>Anoplolepis</w:t>
            </w:r>
            <w:proofErr w:type="spellEnd"/>
            <w:r w:rsidRPr="00CA56C1">
              <w:rPr>
                <w:rFonts w:ascii="Aptos" w:hAnsi="Aptos" w:cs="Arial"/>
                <w:bCs/>
                <w:color w:val="000000" w:themeColor="text1"/>
                <w:sz w:val="20"/>
                <w:szCs w:val="20"/>
              </w:rPr>
              <w:t xml:space="preserve"> gracilipes virus 2</w:t>
            </w:r>
          </w:p>
        </w:tc>
      </w:tr>
      <w:tr w:rsidR="00994025" w:rsidRPr="009F7856" w14:paraId="78EE7672" w14:textId="77777777" w:rsidTr="00040CB0">
        <w:trPr>
          <w:trHeight w:val="71"/>
        </w:trPr>
        <w:tc>
          <w:tcPr>
            <w:tcW w:w="2547" w:type="dxa"/>
            <w:vAlign w:val="center"/>
          </w:tcPr>
          <w:p w14:paraId="3D1CC677" w14:textId="1F10C7FD"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gracilipes</w:t>
            </w:r>
          </w:p>
        </w:tc>
        <w:tc>
          <w:tcPr>
            <w:tcW w:w="6379" w:type="dxa"/>
            <w:vAlign w:val="center"/>
          </w:tcPr>
          <w:p w14:paraId="13F6AA43" w14:textId="5B32A524"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the host species </w:t>
            </w:r>
            <w:proofErr w:type="spellStart"/>
            <w:r w:rsidRPr="00CA56C1">
              <w:rPr>
                <w:rFonts w:ascii="Aptos" w:hAnsi="Aptos" w:cs="Arial"/>
                <w:bCs/>
                <w:i/>
                <w:iCs/>
                <w:color w:val="000000" w:themeColor="text1"/>
                <w:sz w:val="20"/>
                <w:szCs w:val="20"/>
              </w:rPr>
              <w:t>Anoplolepis</w:t>
            </w:r>
            <w:proofErr w:type="spellEnd"/>
            <w:r w:rsidRPr="00CA56C1">
              <w:rPr>
                <w:rFonts w:ascii="Aptos" w:hAnsi="Aptos" w:cs="Arial"/>
                <w:bCs/>
                <w:i/>
                <w:iCs/>
                <w:color w:val="000000" w:themeColor="text1"/>
                <w:sz w:val="20"/>
                <w:szCs w:val="20"/>
              </w:rPr>
              <w:t xml:space="preserve"> gracilipes</w:t>
            </w:r>
            <w:r w:rsidRPr="00CA56C1">
              <w:rPr>
                <w:rFonts w:ascii="Aptos" w:hAnsi="Aptos" w:cs="Arial"/>
                <w:bCs/>
                <w:color w:val="000000" w:themeColor="text1"/>
                <w:sz w:val="20"/>
                <w:szCs w:val="20"/>
              </w:rPr>
              <w:t xml:space="preserve"> (yellow crazy ant)</w:t>
            </w:r>
          </w:p>
        </w:tc>
      </w:tr>
      <w:tr w:rsidR="00994025" w:rsidRPr="009F7856" w14:paraId="0FB3B949" w14:textId="77777777" w:rsidTr="00040CB0">
        <w:trPr>
          <w:trHeight w:val="71"/>
        </w:trPr>
        <w:tc>
          <w:tcPr>
            <w:tcW w:w="2547" w:type="dxa"/>
            <w:vAlign w:val="center"/>
          </w:tcPr>
          <w:p w14:paraId="6F42F6C3" w14:textId="31282AE6" w:rsidR="00994025"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sinovem</w:t>
            </w:r>
            <w:proofErr w:type="spellEnd"/>
          </w:p>
        </w:tc>
        <w:tc>
          <w:tcPr>
            <w:tcW w:w="6379" w:type="dxa"/>
            <w:vAlign w:val="center"/>
          </w:tcPr>
          <w:p w14:paraId="770180B6" w14:textId="250E1AFE" w:rsidR="00994025" w:rsidRPr="00994025"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w:t>
            </w:r>
            <w:r w:rsidRPr="00CA56C1">
              <w:rPr>
                <w:rFonts w:ascii="Aptos" w:hAnsi="Aptos" w:cs="Arial"/>
                <w:bCs/>
                <w:i/>
                <w:iCs/>
                <w:color w:val="000000" w:themeColor="text1"/>
                <w:sz w:val="20"/>
                <w:szCs w:val="20"/>
              </w:rPr>
              <w:t>S</w:t>
            </w:r>
            <w:r w:rsidRPr="00CA56C1">
              <w:rPr>
                <w:rFonts w:ascii="Aptos" w:hAnsi="Aptos" w:cs="Arial"/>
                <w:bCs/>
                <w:color w:val="000000" w:themeColor="text1"/>
                <w:sz w:val="20"/>
                <w:szCs w:val="20"/>
              </w:rPr>
              <w:t xml:space="preserve">olenopsis </w:t>
            </w:r>
            <w:r w:rsidRPr="00CA56C1">
              <w:rPr>
                <w:rFonts w:ascii="Aptos" w:hAnsi="Aptos" w:cs="Arial"/>
                <w:bCs/>
                <w:i/>
                <w:iCs/>
                <w:color w:val="000000" w:themeColor="text1"/>
                <w:sz w:val="20"/>
                <w:szCs w:val="20"/>
              </w:rPr>
              <w:t>i</w:t>
            </w:r>
            <w:r w:rsidRPr="00CA56C1">
              <w:rPr>
                <w:rFonts w:ascii="Aptos" w:hAnsi="Aptos" w:cs="Arial"/>
                <w:bCs/>
                <w:color w:val="000000" w:themeColor="text1"/>
                <w:sz w:val="20"/>
                <w:szCs w:val="20"/>
              </w:rPr>
              <w:t>nvicta (</w:t>
            </w:r>
            <w:proofErr w:type="spellStart"/>
            <w:r w:rsidRPr="00CA56C1">
              <w:rPr>
                <w:rFonts w:ascii="Aptos" w:hAnsi="Aptos" w:cs="Arial"/>
                <w:bCs/>
                <w:color w:val="000000" w:themeColor="text1"/>
                <w:sz w:val="20"/>
                <w:szCs w:val="20"/>
              </w:rPr>
              <w:t>si</w:t>
            </w:r>
            <w:proofErr w:type="spellEnd"/>
            <w:r w:rsidRPr="00CA56C1">
              <w:rPr>
                <w:rFonts w:ascii="Aptos" w:hAnsi="Aptos" w:cs="Arial"/>
                <w:bCs/>
                <w:color w:val="000000" w:themeColor="text1"/>
                <w:sz w:val="20"/>
                <w:szCs w:val="20"/>
              </w:rPr>
              <w:t xml:space="preserve">-) and Latin </w:t>
            </w:r>
            <w:proofErr w:type="spellStart"/>
            <w:r w:rsidRPr="00CA56C1">
              <w:rPr>
                <w:rFonts w:ascii="Aptos" w:hAnsi="Aptos" w:cs="Arial"/>
                <w:bCs/>
                <w:i/>
                <w:iCs/>
                <w:color w:val="000000" w:themeColor="text1"/>
                <w:sz w:val="20"/>
                <w:szCs w:val="20"/>
              </w:rPr>
              <w:t>novem</w:t>
            </w:r>
            <w:proofErr w:type="spellEnd"/>
            <w:r w:rsidRPr="00CA56C1">
              <w:rPr>
                <w:rFonts w:ascii="Aptos" w:hAnsi="Aptos" w:cs="Arial"/>
                <w:bCs/>
                <w:color w:val="000000" w:themeColor="text1"/>
                <w:sz w:val="20"/>
                <w:szCs w:val="20"/>
              </w:rPr>
              <w:t xml:space="preserve"> (nine), referring to Solenopsis invicta virus 9</w:t>
            </w:r>
          </w:p>
        </w:tc>
      </w:tr>
      <w:tr w:rsidR="00CA56C1" w:rsidRPr="009F7856" w14:paraId="409E8584" w14:textId="77777777" w:rsidTr="00040CB0">
        <w:trPr>
          <w:trHeight w:val="71"/>
        </w:trPr>
        <w:tc>
          <w:tcPr>
            <w:tcW w:w="2547" w:type="dxa"/>
            <w:vAlign w:val="center"/>
          </w:tcPr>
          <w:p w14:paraId="718F8E50" w14:textId="5E7BE564" w:rsidR="00CA56C1" w:rsidRPr="002C40F5" w:rsidRDefault="00CA56C1"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shaanxiense</w:t>
            </w:r>
            <w:proofErr w:type="spellEnd"/>
          </w:p>
        </w:tc>
        <w:tc>
          <w:tcPr>
            <w:tcW w:w="6379" w:type="dxa"/>
            <w:vAlign w:val="center"/>
          </w:tcPr>
          <w:p w14:paraId="2B539597" w14:textId="3C297666" w:rsidR="00CA56C1" w:rsidRPr="00CA56C1" w:rsidRDefault="00CA56C1" w:rsidP="00040CB0">
            <w:pPr>
              <w:jc w:val="both"/>
              <w:rPr>
                <w:rFonts w:ascii="Aptos" w:hAnsi="Aptos" w:cs="Arial"/>
                <w:bCs/>
                <w:color w:val="000000" w:themeColor="text1"/>
                <w:sz w:val="20"/>
                <w:szCs w:val="20"/>
              </w:rPr>
            </w:pPr>
            <w:r w:rsidRPr="00CA56C1">
              <w:rPr>
                <w:rFonts w:ascii="Aptos" w:hAnsi="Aptos" w:cs="Arial"/>
                <w:bCs/>
                <w:color w:val="000000" w:themeColor="text1"/>
                <w:sz w:val="20"/>
                <w:szCs w:val="20"/>
              </w:rPr>
              <w:t xml:space="preserve">From Shaanxi Province, China; Latin suffix </w:t>
            </w:r>
            <w:r w:rsidRPr="00CA56C1">
              <w:rPr>
                <w:rFonts w:ascii="Aptos" w:hAnsi="Aptos" w:cs="Arial"/>
                <w:bCs/>
                <w:i/>
                <w:iCs/>
                <w:color w:val="000000" w:themeColor="text1"/>
                <w:sz w:val="20"/>
                <w:szCs w:val="20"/>
              </w:rPr>
              <w:t>-</w:t>
            </w:r>
            <w:proofErr w:type="spellStart"/>
            <w:r w:rsidRPr="00CA56C1">
              <w:rPr>
                <w:rFonts w:ascii="Aptos" w:hAnsi="Aptos" w:cs="Arial"/>
                <w:bCs/>
                <w:i/>
                <w:iCs/>
                <w:color w:val="000000" w:themeColor="text1"/>
                <w:sz w:val="20"/>
                <w:szCs w:val="20"/>
              </w:rPr>
              <w:t>ense</w:t>
            </w:r>
            <w:proofErr w:type="spellEnd"/>
            <w:r w:rsidRPr="00CA56C1">
              <w:rPr>
                <w:rFonts w:ascii="Aptos" w:hAnsi="Aptos" w:cs="Arial"/>
                <w:bCs/>
                <w:color w:val="000000" w:themeColor="text1"/>
                <w:sz w:val="20"/>
                <w:szCs w:val="20"/>
              </w:rPr>
              <w:t xml:space="preserve"> denoting geographic origin</w:t>
            </w:r>
          </w:p>
        </w:tc>
      </w:tr>
      <w:tr w:rsidR="00CA56C1" w:rsidRPr="009F7856" w14:paraId="7947747C" w14:textId="77777777" w:rsidTr="00040CB0">
        <w:trPr>
          <w:trHeight w:val="71"/>
        </w:trPr>
        <w:tc>
          <w:tcPr>
            <w:tcW w:w="2547" w:type="dxa"/>
            <w:vAlign w:val="center"/>
          </w:tcPr>
          <w:p w14:paraId="5E629A0E" w14:textId="46227358" w:rsidR="00CA56C1" w:rsidRPr="002C40F5" w:rsidRDefault="00A43FB9"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jilinense</w:t>
            </w:r>
            <w:proofErr w:type="spellEnd"/>
          </w:p>
        </w:tc>
        <w:tc>
          <w:tcPr>
            <w:tcW w:w="6379" w:type="dxa"/>
            <w:vAlign w:val="center"/>
          </w:tcPr>
          <w:p w14:paraId="07BD03CD" w14:textId="7D828373" w:rsidR="00CA56C1" w:rsidRPr="00CA56C1" w:rsidRDefault="00A43FB9" w:rsidP="00040CB0">
            <w:pPr>
              <w:jc w:val="both"/>
              <w:rPr>
                <w:rFonts w:ascii="Aptos" w:hAnsi="Aptos" w:cs="Arial"/>
                <w:bCs/>
                <w:color w:val="000000" w:themeColor="text1"/>
                <w:sz w:val="20"/>
                <w:szCs w:val="20"/>
              </w:rPr>
            </w:pPr>
            <w:r w:rsidRPr="00A43FB9">
              <w:rPr>
                <w:rFonts w:ascii="Aptos" w:hAnsi="Aptos" w:cs="Arial"/>
                <w:bCs/>
                <w:color w:val="000000" w:themeColor="text1"/>
                <w:sz w:val="20"/>
                <w:szCs w:val="20"/>
              </w:rPr>
              <w:t xml:space="preserve">From Jilin Province, China; Latin suffix </w:t>
            </w:r>
            <w:r w:rsidRPr="00A43FB9">
              <w:rPr>
                <w:rFonts w:ascii="Aptos" w:hAnsi="Aptos" w:cs="Arial"/>
                <w:bCs/>
                <w:i/>
                <w:iCs/>
                <w:color w:val="000000" w:themeColor="text1"/>
                <w:sz w:val="20"/>
                <w:szCs w:val="20"/>
              </w:rPr>
              <w:t>-</w:t>
            </w:r>
            <w:proofErr w:type="spellStart"/>
            <w:r w:rsidRPr="00A43FB9">
              <w:rPr>
                <w:rFonts w:ascii="Aptos" w:hAnsi="Aptos" w:cs="Arial"/>
                <w:bCs/>
                <w:i/>
                <w:iCs/>
                <w:color w:val="000000" w:themeColor="text1"/>
                <w:sz w:val="20"/>
                <w:szCs w:val="20"/>
              </w:rPr>
              <w:t>ense</w:t>
            </w:r>
            <w:proofErr w:type="spellEnd"/>
            <w:r w:rsidRPr="00A43FB9">
              <w:rPr>
                <w:rFonts w:ascii="Aptos" w:hAnsi="Aptos" w:cs="Arial"/>
                <w:bCs/>
                <w:color w:val="000000" w:themeColor="text1"/>
                <w:sz w:val="20"/>
                <w:szCs w:val="20"/>
              </w:rPr>
              <w:t xml:space="preserve"> denoting geographic origin</w:t>
            </w:r>
          </w:p>
        </w:tc>
      </w:tr>
      <w:tr w:rsidR="00CA56C1" w:rsidRPr="009F7856" w14:paraId="4B18833B" w14:textId="77777777" w:rsidTr="00040CB0">
        <w:trPr>
          <w:trHeight w:val="71"/>
        </w:trPr>
        <w:tc>
          <w:tcPr>
            <w:tcW w:w="2547" w:type="dxa"/>
            <w:vAlign w:val="center"/>
          </w:tcPr>
          <w:p w14:paraId="68A40B15" w14:textId="572E67D6" w:rsidR="00CA56C1" w:rsidRPr="002C40F5" w:rsidRDefault="00A43FB9"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varroae</w:t>
            </w:r>
            <w:proofErr w:type="spellEnd"/>
          </w:p>
        </w:tc>
        <w:tc>
          <w:tcPr>
            <w:tcW w:w="6379" w:type="dxa"/>
            <w:vAlign w:val="center"/>
          </w:tcPr>
          <w:p w14:paraId="784A07C2" w14:textId="7FB64490" w:rsidR="00CA56C1" w:rsidRPr="00CA56C1" w:rsidRDefault="00A43FB9" w:rsidP="00040CB0">
            <w:pPr>
              <w:jc w:val="both"/>
              <w:rPr>
                <w:rFonts w:ascii="Aptos" w:hAnsi="Aptos" w:cs="Arial"/>
                <w:bCs/>
                <w:color w:val="000000" w:themeColor="text1"/>
                <w:sz w:val="20"/>
                <w:szCs w:val="20"/>
              </w:rPr>
            </w:pPr>
            <w:r w:rsidRPr="00A43FB9">
              <w:rPr>
                <w:rFonts w:ascii="Aptos" w:hAnsi="Aptos" w:cs="Arial"/>
                <w:bCs/>
                <w:color w:val="000000" w:themeColor="text1"/>
                <w:sz w:val="20"/>
                <w:szCs w:val="20"/>
              </w:rPr>
              <w:t xml:space="preserve">From the host genus </w:t>
            </w:r>
            <w:r w:rsidRPr="00A43FB9">
              <w:rPr>
                <w:rFonts w:ascii="Aptos" w:hAnsi="Aptos" w:cs="Arial"/>
                <w:bCs/>
                <w:i/>
                <w:iCs/>
                <w:color w:val="000000" w:themeColor="text1"/>
                <w:sz w:val="20"/>
                <w:szCs w:val="20"/>
              </w:rPr>
              <w:t>Varroa</w:t>
            </w:r>
            <w:r w:rsidRPr="00A43FB9">
              <w:rPr>
                <w:rFonts w:ascii="Aptos" w:hAnsi="Aptos" w:cs="Arial"/>
                <w:bCs/>
                <w:color w:val="000000" w:themeColor="text1"/>
                <w:sz w:val="20"/>
                <w:szCs w:val="20"/>
              </w:rPr>
              <w:t xml:space="preserve"> (parasitic mite); Latin genitive </w:t>
            </w:r>
            <w:proofErr w:type="spellStart"/>
            <w:r w:rsidRPr="00A43FB9">
              <w:rPr>
                <w:rFonts w:ascii="Aptos" w:hAnsi="Aptos" w:cs="Arial"/>
                <w:bCs/>
                <w:i/>
                <w:iCs/>
                <w:color w:val="000000" w:themeColor="text1"/>
                <w:sz w:val="20"/>
                <w:szCs w:val="20"/>
              </w:rPr>
              <w:t>varroae</w:t>
            </w:r>
            <w:proofErr w:type="spellEnd"/>
          </w:p>
        </w:tc>
      </w:tr>
      <w:tr w:rsidR="00CA56C1" w:rsidRPr="009F7856" w14:paraId="097803CE" w14:textId="77777777" w:rsidTr="00040CB0">
        <w:trPr>
          <w:trHeight w:val="71"/>
        </w:trPr>
        <w:tc>
          <w:tcPr>
            <w:tcW w:w="2547" w:type="dxa"/>
            <w:vAlign w:val="center"/>
          </w:tcPr>
          <w:p w14:paraId="77947C33" w14:textId="7CF9EFD6" w:rsidR="00CA56C1" w:rsidRPr="002C40F5" w:rsidRDefault="00A43FB9"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soldieri</w:t>
            </w:r>
            <w:proofErr w:type="spellEnd"/>
          </w:p>
        </w:tc>
        <w:tc>
          <w:tcPr>
            <w:tcW w:w="6379" w:type="dxa"/>
            <w:vAlign w:val="center"/>
          </w:tcPr>
          <w:p w14:paraId="166DB2FB" w14:textId="3814F717" w:rsidR="00CA56C1" w:rsidRPr="00CA56C1" w:rsidRDefault="00A43FB9" w:rsidP="00040CB0">
            <w:pPr>
              <w:jc w:val="both"/>
              <w:rPr>
                <w:rFonts w:ascii="Aptos" w:hAnsi="Aptos" w:cs="Arial"/>
                <w:bCs/>
                <w:color w:val="000000" w:themeColor="text1"/>
                <w:sz w:val="20"/>
                <w:szCs w:val="20"/>
              </w:rPr>
            </w:pPr>
            <w:r w:rsidRPr="00A43FB9">
              <w:rPr>
                <w:rFonts w:ascii="Aptos" w:hAnsi="Aptos" w:cs="Arial"/>
                <w:bCs/>
                <w:color w:val="000000" w:themeColor="text1"/>
                <w:sz w:val="20"/>
                <w:szCs w:val="20"/>
              </w:rPr>
              <w:t>From "soldier fly" (family Stratiomyidae), the common name of the host; Latinized form</w:t>
            </w:r>
          </w:p>
        </w:tc>
      </w:tr>
      <w:tr w:rsidR="00CA56C1" w:rsidRPr="009F7856" w14:paraId="590261A3" w14:textId="77777777" w:rsidTr="00040CB0">
        <w:trPr>
          <w:trHeight w:val="71"/>
        </w:trPr>
        <w:tc>
          <w:tcPr>
            <w:tcW w:w="2547" w:type="dxa"/>
            <w:vAlign w:val="center"/>
          </w:tcPr>
          <w:p w14:paraId="5C36A74A" w14:textId="4EFF6CDB" w:rsidR="00CA56C1" w:rsidRPr="002C40F5" w:rsidRDefault="00A43FB9"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lastRenderedPageBreak/>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scotlandense</w:t>
            </w:r>
            <w:proofErr w:type="spellEnd"/>
          </w:p>
        </w:tc>
        <w:tc>
          <w:tcPr>
            <w:tcW w:w="6379" w:type="dxa"/>
            <w:vAlign w:val="center"/>
          </w:tcPr>
          <w:p w14:paraId="37BC973A" w14:textId="61FF9526" w:rsidR="00CA56C1" w:rsidRPr="00CA56C1" w:rsidRDefault="00A43FB9" w:rsidP="00040CB0">
            <w:pPr>
              <w:jc w:val="both"/>
              <w:rPr>
                <w:rFonts w:ascii="Aptos" w:hAnsi="Aptos" w:cs="Arial"/>
                <w:bCs/>
                <w:color w:val="000000" w:themeColor="text1"/>
                <w:sz w:val="20"/>
                <w:szCs w:val="20"/>
              </w:rPr>
            </w:pPr>
            <w:r w:rsidRPr="00A43FB9">
              <w:rPr>
                <w:rFonts w:ascii="Aptos" w:hAnsi="Aptos" w:cs="Arial"/>
                <w:bCs/>
                <w:color w:val="000000" w:themeColor="text1"/>
                <w:sz w:val="20"/>
                <w:szCs w:val="20"/>
              </w:rPr>
              <w:t xml:space="preserve">From Scotland, place of virus isolation; Latin suffix </w:t>
            </w:r>
            <w:r w:rsidRPr="00A43FB9">
              <w:rPr>
                <w:rFonts w:ascii="Aptos" w:hAnsi="Aptos" w:cs="Arial"/>
                <w:bCs/>
                <w:i/>
                <w:iCs/>
                <w:color w:val="000000" w:themeColor="text1"/>
                <w:sz w:val="20"/>
                <w:szCs w:val="20"/>
              </w:rPr>
              <w:t>-</w:t>
            </w:r>
            <w:proofErr w:type="spellStart"/>
            <w:r w:rsidRPr="00A43FB9">
              <w:rPr>
                <w:rFonts w:ascii="Aptos" w:hAnsi="Aptos" w:cs="Arial"/>
                <w:bCs/>
                <w:i/>
                <w:iCs/>
                <w:color w:val="000000" w:themeColor="text1"/>
                <w:sz w:val="20"/>
                <w:szCs w:val="20"/>
              </w:rPr>
              <w:t>ense</w:t>
            </w:r>
            <w:proofErr w:type="spellEnd"/>
            <w:r w:rsidRPr="00A43FB9">
              <w:rPr>
                <w:rFonts w:ascii="Aptos" w:hAnsi="Aptos" w:cs="Arial"/>
                <w:bCs/>
                <w:color w:val="000000" w:themeColor="text1"/>
                <w:sz w:val="20"/>
                <w:szCs w:val="20"/>
              </w:rPr>
              <w:t xml:space="preserve"> denoting geographic origin</w:t>
            </w:r>
          </w:p>
        </w:tc>
      </w:tr>
      <w:tr w:rsidR="00CA56C1" w:rsidRPr="009F7856" w14:paraId="21E46598" w14:textId="77777777" w:rsidTr="00040CB0">
        <w:trPr>
          <w:trHeight w:val="71"/>
        </w:trPr>
        <w:tc>
          <w:tcPr>
            <w:tcW w:w="2547" w:type="dxa"/>
            <w:vAlign w:val="center"/>
          </w:tcPr>
          <w:p w14:paraId="4B6894B0" w14:textId="15DCCFAF" w:rsidR="00CA56C1" w:rsidRPr="002C40F5" w:rsidRDefault="00A43FB9"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bemisiae</w:t>
            </w:r>
            <w:proofErr w:type="spellEnd"/>
          </w:p>
        </w:tc>
        <w:tc>
          <w:tcPr>
            <w:tcW w:w="6379" w:type="dxa"/>
            <w:vAlign w:val="center"/>
          </w:tcPr>
          <w:p w14:paraId="061D020D" w14:textId="69F2AA0D" w:rsidR="00CA56C1" w:rsidRPr="00CA56C1" w:rsidRDefault="00A43FB9" w:rsidP="00040CB0">
            <w:pPr>
              <w:jc w:val="both"/>
              <w:rPr>
                <w:rFonts w:ascii="Aptos" w:hAnsi="Aptos" w:cs="Arial"/>
                <w:bCs/>
                <w:color w:val="000000" w:themeColor="text1"/>
                <w:sz w:val="20"/>
                <w:szCs w:val="20"/>
              </w:rPr>
            </w:pPr>
            <w:r w:rsidRPr="00A43FB9">
              <w:rPr>
                <w:rFonts w:ascii="Aptos" w:hAnsi="Aptos" w:cs="Arial"/>
                <w:bCs/>
                <w:color w:val="000000" w:themeColor="text1"/>
                <w:sz w:val="20"/>
                <w:szCs w:val="20"/>
              </w:rPr>
              <w:t xml:space="preserve">From host </w:t>
            </w:r>
            <w:proofErr w:type="gramStart"/>
            <w:r w:rsidRPr="00A43FB9">
              <w:rPr>
                <w:rFonts w:ascii="Aptos" w:hAnsi="Aptos" w:cs="Arial"/>
                <w:bCs/>
                <w:color w:val="000000" w:themeColor="text1"/>
                <w:sz w:val="20"/>
                <w:szCs w:val="20"/>
              </w:rPr>
              <w:t>genus</w:t>
            </w:r>
            <w:proofErr w:type="gramEnd"/>
            <w:r w:rsidRPr="00A43FB9">
              <w:rPr>
                <w:rFonts w:ascii="Aptos" w:hAnsi="Aptos" w:cs="Arial"/>
                <w:bCs/>
                <w:color w:val="000000" w:themeColor="text1"/>
                <w:sz w:val="20"/>
                <w:szCs w:val="20"/>
              </w:rPr>
              <w:t xml:space="preserve"> </w:t>
            </w:r>
            <w:proofErr w:type="spellStart"/>
            <w:r w:rsidRPr="00A43FB9">
              <w:rPr>
                <w:rFonts w:ascii="Aptos" w:hAnsi="Aptos" w:cs="Arial"/>
                <w:bCs/>
                <w:i/>
                <w:iCs/>
                <w:color w:val="000000" w:themeColor="text1"/>
                <w:sz w:val="20"/>
                <w:szCs w:val="20"/>
              </w:rPr>
              <w:t>Bemisia</w:t>
            </w:r>
            <w:proofErr w:type="spellEnd"/>
            <w:r w:rsidRPr="00A43FB9">
              <w:rPr>
                <w:rFonts w:ascii="Aptos" w:hAnsi="Aptos" w:cs="Arial"/>
                <w:bCs/>
                <w:color w:val="000000" w:themeColor="text1"/>
                <w:sz w:val="20"/>
                <w:szCs w:val="20"/>
              </w:rPr>
              <w:t xml:space="preserve"> (whitefly); Latin genitive</w:t>
            </w:r>
          </w:p>
        </w:tc>
      </w:tr>
      <w:tr w:rsidR="00301043" w:rsidRPr="009F7856" w14:paraId="25B96DC1" w14:textId="77777777" w:rsidTr="00040CB0">
        <w:trPr>
          <w:trHeight w:val="71"/>
        </w:trPr>
        <w:tc>
          <w:tcPr>
            <w:tcW w:w="2547" w:type="dxa"/>
            <w:vAlign w:val="center"/>
          </w:tcPr>
          <w:p w14:paraId="242D5265" w14:textId="021709F9" w:rsidR="00301043" w:rsidRPr="002C40F5" w:rsidRDefault="00301043" w:rsidP="00040CB0">
            <w:pPr>
              <w:jc w:val="both"/>
              <w:rPr>
                <w:rFonts w:ascii="Aptos" w:hAnsi="Aptos" w:cs="Arial"/>
                <w:bCs/>
                <w:i/>
                <w:iCs/>
                <w:color w:val="000000" w:themeColor="text1"/>
                <w:sz w:val="20"/>
                <w:szCs w:val="20"/>
              </w:rPr>
            </w:pPr>
            <w:proofErr w:type="spellStart"/>
            <w:r w:rsidRPr="002C40F5">
              <w:rPr>
                <w:rFonts w:ascii="Aptos" w:hAnsi="Aptos" w:cs="Arial"/>
                <w:bCs/>
                <w:i/>
                <w:iCs/>
                <w:color w:val="000000" w:themeColor="text1"/>
                <w:sz w:val="20"/>
                <w:szCs w:val="20"/>
              </w:rPr>
              <w:t>Triatovirus</w:t>
            </w:r>
            <w:proofErr w:type="spellEnd"/>
            <w:r w:rsidRPr="002C40F5">
              <w:rPr>
                <w:rFonts w:ascii="Aptos" w:hAnsi="Aptos" w:cs="Arial"/>
                <w:bCs/>
                <w:i/>
                <w:iCs/>
                <w:color w:val="000000" w:themeColor="text1"/>
                <w:sz w:val="20"/>
                <w:szCs w:val="20"/>
              </w:rPr>
              <w:t xml:space="preserve"> </w:t>
            </w:r>
            <w:proofErr w:type="spellStart"/>
            <w:r w:rsidRPr="002C40F5">
              <w:rPr>
                <w:rFonts w:ascii="Aptos" w:hAnsi="Aptos" w:cs="Arial"/>
                <w:bCs/>
                <w:i/>
                <w:iCs/>
                <w:color w:val="000000" w:themeColor="text1"/>
                <w:sz w:val="20"/>
                <w:szCs w:val="20"/>
              </w:rPr>
              <w:t>hungarense</w:t>
            </w:r>
            <w:proofErr w:type="spellEnd"/>
          </w:p>
        </w:tc>
        <w:tc>
          <w:tcPr>
            <w:tcW w:w="6379" w:type="dxa"/>
            <w:vAlign w:val="center"/>
          </w:tcPr>
          <w:p w14:paraId="79BEBF2F" w14:textId="58E612CB" w:rsidR="00301043" w:rsidRPr="00301043" w:rsidRDefault="00301043" w:rsidP="00040CB0">
            <w:pPr>
              <w:jc w:val="both"/>
              <w:rPr>
                <w:rFonts w:ascii="Aptos" w:eastAsia="DengXian" w:hAnsi="Aptos" w:cs="Arial"/>
                <w:bCs/>
                <w:color w:val="000000" w:themeColor="text1"/>
                <w:sz w:val="20"/>
                <w:szCs w:val="20"/>
                <w:lang w:eastAsia="zh-CN"/>
              </w:rPr>
            </w:pPr>
            <w:r>
              <w:rPr>
                <w:rFonts w:ascii="Aptos" w:eastAsia="DengXian" w:hAnsi="Aptos" w:cs="Arial" w:hint="eastAsia"/>
                <w:bCs/>
                <w:color w:val="000000" w:themeColor="text1"/>
                <w:sz w:val="20"/>
                <w:szCs w:val="20"/>
                <w:lang w:eastAsia="zh-CN"/>
              </w:rPr>
              <w:t xml:space="preserve">From Hungary, place of virus isolation; </w:t>
            </w:r>
            <w:r w:rsidRPr="00A43FB9">
              <w:rPr>
                <w:rFonts w:ascii="Aptos" w:hAnsi="Aptos" w:cs="Arial"/>
                <w:bCs/>
                <w:color w:val="000000" w:themeColor="text1"/>
                <w:sz w:val="20"/>
                <w:szCs w:val="20"/>
              </w:rPr>
              <w:t xml:space="preserve">Latin suffix </w:t>
            </w:r>
            <w:r w:rsidRPr="00A43FB9">
              <w:rPr>
                <w:rFonts w:ascii="Aptos" w:hAnsi="Aptos" w:cs="Arial"/>
                <w:bCs/>
                <w:i/>
                <w:iCs/>
                <w:color w:val="000000" w:themeColor="text1"/>
                <w:sz w:val="20"/>
                <w:szCs w:val="20"/>
              </w:rPr>
              <w:t>-</w:t>
            </w:r>
            <w:proofErr w:type="spellStart"/>
            <w:r w:rsidRPr="00A43FB9">
              <w:rPr>
                <w:rFonts w:ascii="Aptos" w:hAnsi="Aptos" w:cs="Arial"/>
                <w:bCs/>
                <w:i/>
                <w:iCs/>
                <w:color w:val="000000" w:themeColor="text1"/>
                <w:sz w:val="20"/>
                <w:szCs w:val="20"/>
              </w:rPr>
              <w:t>ense</w:t>
            </w:r>
            <w:proofErr w:type="spellEnd"/>
            <w:r w:rsidRPr="00A43FB9">
              <w:rPr>
                <w:rFonts w:ascii="Aptos" w:hAnsi="Aptos" w:cs="Arial"/>
                <w:bCs/>
                <w:color w:val="000000" w:themeColor="text1"/>
                <w:sz w:val="20"/>
                <w:szCs w:val="20"/>
              </w:rPr>
              <w:t xml:space="preserve"> denoting geographic origin</w:t>
            </w:r>
          </w:p>
        </w:tc>
      </w:tr>
    </w:tbl>
    <w:p w14:paraId="664528E2" w14:textId="2F70F927" w:rsidR="00333392" w:rsidRDefault="00333392" w:rsidP="00DD58AA">
      <w:pPr>
        <w:rPr>
          <w:rFonts w:ascii="Aptos" w:hAnsi="Aptos" w:cs="Arial"/>
          <w:color w:val="0000FF"/>
          <w:sz w:val="20"/>
          <w:szCs w:val="20"/>
        </w:rPr>
      </w:pPr>
    </w:p>
    <w:p w14:paraId="1C131254"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2547"/>
        <w:gridCol w:w="5103"/>
        <w:gridCol w:w="1276"/>
      </w:tblGrid>
      <w:tr w:rsidR="00333392" w14:paraId="5E86B6E0" w14:textId="77777777" w:rsidTr="00483563">
        <w:tc>
          <w:tcPr>
            <w:tcW w:w="8926" w:type="dxa"/>
            <w:gridSpan w:val="3"/>
            <w:shd w:val="clear" w:color="auto" w:fill="F2F2F2" w:themeFill="background1" w:themeFillShade="F2"/>
          </w:tcPr>
          <w:p w14:paraId="2B545D29" w14:textId="4C39B5A2" w:rsidR="00333392" w:rsidRDefault="00333392" w:rsidP="00333392">
            <w:pPr>
              <w:rPr>
                <w:rFonts w:ascii="Aptos" w:hAnsi="Aptos" w:cs="Arial"/>
                <w:color w:val="0000FF"/>
                <w:sz w:val="20"/>
                <w:szCs w:val="20"/>
              </w:rPr>
            </w:pPr>
            <w:r>
              <w:rPr>
                <w:rFonts w:ascii="Aptos" w:hAnsi="Aptos" w:cs="Arial"/>
                <w:b/>
                <w:bCs/>
                <w:color w:val="000000"/>
                <w:sz w:val="20"/>
                <w:szCs w:val="20"/>
              </w:rPr>
              <w:t xml:space="preserve">Permission for use of names derived from </w:t>
            </w:r>
            <w:r w:rsidRPr="009F140A">
              <w:rPr>
                <w:rFonts w:ascii="Aptos" w:hAnsi="Aptos" w:cs="Arial"/>
                <w:b/>
                <w:bCs/>
                <w:color w:val="000000"/>
                <w:sz w:val="20"/>
                <w:szCs w:val="20"/>
              </w:rPr>
              <w:t>a living person</w:t>
            </w:r>
            <w:r>
              <w:rPr>
                <w:rFonts w:ascii="Aptos" w:hAnsi="Aptos" w:cs="Arial"/>
                <w:b/>
                <w:bCs/>
                <w:color w:val="000000"/>
                <w:sz w:val="20"/>
                <w:szCs w:val="20"/>
              </w:rPr>
              <w:t xml:space="preserve">:  </w:t>
            </w:r>
            <w:r w:rsidRPr="00F110F7">
              <w:rPr>
                <w:rFonts w:ascii="Aptos" w:hAnsi="Aptos" w:cs="Arial"/>
                <w:color w:val="0070C0"/>
                <w:sz w:val="20"/>
                <w:szCs w:val="20"/>
              </w:rPr>
              <w:t xml:space="preserve"> If you propose taxon name(s) which are derived from the name of a living person or persons,</w:t>
            </w:r>
            <w:r w:rsidRPr="00F110F7">
              <w:rPr>
                <w:rFonts w:ascii="Aptos" w:hAnsi="Aptos" w:cs="Arial"/>
                <w:iCs/>
                <w:color w:val="0070C0"/>
                <w:sz w:val="20"/>
                <w:szCs w:val="20"/>
              </w:rPr>
              <w:t xml:space="preserve"> you must attach documents to </w:t>
            </w:r>
            <w:r w:rsidRPr="00F110F7">
              <w:rPr>
                <w:rFonts w:ascii="Aptos" w:hAnsi="Aptos" w:cs="Arial"/>
                <w:iCs/>
                <w:color w:val="0070C0"/>
                <w:sz w:val="20"/>
                <w:szCs w:val="20"/>
                <w:u w:val="single"/>
              </w:rPr>
              <w:t>verify that permission has been obtained</w:t>
            </w:r>
            <w:r w:rsidRPr="00F110F7">
              <w:rPr>
                <w:rFonts w:ascii="Aptos" w:hAnsi="Aptos" w:cs="Arial"/>
                <w:iCs/>
                <w:color w:val="0070C0"/>
                <w:sz w:val="20"/>
                <w:szCs w:val="20"/>
              </w:rPr>
              <w:t xml:space="preserve"> from those persons and that they agree to the form in which their name </w:t>
            </w:r>
            <w:r w:rsidRPr="00F110F7">
              <w:rPr>
                <w:rFonts w:ascii="Aptos" w:hAnsi="Aptos" w:cs="Arial"/>
                <w:iCs/>
                <w:color w:val="0070C0"/>
                <w:sz w:val="20"/>
                <w:szCs w:val="20"/>
                <w:u w:val="single"/>
              </w:rPr>
              <w:t>or an element of it</w:t>
            </w:r>
            <w:r w:rsidRPr="00F110F7">
              <w:rPr>
                <w:rFonts w:ascii="Aptos" w:hAnsi="Aptos" w:cs="Arial"/>
                <w:iCs/>
                <w:color w:val="0070C0"/>
                <w:sz w:val="20"/>
                <w:szCs w:val="20"/>
              </w:rPr>
              <w:t xml:space="preserve"> is to be used. These documents </w:t>
            </w:r>
            <w:r>
              <w:rPr>
                <w:rFonts w:ascii="Aptos" w:hAnsi="Aptos" w:cs="Arial"/>
                <w:iCs/>
                <w:color w:val="0070C0"/>
                <w:sz w:val="20"/>
                <w:szCs w:val="20"/>
              </w:rPr>
              <w:t xml:space="preserve">should be listed </w:t>
            </w:r>
            <w:proofErr w:type="gramStart"/>
            <w:r>
              <w:rPr>
                <w:rFonts w:ascii="Aptos" w:hAnsi="Aptos" w:cs="Arial"/>
                <w:iCs/>
                <w:color w:val="0070C0"/>
                <w:sz w:val="20"/>
                <w:szCs w:val="20"/>
              </w:rPr>
              <w:t>in</w:t>
            </w:r>
            <w:proofErr w:type="gramEnd"/>
            <w:r>
              <w:rPr>
                <w:rFonts w:ascii="Aptos" w:hAnsi="Aptos" w:cs="Arial"/>
                <w:iCs/>
                <w:color w:val="0070C0"/>
                <w:sz w:val="20"/>
                <w:szCs w:val="20"/>
              </w:rPr>
              <w:t xml:space="preserve"> the Accompanying Files table below. The documents </w:t>
            </w:r>
            <w:r w:rsidRPr="00F110F7">
              <w:rPr>
                <w:rFonts w:ascii="Aptos" w:hAnsi="Aptos" w:cs="Arial"/>
                <w:iCs/>
                <w:color w:val="0070C0"/>
                <w:sz w:val="20"/>
                <w:szCs w:val="20"/>
              </w:rPr>
              <w:t>will not be posted online but will be retained by ICTV as evidence of authorization.</w:t>
            </w:r>
            <w:r>
              <w:rPr>
                <w:rFonts w:ascii="Aptos" w:hAnsi="Aptos" w:cs="Arial"/>
                <w:b/>
                <w:bCs/>
                <w:color w:val="000000"/>
                <w:sz w:val="20"/>
                <w:szCs w:val="20"/>
              </w:rPr>
              <w:t xml:space="preserve">      </w:t>
            </w:r>
          </w:p>
        </w:tc>
      </w:tr>
      <w:tr w:rsidR="00DD58AA" w14:paraId="28DCB929" w14:textId="77777777" w:rsidTr="00FC2269">
        <w:tc>
          <w:tcPr>
            <w:tcW w:w="2547" w:type="dxa"/>
          </w:tcPr>
          <w:p w14:paraId="71228610" w14:textId="16682F7A" w:rsidR="00DD58AA" w:rsidRDefault="00DD58AA" w:rsidP="00DD58AA">
            <w:pPr>
              <w:rPr>
                <w:rFonts w:ascii="Aptos" w:hAnsi="Aptos" w:cs="Arial"/>
                <w:color w:val="0000FF"/>
                <w:sz w:val="20"/>
                <w:szCs w:val="20"/>
              </w:rPr>
            </w:pPr>
            <w:r w:rsidRPr="00C95FB7">
              <w:rPr>
                <w:rFonts w:ascii="Aptos" w:hAnsi="Aptos" w:cs="Arial"/>
                <w:b/>
                <w:bCs/>
                <w:color w:val="000000"/>
                <w:sz w:val="20"/>
                <w:szCs w:val="20"/>
              </w:rPr>
              <w:t>Taxon name</w:t>
            </w:r>
          </w:p>
        </w:tc>
        <w:tc>
          <w:tcPr>
            <w:tcW w:w="5103" w:type="dxa"/>
          </w:tcPr>
          <w:p w14:paraId="547E1A15" w14:textId="7404A137" w:rsidR="00DD58AA" w:rsidRDefault="00E863D4" w:rsidP="00DD58AA">
            <w:pPr>
              <w:rPr>
                <w:rFonts w:ascii="Aptos" w:hAnsi="Aptos" w:cs="Arial"/>
                <w:color w:val="0000FF"/>
                <w:sz w:val="20"/>
                <w:szCs w:val="20"/>
              </w:rPr>
            </w:pPr>
            <w:r>
              <w:rPr>
                <w:rFonts w:ascii="Aptos" w:hAnsi="Aptos" w:cs="Arial"/>
                <w:b/>
                <w:bCs/>
                <w:color w:val="000000"/>
                <w:sz w:val="20"/>
                <w:szCs w:val="20"/>
              </w:rPr>
              <w:t>Full name of p</w:t>
            </w:r>
            <w:r w:rsidR="00DD58AA" w:rsidRPr="00C95FB7">
              <w:rPr>
                <w:rFonts w:ascii="Aptos" w:hAnsi="Aptos" w:cs="Arial"/>
                <w:b/>
                <w:bCs/>
                <w:color w:val="000000"/>
                <w:sz w:val="20"/>
                <w:szCs w:val="20"/>
              </w:rPr>
              <w:t>erson from whom the name is derived</w:t>
            </w:r>
          </w:p>
        </w:tc>
        <w:tc>
          <w:tcPr>
            <w:tcW w:w="1276" w:type="dxa"/>
          </w:tcPr>
          <w:p w14:paraId="04BB84A7" w14:textId="1B75D19E" w:rsidR="00DD58AA" w:rsidRDefault="00DD58AA" w:rsidP="00DD58AA">
            <w:pPr>
              <w:rPr>
                <w:rFonts w:ascii="Aptos" w:hAnsi="Aptos" w:cs="Arial"/>
                <w:color w:val="0000FF"/>
                <w:sz w:val="20"/>
                <w:szCs w:val="20"/>
              </w:rPr>
            </w:pPr>
            <w:r>
              <w:rPr>
                <w:rFonts w:ascii="Aptos" w:hAnsi="Aptos" w:cs="Arial"/>
                <w:b/>
                <w:bCs/>
                <w:color w:val="000000"/>
                <w:sz w:val="20"/>
                <w:szCs w:val="20"/>
              </w:rPr>
              <w:t>A</w:t>
            </w:r>
            <w:r w:rsidRPr="00C95FB7">
              <w:rPr>
                <w:rFonts w:ascii="Aptos" w:hAnsi="Aptos" w:cs="Arial"/>
                <w:b/>
                <w:bCs/>
                <w:color w:val="000000"/>
                <w:sz w:val="20"/>
                <w:szCs w:val="20"/>
              </w:rPr>
              <w:t xml:space="preserve">ttached </w:t>
            </w:r>
            <w:r w:rsidR="00E863D4">
              <w:rPr>
                <w:rFonts w:ascii="Aptos" w:hAnsi="Aptos" w:cs="Arial"/>
                <w:iCs/>
                <w:color w:val="0070C0"/>
                <w:sz w:val="20"/>
                <w:szCs w:val="20"/>
              </w:rPr>
              <w:t>X</w:t>
            </w:r>
          </w:p>
        </w:tc>
      </w:tr>
      <w:tr w:rsidR="00DD58AA" w14:paraId="640B0925" w14:textId="77777777" w:rsidTr="00040CB0">
        <w:tc>
          <w:tcPr>
            <w:tcW w:w="2547" w:type="dxa"/>
            <w:vAlign w:val="center"/>
          </w:tcPr>
          <w:p w14:paraId="36B8201A"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50B466DA"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33DA9821" w14:textId="77777777" w:rsidR="00DD58AA" w:rsidRPr="00040CB0" w:rsidRDefault="00DD58AA" w:rsidP="00040CB0">
            <w:pPr>
              <w:jc w:val="both"/>
              <w:rPr>
                <w:rFonts w:ascii="Aptos" w:hAnsi="Aptos" w:cs="Arial"/>
                <w:color w:val="000000" w:themeColor="text1"/>
                <w:sz w:val="20"/>
                <w:szCs w:val="20"/>
              </w:rPr>
            </w:pPr>
          </w:p>
        </w:tc>
      </w:tr>
      <w:tr w:rsidR="00DD58AA" w14:paraId="56F875F9" w14:textId="77777777" w:rsidTr="00040CB0">
        <w:tc>
          <w:tcPr>
            <w:tcW w:w="2547" w:type="dxa"/>
            <w:vAlign w:val="center"/>
          </w:tcPr>
          <w:p w14:paraId="166AC482" w14:textId="77777777" w:rsidR="00DD58AA" w:rsidRPr="00040CB0" w:rsidRDefault="00DD58AA" w:rsidP="00040CB0">
            <w:pPr>
              <w:jc w:val="both"/>
              <w:rPr>
                <w:rFonts w:ascii="Aptos" w:hAnsi="Aptos" w:cs="Arial"/>
                <w:color w:val="000000" w:themeColor="text1"/>
                <w:sz w:val="20"/>
                <w:szCs w:val="20"/>
              </w:rPr>
            </w:pPr>
          </w:p>
        </w:tc>
        <w:tc>
          <w:tcPr>
            <w:tcW w:w="5103" w:type="dxa"/>
            <w:vAlign w:val="center"/>
          </w:tcPr>
          <w:p w14:paraId="19017091" w14:textId="77777777" w:rsidR="00DD58AA" w:rsidRPr="00040CB0" w:rsidRDefault="00DD58AA" w:rsidP="00040CB0">
            <w:pPr>
              <w:jc w:val="both"/>
              <w:rPr>
                <w:rFonts w:ascii="Aptos" w:hAnsi="Aptos" w:cs="Arial"/>
                <w:color w:val="000000" w:themeColor="text1"/>
                <w:sz w:val="20"/>
                <w:szCs w:val="20"/>
              </w:rPr>
            </w:pPr>
          </w:p>
        </w:tc>
        <w:tc>
          <w:tcPr>
            <w:tcW w:w="1276" w:type="dxa"/>
            <w:vAlign w:val="center"/>
          </w:tcPr>
          <w:p w14:paraId="67482D23" w14:textId="77777777" w:rsidR="00DD58AA" w:rsidRPr="00040CB0" w:rsidRDefault="00DD58AA" w:rsidP="00040CB0">
            <w:pPr>
              <w:jc w:val="both"/>
              <w:rPr>
                <w:rFonts w:ascii="Aptos" w:hAnsi="Aptos" w:cs="Arial"/>
                <w:color w:val="000000" w:themeColor="text1"/>
                <w:sz w:val="20"/>
                <w:szCs w:val="20"/>
              </w:rPr>
            </w:pPr>
          </w:p>
        </w:tc>
      </w:tr>
      <w:tr w:rsidR="00FC2269" w14:paraId="0E6267FA" w14:textId="77777777" w:rsidTr="00040CB0">
        <w:tc>
          <w:tcPr>
            <w:tcW w:w="2547" w:type="dxa"/>
            <w:vAlign w:val="center"/>
          </w:tcPr>
          <w:p w14:paraId="2C891489"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21E5956D"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7FA23F46" w14:textId="77777777" w:rsidR="00FC2269" w:rsidRPr="00040CB0" w:rsidRDefault="00FC2269" w:rsidP="00040CB0">
            <w:pPr>
              <w:jc w:val="both"/>
              <w:rPr>
                <w:rFonts w:ascii="Aptos" w:hAnsi="Aptos" w:cs="Arial"/>
                <w:color w:val="000000" w:themeColor="text1"/>
                <w:sz w:val="20"/>
                <w:szCs w:val="20"/>
              </w:rPr>
            </w:pPr>
          </w:p>
        </w:tc>
      </w:tr>
      <w:tr w:rsidR="00FC2269" w14:paraId="15A52353" w14:textId="77777777" w:rsidTr="00040CB0">
        <w:tc>
          <w:tcPr>
            <w:tcW w:w="2547" w:type="dxa"/>
            <w:vAlign w:val="center"/>
          </w:tcPr>
          <w:p w14:paraId="703BABEC" w14:textId="77777777" w:rsidR="00FC2269" w:rsidRPr="00040CB0" w:rsidRDefault="00FC2269" w:rsidP="00040CB0">
            <w:pPr>
              <w:jc w:val="both"/>
              <w:rPr>
                <w:rFonts w:ascii="Aptos" w:hAnsi="Aptos" w:cs="Arial"/>
                <w:color w:val="000000" w:themeColor="text1"/>
                <w:sz w:val="20"/>
                <w:szCs w:val="20"/>
              </w:rPr>
            </w:pPr>
          </w:p>
        </w:tc>
        <w:tc>
          <w:tcPr>
            <w:tcW w:w="5103" w:type="dxa"/>
            <w:vAlign w:val="center"/>
          </w:tcPr>
          <w:p w14:paraId="3C3F6F3A" w14:textId="77777777" w:rsidR="00FC2269" w:rsidRPr="00040CB0" w:rsidRDefault="00FC2269" w:rsidP="00040CB0">
            <w:pPr>
              <w:jc w:val="both"/>
              <w:rPr>
                <w:rFonts w:ascii="Aptos" w:hAnsi="Aptos" w:cs="Arial"/>
                <w:color w:val="000000" w:themeColor="text1"/>
                <w:sz w:val="20"/>
                <w:szCs w:val="20"/>
              </w:rPr>
            </w:pPr>
          </w:p>
        </w:tc>
        <w:tc>
          <w:tcPr>
            <w:tcW w:w="1276" w:type="dxa"/>
            <w:vAlign w:val="center"/>
          </w:tcPr>
          <w:p w14:paraId="689ACC86" w14:textId="77777777" w:rsidR="00FC2269" w:rsidRPr="00040CB0" w:rsidRDefault="00FC2269" w:rsidP="00040CB0">
            <w:pPr>
              <w:jc w:val="both"/>
              <w:rPr>
                <w:rFonts w:ascii="Aptos" w:hAnsi="Aptos" w:cs="Arial"/>
                <w:color w:val="000000" w:themeColor="text1"/>
                <w:sz w:val="20"/>
                <w:szCs w:val="20"/>
              </w:rPr>
            </w:pPr>
          </w:p>
        </w:tc>
      </w:tr>
    </w:tbl>
    <w:p w14:paraId="5F22ACD3" w14:textId="49F64D4D" w:rsidR="00E92794" w:rsidRDefault="00E92794" w:rsidP="00DD58AA">
      <w:pPr>
        <w:rPr>
          <w:rFonts w:ascii="Aptos" w:hAnsi="Aptos" w:cs="Arial"/>
          <w:color w:val="0000FF"/>
          <w:sz w:val="20"/>
          <w:szCs w:val="20"/>
        </w:rPr>
      </w:pPr>
    </w:p>
    <w:p w14:paraId="09006B94" w14:textId="77777777" w:rsidR="00E92794" w:rsidRDefault="00E92794">
      <w:pPr>
        <w:rPr>
          <w:rFonts w:ascii="Aptos" w:hAnsi="Aptos" w:cs="Arial"/>
          <w:color w:val="0000FF"/>
          <w:sz w:val="20"/>
          <w:szCs w:val="20"/>
        </w:rPr>
      </w:pPr>
      <w:r>
        <w:rPr>
          <w:rFonts w:ascii="Aptos" w:hAnsi="Aptos" w:cs="Arial"/>
          <w:color w:val="0000FF"/>
          <w:sz w:val="20"/>
          <w:szCs w:val="20"/>
        </w:rPr>
        <w:br w:type="page"/>
      </w:r>
    </w:p>
    <w:p w14:paraId="32F05B96" w14:textId="77777777" w:rsidR="00E92794" w:rsidRDefault="00E92794"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E84D0F2" w14:textId="77777777" w:rsidTr="00683D0C">
        <w:tc>
          <w:tcPr>
            <w:tcW w:w="8926" w:type="dxa"/>
            <w:shd w:val="clear" w:color="auto" w:fill="F2F2F2" w:themeFill="background1" w:themeFillShade="F2"/>
          </w:tcPr>
          <w:p w14:paraId="4551888A" w14:textId="38A45B37" w:rsidR="006F33B7" w:rsidRDefault="00A77B8E" w:rsidP="00DD58AA">
            <w:pPr>
              <w:rPr>
                <w:rFonts w:ascii="Aptos" w:hAnsi="Aptos" w:cs="Arial"/>
                <w:color w:val="0070C0"/>
                <w:sz w:val="20"/>
                <w:szCs w:val="20"/>
              </w:rPr>
            </w:pPr>
            <w:r w:rsidRPr="000C5189">
              <w:rPr>
                <w:rFonts w:ascii="Aptos" w:hAnsi="Aptos" w:cs="Arial"/>
                <w:b/>
                <w:sz w:val="20"/>
                <w:szCs w:val="20"/>
              </w:rPr>
              <w:t>Abstract</w:t>
            </w:r>
            <w:r w:rsidR="002A5A83">
              <w:rPr>
                <w:rFonts w:ascii="Aptos" w:hAnsi="Aptos" w:cs="Arial"/>
                <w:b/>
                <w:sz w:val="20"/>
                <w:szCs w:val="20"/>
              </w:rPr>
              <w:t xml:space="preserve"> of Taxonomy Proposal</w:t>
            </w:r>
            <w:r w:rsidR="006C0F51">
              <w:rPr>
                <w:rFonts w:ascii="Aptos" w:hAnsi="Aptos" w:cs="Arial"/>
                <w:b/>
                <w:sz w:val="20"/>
                <w:szCs w:val="20"/>
              </w:rPr>
              <w:t>:</w:t>
            </w:r>
            <w:r>
              <w:rPr>
                <w:rFonts w:ascii="Aptos" w:hAnsi="Aptos" w:cs="Arial"/>
                <w:b/>
                <w:sz w:val="20"/>
                <w:szCs w:val="20"/>
              </w:rPr>
              <w:t xml:space="preserve"> </w:t>
            </w:r>
            <w:r w:rsidRPr="00F110F7">
              <w:rPr>
                <w:rFonts w:ascii="Aptos" w:hAnsi="Aptos" w:cs="Arial"/>
                <w:color w:val="0070C0"/>
                <w:sz w:val="20"/>
                <w:szCs w:val="20"/>
              </w:rPr>
              <w:t>Please provide a structured summary of your taxonomic proposal using the headings provided (maximum 250 words). The abstract should provide sufficient context to be understandable without reference to the full text of the proposal</w:t>
            </w:r>
            <w:r w:rsidR="00363A30">
              <w:rPr>
                <w:rFonts w:ascii="Aptos" w:hAnsi="Aptos" w:cs="Arial"/>
                <w:color w:val="0070C0"/>
                <w:sz w:val="20"/>
                <w:szCs w:val="20"/>
              </w:rPr>
              <w:t xml:space="preserve"> as it will be used as written for the automatic population of public documents such as </w:t>
            </w:r>
            <w:r w:rsidR="00E92794">
              <w:rPr>
                <w:rFonts w:ascii="Aptos" w:hAnsi="Aptos" w:cs="Arial"/>
                <w:color w:val="0070C0"/>
                <w:sz w:val="20"/>
                <w:szCs w:val="20"/>
              </w:rPr>
              <w:t>T</w:t>
            </w:r>
            <w:r w:rsidR="00363A30">
              <w:rPr>
                <w:rFonts w:ascii="Aptos" w:hAnsi="Aptos" w:cs="Arial"/>
                <w:color w:val="0070C0"/>
                <w:sz w:val="20"/>
                <w:szCs w:val="20"/>
              </w:rPr>
              <w:t xml:space="preserve">axonomy </w:t>
            </w:r>
            <w:r w:rsidR="00E92794">
              <w:rPr>
                <w:rFonts w:ascii="Aptos" w:hAnsi="Aptos" w:cs="Arial"/>
                <w:color w:val="0070C0"/>
                <w:sz w:val="20"/>
                <w:szCs w:val="20"/>
              </w:rPr>
              <w:t>Proposal S</w:t>
            </w:r>
            <w:r w:rsidR="00363A30">
              <w:rPr>
                <w:rFonts w:ascii="Aptos" w:hAnsi="Aptos" w:cs="Arial"/>
                <w:color w:val="0070C0"/>
                <w:sz w:val="20"/>
                <w:szCs w:val="20"/>
              </w:rPr>
              <w:t>ummary publications</w:t>
            </w:r>
            <w:r w:rsidRPr="00F110F7">
              <w:rPr>
                <w:rFonts w:ascii="Aptos" w:hAnsi="Aptos" w:cs="Arial"/>
                <w:color w:val="0070C0"/>
                <w:sz w:val="20"/>
                <w:szCs w:val="20"/>
              </w:rPr>
              <w:t xml:space="preserve">. </w:t>
            </w:r>
          </w:p>
          <w:p w14:paraId="0800E7AF" w14:textId="77777777" w:rsidR="006F33B7" w:rsidRDefault="006F33B7" w:rsidP="00DD58AA">
            <w:pPr>
              <w:rPr>
                <w:rFonts w:ascii="Aptos" w:hAnsi="Aptos" w:cs="Arial"/>
                <w:color w:val="0070C0"/>
                <w:sz w:val="20"/>
                <w:szCs w:val="20"/>
              </w:rPr>
            </w:pPr>
          </w:p>
          <w:p w14:paraId="78CFDE48" w14:textId="77777777" w:rsidR="006F33B7" w:rsidRDefault="006F33B7" w:rsidP="00DD58AA">
            <w:pPr>
              <w:rPr>
                <w:rFonts w:ascii="Aptos" w:hAnsi="Aptos" w:cs="Arial"/>
                <w:color w:val="0070C0"/>
                <w:sz w:val="20"/>
                <w:szCs w:val="20"/>
              </w:rPr>
            </w:pPr>
            <w:r>
              <w:rPr>
                <w:rFonts w:ascii="Aptos" w:hAnsi="Aptos" w:cs="Arial"/>
                <w:color w:val="0070C0"/>
                <w:sz w:val="20"/>
                <w:szCs w:val="20"/>
              </w:rPr>
              <w:t>Please complete each section:</w:t>
            </w:r>
          </w:p>
          <w:p w14:paraId="46FFF345" w14:textId="77777777" w:rsidR="006F33B7" w:rsidRDefault="006F33B7" w:rsidP="00DD58AA">
            <w:pPr>
              <w:rPr>
                <w:rFonts w:ascii="Aptos" w:hAnsi="Aptos" w:cs="Arial"/>
                <w:color w:val="0070C0"/>
                <w:sz w:val="20"/>
                <w:szCs w:val="20"/>
              </w:rPr>
            </w:pPr>
          </w:p>
          <w:p w14:paraId="5C0EB603" w14:textId="581C884C" w:rsidR="006F33B7" w:rsidRDefault="006F33B7" w:rsidP="00DD58AA">
            <w:pPr>
              <w:rPr>
                <w:rFonts w:ascii="Aptos" w:hAnsi="Aptos" w:cs="Arial"/>
                <w:color w:val="0070C0"/>
                <w:sz w:val="20"/>
                <w:szCs w:val="20"/>
              </w:rPr>
            </w:pPr>
            <w:r>
              <w:rPr>
                <w:rFonts w:ascii="Aptos" w:hAnsi="Aptos" w:cs="Arial"/>
                <w:i/>
                <w:iCs/>
                <w:color w:val="0070C0"/>
                <w:sz w:val="20"/>
                <w:szCs w:val="20"/>
              </w:rPr>
              <w:t>Description of current taxonomy</w:t>
            </w:r>
            <w:r w:rsidR="00E92794">
              <w:rPr>
                <w:rFonts w:ascii="Aptos" w:hAnsi="Aptos" w:cs="Arial"/>
                <w:color w:val="0070C0"/>
                <w:sz w:val="20"/>
                <w:szCs w:val="20"/>
              </w:rPr>
              <w:t xml:space="preserve">: </w:t>
            </w:r>
            <w:r>
              <w:rPr>
                <w:rFonts w:ascii="Aptos" w:hAnsi="Aptos" w:cs="Arial"/>
                <w:color w:val="0070C0"/>
                <w:sz w:val="20"/>
                <w:szCs w:val="20"/>
              </w:rPr>
              <w:t>Describe the current taxonomic assignment of an existing virus</w:t>
            </w:r>
            <w:r w:rsidR="00E92794">
              <w:rPr>
                <w:rFonts w:ascii="Aptos" w:hAnsi="Aptos" w:cs="Arial"/>
                <w:color w:val="0070C0"/>
                <w:sz w:val="20"/>
                <w:szCs w:val="20"/>
              </w:rPr>
              <w:t>(es)</w:t>
            </w:r>
            <w:r>
              <w:rPr>
                <w:rFonts w:ascii="Aptos" w:hAnsi="Aptos" w:cs="Arial"/>
                <w:color w:val="0070C0"/>
                <w:sz w:val="20"/>
                <w:szCs w:val="20"/>
              </w:rPr>
              <w:t xml:space="preserve"> to be re-classified or renamed, or of viruses related to </w:t>
            </w:r>
            <w:r w:rsidR="00C321B1">
              <w:rPr>
                <w:rFonts w:ascii="Aptos" w:hAnsi="Aptos" w:cs="Arial"/>
                <w:color w:val="0070C0"/>
                <w:sz w:val="20"/>
                <w:szCs w:val="20"/>
              </w:rPr>
              <w:t>proposed new taxa</w:t>
            </w:r>
            <w:r>
              <w:rPr>
                <w:rFonts w:ascii="Aptos" w:hAnsi="Aptos" w:cs="Arial"/>
                <w:color w:val="0070C0"/>
                <w:sz w:val="20"/>
                <w:szCs w:val="20"/>
              </w:rPr>
              <w:t>.</w:t>
            </w:r>
          </w:p>
          <w:p w14:paraId="4358ADAD" w14:textId="77777777" w:rsidR="006F33B7" w:rsidRDefault="006F33B7" w:rsidP="00DD58AA">
            <w:pPr>
              <w:rPr>
                <w:rFonts w:ascii="Aptos" w:hAnsi="Aptos" w:cs="Arial"/>
                <w:i/>
                <w:iCs/>
                <w:color w:val="0070C0"/>
                <w:sz w:val="20"/>
                <w:szCs w:val="20"/>
              </w:rPr>
            </w:pPr>
          </w:p>
          <w:p w14:paraId="107A9473" w14:textId="6A840C16" w:rsidR="006F33B7" w:rsidRDefault="006F33B7" w:rsidP="00DD58AA">
            <w:pPr>
              <w:rPr>
                <w:rFonts w:ascii="Aptos" w:hAnsi="Aptos" w:cs="Arial"/>
                <w:color w:val="0070C0"/>
                <w:sz w:val="20"/>
                <w:szCs w:val="20"/>
              </w:rPr>
            </w:pPr>
            <w:r w:rsidRPr="006F33B7">
              <w:rPr>
                <w:rFonts w:ascii="Aptos" w:hAnsi="Aptos" w:cs="Arial"/>
                <w:i/>
                <w:iCs/>
                <w:color w:val="0070C0"/>
                <w:sz w:val="20"/>
                <w:szCs w:val="20"/>
              </w:rPr>
              <w:t>Proposed taxonomic change(s)</w:t>
            </w:r>
            <w:proofErr w:type="gramStart"/>
            <w:r w:rsidRPr="006F33B7">
              <w:rPr>
                <w:rFonts w:ascii="Aptos" w:hAnsi="Aptos" w:cs="Arial"/>
                <w:color w:val="0070C0"/>
                <w:sz w:val="20"/>
                <w:szCs w:val="20"/>
              </w:rPr>
              <w:t xml:space="preserve">:  </w:t>
            </w:r>
            <w:r>
              <w:rPr>
                <w:rFonts w:ascii="Aptos" w:hAnsi="Aptos" w:cs="Arial"/>
                <w:color w:val="0070C0"/>
                <w:sz w:val="20"/>
                <w:szCs w:val="20"/>
              </w:rPr>
              <w:t>Describe</w:t>
            </w:r>
            <w:proofErr w:type="gramEnd"/>
            <w:r>
              <w:rPr>
                <w:rFonts w:ascii="Aptos" w:hAnsi="Aptos" w:cs="Arial"/>
                <w:color w:val="0070C0"/>
                <w:sz w:val="20"/>
                <w:szCs w:val="20"/>
              </w:rPr>
              <w:t xml:space="preserve"> the new classification or taxon names of viruses to be re-classified</w:t>
            </w:r>
            <w:r w:rsidR="00C321B1">
              <w:rPr>
                <w:rFonts w:ascii="Aptos" w:hAnsi="Aptos" w:cs="Arial"/>
                <w:color w:val="0070C0"/>
                <w:sz w:val="20"/>
                <w:szCs w:val="20"/>
              </w:rPr>
              <w:t xml:space="preserve"> or renamed</w:t>
            </w:r>
            <w:r>
              <w:rPr>
                <w:rFonts w:ascii="Aptos" w:hAnsi="Aptos" w:cs="Arial"/>
                <w:color w:val="0070C0"/>
                <w:sz w:val="20"/>
                <w:szCs w:val="20"/>
              </w:rPr>
              <w:t xml:space="preserve">, or the </w:t>
            </w:r>
            <w:r w:rsidR="00C321B1">
              <w:rPr>
                <w:rFonts w:ascii="Aptos" w:hAnsi="Aptos" w:cs="Arial"/>
                <w:color w:val="0070C0"/>
                <w:sz w:val="20"/>
                <w:szCs w:val="20"/>
              </w:rPr>
              <w:t xml:space="preserve">taxonomic </w:t>
            </w:r>
            <w:r>
              <w:rPr>
                <w:rFonts w:ascii="Aptos" w:hAnsi="Aptos" w:cs="Arial"/>
                <w:color w:val="0070C0"/>
                <w:sz w:val="20"/>
                <w:szCs w:val="20"/>
              </w:rPr>
              <w:t xml:space="preserve">assignments of new taxa. This information must match the corresponding entry(s) in the Excel module. </w:t>
            </w:r>
            <w:r w:rsidRPr="006F33B7">
              <w:rPr>
                <w:rFonts w:ascii="Aptos" w:hAnsi="Aptos" w:cs="Arial"/>
                <w:color w:val="0070C0"/>
                <w:sz w:val="20"/>
                <w:szCs w:val="20"/>
              </w:rPr>
              <w:t xml:space="preserve">   </w:t>
            </w:r>
            <w:r>
              <w:rPr>
                <w:rFonts w:ascii="Aptos" w:hAnsi="Aptos" w:cs="Arial"/>
                <w:color w:val="0070C0"/>
                <w:sz w:val="20"/>
                <w:szCs w:val="20"/>
              </w:rPr>
              <w:t xml:space="preserve"> </w:t>
            </w:r>
          </w:p>
          <w:p w14:paraId="24675B35" w14:textId="77777777" w:rsidR="006F33B7" w:rsidRDefault="006F33B7" w:rsidP="00DD58AA">
            <w:pPr>
              <w:rPr>
                <w:rFonts w:ascii="Aptos" w:hAnsi="Aptos" w:cs="Arial"/>
                <w:i/>
                <w:iCs/>
                <w:color w:val="0070C0"/>
                <w:sz w:val="20"/>
                <w:szCs w:val="20"/>
              </w:rPr>
            </w:pPr>
          </w:p>
          <w:p w14:paraId="4D04DFB2" w14:textId="3E90642F" w:rsidR="006F33B7" w:rsidRDefault="006F33B7" w:rsidP="00DD58AA">
            <w:pPr>
              <w:rPr>
                <w:rFonts w:ascii="Aptos" w:hAnsi="Aptos" w:cs="Arial"/>
                <w:color w:val="0070C0"/>
                <w:sz w:val="20"/>
                <w:szCs w:val="20"/>
              </w:rPr>
            </w:pPr>
            <w:r w:rsidRPr="006F33B7">
              <w:rPr>
                <w:rFonts w:ascii="Aptos" w:hAnsi="Aptos" w:cs="Arial"/>
                <w:i/>
                <w:iCs/>
                <w:color w:val="0070C0"/>
                <w:sz w:val="20"/>
                <w:szCs w:val="20"/>
              </w:rPr>
              <w:t>Demarcation criteria for new taxon</w:t>
            </w:r>
            <w:r w:rsidR="00E92794">
              <w:rPr>
                <w:rFonts w:ascii="Aptos" w:hAnsi="Aptos" w:cs="Arial"/>
                <w:i/>
                <w:iCs/>
                <w:color w:val="0070C0"/>
                <w:sz w:val="20"/>
                <w:szCs w:val="20"/>
              </w:rPr>
              <w:t>/taxa</w:t>
            </w:r>
            <w:r w:rsidR="00E92794">
              <w:rPr>
                <w:rFonts w:ascii="Aptos" w:hAnsi="Aptos" w:cs="Arial"/>
                <w:color w:val="0070C0"/>
                <w:sz w:val="20"/>
                <w:szCs w:val="20"/>
              </w:rPr>
              <w:t>:</w:t>
            </w:r>
            <w:r>
              <w:rPr>
                <w:rFonts w:ascii="Aptos" w:hAnsi="Aptos" w:cs="Arial"/>
                <w:color w:val="0070C0"/>
                <w:sz w:val="20"/>
                <w:szCs w:val="20"/>
              </w:rPr>
              <w:t xml:space="preserve"> </w:t>
            </w:r>
            <w:r w:rsidRPr="006F33B7">
              <w:rPr>
                <w:rFonts w:ascii="Aptos" w:hAnsi="Aptos" w:cs="Arial"/>
                <w:color w:val="0070C0"/>
                <w:sz w:val="20"/>
                <w:szCs w:val="20"/>
              </w:rPr>
              <w:t xml:space="preserve">Proposals for new species </w:t>
            </w:r>
            <w:r w:rsidR="00E92794">
              <w:rPr>
                <w:rFonts w:ascii="Aptos" w:hAnsi="Aptos" w:cs="Arial"/>
                <w:color w:val="0070C0"/>
                <w:sz w:val="20"/>
                <w:szCs w:val="20"/>
              </w:rPr>
              <w:t xml:space="preserve">or higher ranks </w:t>
            </w:r>
            <w:r w:rsidRPr="006F33B7">
              <w:rPr>
                <w:rFonts w:ascii="Aptos" w:hAnsi="Aptos" w:cs="Arial"/>
                <w:color w:val="0070C0"/>
                <w:sz w:val="20"/>
                <w:szCs w:val="20"/>
              </w:rPr>
              <w:t xml:space="preserve">will need to state the species demarcation criteria established </w:t>
            </w:r>
            <w:r w:rsidR="00C321B1">
              <w:rPr>
                <w:rFonts w:ascii="Aptos" w:hAnsi="Aptos" w:cs="Arial"/>
                <w:color w:val="0070C0"/>
                <w:sz w:val="20"/>
                <w:szCs w:val="20"/>
              </w:rPr>
              <w:t xml:space="preserve">for such assignments </w:t>
            </w:r>
            <w:r w:rsidRPr="006F33B7">
              <w:rPr>
                <w:rFonts w:ascii="Aptos" w:hAnsi="Aptos" w:cs="Arial"/>
                <w:color w:val="0070C0"/>
                <w:sz w:val="20"/>
                <w:szCs w:val="20"/>
              </w:rPr>
              <w:t xml:space="preserve">and show that the candidate species meets these requirements. Each new species must be assigned to a </w:t>
            </w:r>
            <w:proofErr w:type="gramStart"/>
            <w:r w:rsidRPr="006F33B7">
              <w:rPr>
                <w:rFonts w:ascii="Aptos" w:hAnsi="Aptos" w:cs="Arial"/>
                <w:color w:val="0070C0"/>
                <w:sz w:val="20"/>
                <w:szCs w:val="20"/>
              </w:rPr>
              <w:t>genus</w:t>
            </w:r>
            <w:proofErr w:type="gramEnd"/>
            <w:r w:rsidRPr="006F33B7">
              <w:rPr>
                <w:rFonts w:ascii="Aptos" w:hAnsi="Aptos" w:cs="Arial"/>
                <w:color w:val="0070C0"/>
                <w:sz w:val="20"/>
                <w:szCs w:val="20"/>
              </w:rPr>
              <w:t xml:space="preserve">, whether </w:t>
            </w:r>
            <w:r w:rsidR="00C321B1">
              <w:rPr>
                <w:rFonts w:ascii="Aptos" w:hAnsi="Aptos" w:cs="Arial"/>
                <w:color w:val="0070C0"/>
                <w:sz w:val="20"/>
                <w:szCs w:val="20"/>
              </w:rPr>
              <w:t xml:space="preserve">the genus </w:t>
            </w:r>
            <w:r w:rsidRPr="006F33B7">
              <w:rPr>
                <w:rFonts w:ascii="Aptos" w:hAnsi="Aptos" w:cs="Arial"/>
                <w:color w:val="0070C0"/>
                <w:sz w:val="20"/>
                <w:szCs w:val="20"/>
              </w:rPr>
              <w:t>exist</w:t>
            </w:r>
            <w:r w:rsidR="00C321B1">
              <w:rPr>
                <w:rFonts w:ascii="Aptos" w:hAnsi="Aptos" w:cs="Arial"/>
                <w:color w:val="0070C0"/>
                <w:sz w:val="20"/>
                <w:szCs w:val="20"/>
              </w:rPr>
              <w:t>s</w:t>
            </w:r>
            <w:r w:rsidRPr="006F33B7">
              <w:rPr>
                <w:rFonts w:ascii="Aptos" w:hAnsi="Aptos" w:cs="Arial"/>
                <w:color w:val="0070C0"/>
                <w:sz w:val="20"/>
                <w:szCs w:val="20"/>
              </w:rPr>
              <w:t xml:space="preserve"> or </w:t>
            </w:r>
            <w:r w:rsidR="00C321B1">
              <w:rPr>
                <w:rFonts w:ascii="Aptos" w:hAnsi="Aptos" w:cs="Arial"/>
                <w:color w:val="0070C0"/>
                <w:sz w:val="20"/>
                <w:szCs w:val="20"/>
              </w:rPr>
              <w:t xml:space="preserve">is </w:t>
            </w:r>
            <w:r w:rsidRPr="006F33B7">
              <w:rPr>
                <w:rFonts w:ascii="Aptos" w:hAnsi="Aptos" w:cs="Arial"/>
                <w:color w:val="0070C0"/>
                <w:sz w:val="20"/>
                <w:szCs w:val="20"/>
              </w:rPr>
              <w:t xml:space="preserve">novel. </w:t>
            </w:r>
          </w:p>
          <w:p w14:paraId="4AA4B6B7" w14:textId="710C23C3" w:rsidR="006F33B7" w:rsidRDefault="006F33B7" w:rsidP="00DD58AA">
            <w:pPr>
              <w:rPr>
                <w:rFonts w:ascii="Aptos" w:hAnsi="Aptos" w:cs="Arial"/>
                <w:color w:val="0070C0"/>
                <w:sz w:val="20"/>
                <w:szCs w:val="20"/>
              </w:rPr>
            </w:pPr>
          </w:p>
          <w:p w14:paraId="79C4EA6B" w14:textId="043C9CFA" w:rsidR="006F33B7" w:rsidRDefault="006F33B7" w:rsidP="00DD58AA">
            <w:pPr>
              <w:rPr>
                <w:rFonts w:ascii="Aptos" w:hAnsi="Aptos" w:cs="Arial"/>
                <w:color w:val="0070C0"/>
                <w:sz w:val="20"/>
                <w:szCs w:val="20"/>
              </w:rPr>
            </w:pPr>
            <w:r w:rsidRPr="006F33B7">
              <w:rPr>
                <w:rFonts w:ascii="Aptos" w:hAnsi="Aptos" w:cs="Arial"/>
                <w:i/>
                <w:iCs/>
                <w:color w:val="0070C0"/>
                <w:sz w:val="20"/>
                <w:szCs w:val="20"/>
              </w:rPr>
              <w:t>Justification</w:t>
            </w:r>
            <w:r w:rsidRPr="006F33B7">
              <w:rPr>
                <w:rFonts w:ascii="Aptos" w:hAnsi="Aptos" w:cs="Arial"/>
                <w:color w:val="0070C0"/>
                <w:sz w:val="20"/>
                <w:szCs w:val="20"/>
              </w:rPr>
              <w:t>:</w:t>
            </w:r>
            <w:r>
              <w:rPr>
                <w:rFonts w:ascii="Aptos" w:hAnsi="Aptos" w:cs="Arial"/>
                <w:color w:val="0070C0"/>
                <w:sz w:val="20"/>
                <w:szCs w:val="20"/>
              </w:rPr>
              <w:t xml:space="preserve"> Expl</w:t>
            </w:r>
            <w:r w:rsidR="00E92794">
              <w:rPr>
                <w:rFonts w:ascii="Aptos" w:hAnsi="Aptos" w:cs="Arial"/>
                <w:color w:val="0070C0"/>
                <w:sz w:val="20"/>
                <w:szCs w:val="20"/>
              </w:rPr>
              <w:t>a</w:t>
            </w:r>
            <w:r>
              <w:rPr>
                <w:rFonts w:ascii="Aptos" w:hAnsi="Aptos" w:cs="Arial"/>
                <w:color w:val="0070C0"/>
                <w:sz w:val="20"/>
                <w:szCs w:val="20"/>
              </w:rPr>
              <w:t xml:space="preserve">in briefly why the change(s) or additions are being made. More information can be provided in the </w:t>
            </w:r>
            <w:r w:rsidR="00E92794">
              <w:rPr>
                <w:rFonts w:ascii="Aptos" w:hAnsi="Aptos" w:cs="Arial"/>
                <w:color w:val="0070C0"/>
                <w:sz w:val="20"/>
                <w:szCs w:val="20"/>
              </w:rPr>
              <w:t>Proposal Text.</w:t>
            </w:r>
            <w:r>
              <w:rPr>
                <w:rFonts w:ascii="Aptos" w:hAnsi="Aptos" w:cs="Arial"/>
                <w:color w:val="0070C0"/>
                <w:sz w:val="20"/>
                <w:szCs w:val="20"/>
              </w:rPr>
              <w:t xml:space="preserve"> </w:t>
            </w:r>
          </w:p>
          <w:p w14:paraId="245EC91C" w14:textId="63560A0A" w:rsidR="00E92794" w:rsidRDefault="00E92794" w:rsidP="00DD58AA">
            <w:pPr>
              <w:rPr>
                <w:rFonts w:ascii="Aptos" w:hAnsi="Aptos" w:cs="Arial"/>
                <w:color w:val="0070C0"/>
                <w:sz w:val="20"/>
                <w:szCs w:val="20"/>
              </w:rPr>
            </w:pPr>
          </w:p>
          <w:p w14:paraId="5831EE03" w14:textId="6B729BFC" w:rsidR="00A77B8E" w:rsidRDefault="00E92794" w:rsidP="00E92794">
            <w:pPr>
              <w:rPr>
                <w:rFonts w:ascii="Aptos" w:hAnsi="Aptos" w:cs="Arial"/>
                <w:color w:val="0000FF"/>
                <w:sz w:val="20"/>
                <w:szCs w:val="20"/>
              </w:rPr>
            </w:pPr>
            <w:r w:rsidRPr="00E92794">
              <w:rPr>
                <w:rFonts w:ascii="Aptos" w:hAnsi="Aptos" w:cs="Arial"/>
                <w:color w:val="0070C0"/>
                <w:sz w:val="20"/>
                <w:szCs w:val="20"/>
                <w:u w:val="single"/>
              </w:rPr>
              <w:t xml:space="preserve">Inadequately completed Abstracts </w:t>
            </w:r>
            <w:r>
              <w:rPr>
                <w:rFonts w:ascii="Aptos" w:hAnsi="Aptos" w:cs="Arial"/>
                <w:color w:val="0070C0"/>
                <w:sz w:val="20"/>
                <w:szCs w:val="20"/>
              </w:rPr>
              <w:t>will be returned for revision before they can be considered by the Executive Committee.</w:t>
            </w:r>
            <w:r w:rsidR="00A77B8E" w:rsidRPr="00F110F7">
              <w:rPr>
                <w:rFonts w:ascii="Aptos" w:hAnsi="Aptos" w:cs="Arial"/>
                <w:color w:val="0070C0"/>
                <w:sz w:val="20"/>
                <w:szCs w:val="20"/>
              </w:rPr>
              <w:t xml:space="preserve"> </w:t>
            </w:r>
          </w:p>
        </w:tc>
      </w:tr>
      <w:tr w:rsidR="00A77B8E" w14:paraId="62FCA94B" w14:textId="77777777" w:rsidTr="00A77B8E">
        <w:tc>
          <w:tcPr>
            <w:tcW w:w="8926" w:type="dxa"/>
          </w:tcPr>
          <w:p w14:paraId="4FD7E42A" w14:textId="77777777" w:rsidR="00A77B8E" w:rsidRDefault="00A77B8E" w:rsidP="00DD58AA">
            <w:pPr>
              <w:rPr>
                <w:rFonts w:ascii="Aptos" w:hAnsi="Aptos" w:cs="Arial"/>
                <w:b/>
                <w:i/>
                <w:sz w:val="20"/>
                <w:szCs w:val="20"/>
              </w:rPr>
            </w:pPr>
          </w:p>
          <w:p w14:paraId="32B5F2E1" w14:textId="6205CADB" w:rsidR="00A77B8E" w:rsidRPr="00BE4F5A" w:rsidRDefault="00A77B8E" w:rsidP="00DD58AA">
            <w:pPr>
              <w:rPr>
                <w:rFonts w:ascii="Aptos" w:hAnsi="Aptos" w:cs="Arial"/>
                <w:sz w:val="20"/>
                <w:szCs w:val="20"/>
              </w:rPr>
            </w:pPr>
            <w:r w:rsidRPr="00BE4F5A">
              <w:rPr>
                <w:rFonts w:ascii="Aptos" w:hAnsi="Aptos" w:cs="Arial"/>
                <w:i/>
                <w:sz w:val="20"/>
                <w:szCs w:val="20"/>
              </w:rPr>
              <w:t>Description of current taxonomy</w:t>
            </w:r>
            <w:r w:rsidRPr="00BE4F5A">
              <w:rPr>
                <w:rFonts w:ascii="Aptos" w:hAnsi="Aptos" w:cs="Arial"/>
                <w:sz w:val="20"/>
                <w:szCs w:val="20"/>
              </w:rPr>
              <w:t xml:space="preserve">:       </w:t>
            </w:r>
            <w:proofErr w:type="spellStart"/>
            <w:r w:rsidR="00A43FB9" w:rsidRPr="00554A8C">
              <w:rPr>
                <w:rFonts w:ascii="Aptos" w:eastAsia="DengXian" w:hAnsi="Aptos" w:cs="Arial"/>
                <w:bCs/>
                <w:i/>
                <w:iCs/>
                <w:sz w:val="20"/>
                <w:szCs w:val="20"/>
                <w:lang w:eastAsia="zh-CN"/>
              </w:rPr>
              <w:t>Riboviria</w:t>
            </w:r>
            <w:proofErr w:type="spellEnd"/>
            <w:r w:rsidR="00A43FB9" w:rsidRPr="00554A8C">
              <w:rPr>
                <w:rFonts w:ascii="Aptos" w:eastAsia="DengXian" w:hAnsi="Aptos" w:cs="Arial"/>
                <w:bCs/>
                <w:i/>
                <w:iCs/>
                <w:sz w:val="20"/>
                <w:szCs w:val="20"/>
                <w:lang w:eastAsia="zh-CN"/>
              </w:rPr>
              <w:t xml:space="preserve">: </w:t>
            </w:r>
            <w:proofErr w:type="spellStart"/>
            <w:r w:rsidR="00A43FB9" w:rsidRPr="00554A8C">
              <w:rPr>
                <w:rFonts w:ascii="Aptos" w:eastAsia="DengXian" w:hAnsi="Aptos" w:cs="Arial"/>
                <w:bCs/>
                <w:i/>
                <w:iCs/>
                <w:sz w:val="20"/>
                <w:szCs w:val="20"/>
                <w:lang w:eastAsia="zh-CN"/>
              </w:rPr>
              <w:t>Orthornavirae</w:t>
            </w:r>
            <w:proofErr w:type="spellEnd"/>
            <w:r w:rsidR="00A43FB9" w:rsidRPr="00554A8C">
              <w:rPr>
                <w:rFonts w:ascii="Aptos" w:eastAsia="DengXian" w:hAnsi="Aptos" w:cs="Arial"/>
                <w:bCs/>
                <w:i/>
                <w:iCs/>
                <w:sz w:val="20"/>
                <w:szCs w:val="20"/>
                <w:lang w:eastAsia="zh-CN"/>
              </w:rPr>
              <w:t xml:space="preserve">: </w:t>
            </w:r>
            <w:proofErr w:type="spellStart"/>
            <w:r w:rsidR="00A43FB9" w:rsidRPr="00554A8C">
              <w:rPr>
                <w:rFonts w:ascii="Aptos" w:eastAsia="DengXian" w:hAnsi="Aptos" w:cs="Arial"/>
                <w:bCs/>
                <w:i/>
                <w:iCs/>
                <w:sz w:val="20"/>
                <w:szCs w:val="20"/>
                <w:lang w:eastAsia="zh-CN"/>
              </w:rPr>
              <w:t>Pisuviricota</w:t>
            </w:r>
            <w:proofErr w:type="spellEnd"/>
            <w:r w:rsidR="00A43FB9" w:rsidRPr="00554A8C">
              <w:rPr>
                <w:rFonts w:ascii="Aptos" w:eastAsia="DengXian" w:hAnsi="Aptos" w:cs="Arial"/>
                <w:bCs/>
                <w:i/>
                <w:iCs/>
                <w:sz w:val="20"/>
                <w:szCs w:val="20"/>
                <w:lang w:eastAsia="zh-CN"/>
              </w:rPr>
              <w:t xml:space="preserve">: </w:t>
            </w:r>
            <w:proofErr w:type="spellStart"/>
            <w:r w:rsidR="00A43FB9" w:rsidRPr="00554A8C">
              <w:rPr>
                <w:rFonts w:ascii="Aptos" w:eastAsia="DengXian" w:hAnsi="Aptos" w:cs="Arial"/>
                <w:bCs/>
                <w:i/>
                <w:iCs/>
                <w:sz w:val="20"/>
                <w:szCs w:val="20"/>
                <w:lang w:eastAsia="zh-CN"/>
              </w:rPr>
              <w:t>Pisoniviricetes</w:t>
            </w:r>
            <w:proofErr w:type="spellEnd"/>
            <w:r w:rsidR="00A43FB9" w:rsidRPr="00554A8C">
              <w:rPr>
                <w:rFonts w:ascii="Aptos" w:eastAsia="DengXian" w:hAnsi="Aptos" w:cs="Arial"/>
                <w:bCs/>
                <w:i/>
                <w:iCs/>
                <w:sz w:val="20"/>
                <w:szCs w:val="20"/>
                <w:lang w:eastAsia="zh-CN"/>
              </w:rPr>
              <w:t xml:space="preserve">: </w:t>
            </w:r>
            <w:proofErr w:type="spellStart"/>
            <w:r w:rsidR="00A43FB9" w:rsidRPr="00554A8C">
              <w:rPr>
                <w:rFonts w:ascii="Aptos" w:eastAsia="DengXian" w:hAnsi="Aptos" w:cs="Arial"/>
                <w:bCs/>
                <w:i/>
                <w:iCs/>
                <w:sz w:val="20"/>
                <w:szCs w:val="20"/>
                <w:lang w:eastAsia="zh-CN"/>
              </w:rPr>
              <w:t>Picornavirales</w:t>
            </w:r>
            <w:proofErr w:type="spellEnd"/>
            <w:r w:rsidR="00A43FB9" w:rsidRPr="00554A8C">
              <w:rPr>
                <w:rFonts w:ascii="Aptos" w:eastAsia="DengXian" w:hAnsi="Aptos" w:cs="Arial"/>
                <w:bCs/>
                <w:i/>
                <w:iCs/>
                <w:sz w:val="20"/>
                <w:szCs w:val="20"/>
                <w:lang w:eastAsia="zh-CN"/>
              </w:rPr>
              <w:t xml:space="preserve">: </w:t>
            </w:r>
            <w:proofErr w:type="spellStart"/>
            <w:r w:rsidR="00A43FB9" w:rsidRPr="00554A8C">
              <w:rPr>
                <w:rFonts w:ascii="Aptos" w:eastAsia="DengXian" w:hAnsi="Aptos" w:cs="Arial"/>
                <w:bCs/>
                <w:i/>
                <w:iCs/>
                <w:sz w:val="20"/>
                <w:szCs w:val="20"/>
                <w:lang w:eastAsia="zh-CN"/>
              </w:rPr>
              <w:t>Dicistroviridae</w:t>
            </w:r>
            <w:proofErr w:type="spellEnd"/>
            <w:r w:rsidR="00A43FB9" w:rsidRPr="00554A8C">
              <w:rPr>
                <w:rFonts w:ascii="Aptos" w:eastAsia="DengXian" w:hAnsi="Aptos" w:cs="Arial"/>
                <w:bCs/>
                <w:i/>
                <w:iCs/>
                <w:sz w:val="20"/>
                <w:szCs w:val="20"/>
                <w:lang w:eastAsia="zh-CN"/>
              </w:rPr>
              <w:t xml:space="preserve">: </w:t>
            </w:r>
            <w:r w:rsidR="00A43FB9" w:rsidRPr="00554A8C">
              <w:rPr>
                <w:rFonts w:ascii="Aptos" w:eastAsia="DengXian" w:hAnsi="Aptos" w:cs="Arial"/>
                <w:bCs/>
                <w:sz w:val="20"/>
                <w:szCs w:val="20"/>
                <w:lang w:eastAsia="zh-CN"/>
              </w:rPr>
              <w:t xml:space="preserve">includes the genera </w:t>
            </w:r>
            <w:proofErr w:type="spellStart"/>
            <w:r w:rsidR="00A43FB9" w:rsidRPr="00554A8C">
              <w:rPr>
                <w:rFonts w:ascii="Aptos" w:eastAsia="DengXian" w:hAnsi="Aptos" w:cs="Arial"/>
                <w:bCs/>
                <w:i/>
                <w:iCs/>
                <w:sz w:val="20"/>
                <w:szCs w:val="20"/>
                <w:lang w:eastAsia="zh-CN"/>
              </w:rPr>
              <w:t>Aparavirus</w:t>
            </w:r>
            <w:proofErr w:type="spellEnd"/>
            <w:r w:rsidR="00A43FB9" w:rsidRPr="00554A8C">
              <w:rPr>
                <w:rFonts w:ascii="Aptos" w:eastAsia="DengXian" w:hAnsi="Aptos" w:cs="Arial"/>
                <w:bCs/>
                <w:i/>
                <w:iCs/>
                <w:sz w:val="20"/>
                <w:szCs w:val="20"/>
                <w:lang w:eastAsia="zh-CN"/>
              </w:rPr>
              <w:t xml:space="preserve">, </w:t>
            </w:r>
            <w:proofErr w:type="spellStart"/>
            <w:r w:rsidR="00A43FB9" w:rsidRPr="00554A8C">
              <w:rPr>
                <w:rFonts w:ascii="Aptos" w:eastAsia="DengXian" w:hAnsi="Aptos" w:cs="Arial"/>
                <w:bCs/>
                <w:i/>
                <w:iCs/>
                <w:sz w:val="20"/>
                <w:szCs w:val="20"/>
                <w:lang w:eastAsia="zh-CN"/>
              </w:rPr>
              <w:t>Cripavirus</w:t>
            </w:r>
            <w:proofErr w:type="spellEnd"/>
            <w:r w:rsidR="00A43FB9" w:rsidRPr="00554A8C">
              <w:rPr>
                <w:rFonts w:ascii="Aptos" w:eastAsia="DengXian" w:hAnsi="Aptos" w:cs="Arial"/>
                <w:bCs/>
                <w:i/>
                <w:iCs/>
                <w:sz w:val="20"/>
                <w:szCs w:val="20"/>
                <w:lang w:eastAsia="zh-CN"/>
              </w:rPr>
              <w:t>,</w:t>
            </w:r>
            <w:r w:rsidR="00A43FB9" w:rsidRPr="00554A8C">
              <w:rPr>
                <w:rFonts w:ascii="Aptos" w:eastAsia="DengXian" w:hAnsi="Aptos" w:cs="Arial"/>
                <w:bCs/>
                <w:sz w:val="20"/>
                <w:szCs w:val="20"/>
                <w:lang w:eastAsia="zh-CN"/>
              </w:rPr>
              <w:t xml:space="preserve"> and</w:t>
            </w:r>
            <w:r w:rsidR="00A43FB9" w:rsidRPr="00554A8C">
              <w:rPr>
                <w:rFonts w:ascii="Aptos" w:eastAsia="DengXian" w:hAnsi="Aptos" w:cs="Arial"/>
                <w:bCs/>
                <w:i/>
                <w:iCs/>
                <w:sz w:val="20"/>
                <w:szCs w:val="20"/>
                <w:lang w:eastAsia="zh-CN"/>
              </w:rPr>
              <w:t xml:space="preserve"> </w:t>
            </w:r>
            <w:proofErr w:type="spellStart"/>
            <w:r w:rsidR="00A43FB9" w:rsidRPr="00554A8C">
              <w:rPr>
                <w:rFonts w:ascii="Aptos" w:eastAsia="DengXian" w:hAnsi="Aptos" w:cs="Arial"/>
                <w:bCs/>
                <w:i/>
                <w:iCs/>
                <w:sz w:val="20"/>
                <w:szCs w:val="20"/>
                <w:lang w:eastAsia="zh-CN"/>
              </w:rPr>
              <w:t>Triatovirus</w:t>
            </w:r>
            <w:proofErr w:type="spellEnd"/>
            <w:r w:rsidR="00A43FB9" w:rsidRPr="00554A8C">
              <w:rPr>
                <w:rFonts w:ascii="Aptos" w:eastAsia="DengXian" w:hAnsi="Aptos" w:cs="Arial"/>
                <w:bCs/>
                <w:i/>
                <w:iCs/>
                <w:sz w:val="20"/>
                <w:szCs w:val="20"/>
                <w:lang w:eastAsia="zh-CN"/>
              </w:rPr>
              <w:t xml:space="preserve"> </w:t>
            </w:r>
            <w:r w:rsidR="00A43FB9" w:rsidRPr="00554A8C">
              <w:rPr>
                <w:rFonts w:ascii="Aptos" w:eastAsia="DengXian" w:hAnsi="Aptos" w:cs="Arial"/>
                <w:bCs/>
                <w:sz w:val="20"/>
                <w:szCs w:val="20"/>
                <w:lang w:eastAsia="zh-CN"/>
              </w:rPr>
              <w:t>each containing several species for a total of 16 species</w:t>
            </w:r>
          </w:p>
          <w:p w14:paraId="1321FC18" w14:textId="77777777" w:rsidR="00A77B8E" w:rsidRPr="001303D3" w:rsidRDefault="00A77B8E" w:rsidP="00DD58AA">
            <w:pPr>
              <w:rPr>
                <w:rFonts w:ascii="Aptos" w:eastAsia="DengXian" w:hAnsi="Aptos" w:cs="Arial"/>
                <w:sz w:val="20"/>
                <w:szCs w:val="20"/>
                <w:lang w:eastAsia="zh-CN"/>
              </w:rPr>
            </w:pPr>
          </w:p>
          <w:p w14:paraId="37E3C2E9" w14:textId="77777777" w:rsidR="00A43FB9" w:rsidRDefault="00A77B8E" w:rsidP="00A43FB9">
            <w:pPr>
              <w:rPr>
                <w:rFonts w:ascii="Aptos" w:eastAsia="DengXian" w:hAnsi="Aptos" w:cs="Arial"/>
                <w:i/>
                <w:iCs/>
                <w:sz w:val="20"/>
                <w:szCs w:val="20"/>
                <w:lang w:eastAsia="zh-CN"/>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roofErr w:type="gramStart"/>
            <w:r w:rsidRPr="00BE4F5A">
              <w:rPr>
                <w:rFonts w:ascii="Aptos" w:hAnsi="Aptos" w:cs="Arial"/>
                <w:sz w:val="20"/>
                <w:szCs w:val="20"/>
              </w:rPr>
              <w:t xml:space="preserve">   </w:t>
            </w:r>
            <w:r w:rsidR="00A43FB9">
              <w:rPr>
                <w:rFonts w:ascii="Aptos" w:eastAsia="DengXian" w:hAnsi="Aptos" w:cs="Arial"/>
                <w:sz w:val="20"/>
                <w:szCs w:val="20"/>
                <w:lang w:eastAsia="zh-CN"/>
              </w:rPr>
              <w:t>(</w:t>
            </w:r>
            <w:proofErr w:type="gramEnd"/>
            <w:r w:rsidR="00A43FB9">
              <w:rPr>
                <w:rFonts w:ascii="Aptos" w:eastAsia="DengXian" w:hAnsi="Aptos" w:cs="Arial"/>
                <w:sz w:val="20"/>
                <w:szCs w:val="20"/>
                <w:lang w:eastAsia="zh-CN"/>
              </w:rPr>
              <w:t xml:space="preserve">1) establish species demarcation threshold at 0.370 and genus demarcation threshold at 0.747 (pairwise genetic distance, calculated using the VISTA tool) for the family </w:t>
            </w:r>
            <w:proofErr w:type="spellStart"/>
            <w:r w:rsidR="00A43FB9">
              <w:rPr>
                <w:rFonts w:ascii="Aptos" w:eastAsia="DengXian" w:hAnsi="Aptos" w:cs="Arial"/>
                <w:i/>
                <w:iCs/>
                <w:sz w:val="20"/>
                <w:szCs w:val="20"/>
                <w:lang w:eastAsia="zh-CN"/>
              </w:rPr>
              <w:t>Dicistroviridae</w:t>
            </w:r>
            <w:proofErr w:type="spellEnd"/>
          </w:p>
          <w:p w14:paraId="19D0D4AD" w14:textId="1262A992" w:rsidR="00A77B8E" w:rsidRDefault="00A43FB9" w:rsidP="00A43FB9">
            <w:pPr>
              <w:rPr>
                <w:rFonts w:ascii="Aptos" w:eastAsia="DengXian" w:hAnsi="Aptos" w:cs="Arial"/>
                <w:i/>
                <w:iCs/>
                <w:sz w:val="20"/>
                <w:szCs w:val="20"/>
                <w:lang w:eastAsia="zh-CN"/>
              </w:rPr>
            </w:pPr>
            <w:r>
              <w:rPr>
                <w:rFonts w:ascii="Aptos" w:eastAsia="DengXian" w:hAnsi="Aptos" w:cs="Arial" w:hint="eastAsia"/>
                <w:sz w:val="20"/>
                <w:szCs w:val="20"/>
                <w:lang w:eastAsia="zh-CN"/>
              </w:rPr>
              <w:t>(</w:t>
            </w:r>
            <w:r>
              <w:rPr>
                <w:rFonts w:ascii="Aptos" w:eastAsia="DengXian" w:hAnsi="Aptos" w:cs="Arial"/>
                <w:sz w:val="20"/>
                <w:szCs w:val="20"/>
                <w:lang w:eastAsia="zh-CN"/>
              </w:rPr>
              <w:t xml:space="preserve">2) add 6 new species for </w:t>
            </w:r>
            <w:proofErr w:type="spellStart"/>
            <w:r w:rsidRPr="004C1DD3">
              <w:rPr>
                <w:rFonts w:ascii="Aptos" w:eastAsia="DengXian" w:hAnsi="Aptos" w:cs="Arial"/>
                <w:i/>
                <w:iCs/>
                <w:sz w:val="20"/>
                <w:szCs w:val="20"/>
                <w:lang w:eastAsia="zh-CN"/>
              </w:rPr>
              <w:t>Aparavirus</w:t>
            </w:r>
            <w:proofErr w:type="spellEnd"/>
            <w:r>
              <w:rPr>
                <w:rFonts w:ascii="Aptos" w:eastAsia="DengXian" w:hAnsi="Aptos" w:cs="Arial"/>
                <w:sz w:val="20"/>
                <w:szCs w:val="20"/>
                <w:lang w:eastAsia="zh-CN"/>
              </w:rPr>
              <w:t xml:space="preserve">, 13 new species for </w:t>
            </w:r>
            <w:proofErr w:type="spellStart"/>
            <w:r w:rsidRPr="004C1DD3">
              <w:rPr>
                <w:rFonts w:ascii="Aptos" w:eastAsia="DengXian" w:hAnsi="Aptos" w:cs="Arial"/>
                <w:i/>
                <w:iCs/>
                <w:sz w:val="20"/>
                <w:szCs w:val="20"/>
                <w:lang w:eastAsia="zh-CN"/>
              </w:rPr>
              <w:t>Cripavirus</w:t>
            </w:r>
            <w:proofErr w:type="spellEnd"/>
            <w:r>
              <w:rPr>
                <w:rFonts w:ascii="Aptos" w:eastAsia="DengXian" w:hAnsi="Aptos" w:cs="Arial"/>
                <w:sz w:val="20"/>
                <w:szCs w:val="20"/>
                <w:lang w:eastAsia="zh-CN"/>
              </w:rPr>
              <w:t xml:space="preserve">, and </w:t>
            </w:r>
            <w:r w:rsidR="00301043">
              <w:rPr>
                <w:rFonts w:ascii="Aptos" w:eastAsia="DengXian" w:hAnsi="Aptos" w:cs="Arial" w:hint="eastAsia"/>
                <w:sz w:val="20"/>
                <w:szCs w:val="20"/>
                <w:lang w:eastAsia="zh-CN"/>
              </w:rPr>
              <w:t>9</w:t>
            </w:r>
            <w:r>
              <w:rPr>
                <w:rFonts w:ascii="Aptos" w:eastAsia="DengXian" w:hAnsi="Aptos" w:cs="Arial"/>
                <w:sz w:val="20"/>
                <w:szCs w:val="20"/>
                <w:lang w:eastAsia="zh-CN"/>
              </w:rPr>
              <w:t xml:space="preserve"> new species for </w:t>
            </w:r>
            <w:proofErr w:type="spellStart"/>
            <w:r w:rsidRPr="004C1DD3">
              <w:rPr>
                <w:rFonts w:ascii="Aptos" w:eastAsia="DengXian" w:hAnsi="Aptos" w:cs="Arial"/>
                <w:i/>
                <w:iCs/>
                <w:sz w:val="20"/>
                <w:szCs w:val="20"/>
                <w:lang w:eastAsia="zh-CN"/>
              </w:rPr>
              <w:t>Triatovirus</w:t>
            </w:r>
            <w:proofErr w:type="spellEnd"/>
          </w:p>
          <w:p w14:paraId="777967E3" w14:textId="144FED7C" w:rsidR="00301043" w:rsidRPr="00301043" w:rsidRDefault="00301043" w:rsidP="00A43FB9">
            <w:pPr>
              <w:rPr>
                <w:rFonts w:ascii="Aptos" w:eastAsia="DengXian" w:hAnsi="Aptos" w:cs="Arial"/>
                <w:sz w:val="20"/>
                <w:szCs w:val="20"/>
                <w:lang w:eastAsia="zh-CN"/>
              </w:rPr>
            </w:pPr>
            <w:r>
              <w:rPr>
                <w:rFonts w:ascii="Aptos" w:eastAsia="DengXian" w:hAnsi="Aptos" w:cs="Arial" w:hint="eastAsia"/>
                <w:sz w:val="20"/>
                <w:szCs w:val="20"/>
                <w:lang w:eastAsia="zh-CN"/>
              </w:rPr>
              <w:t xml:space="preserve">(3) </w:t>
            </w:r>
            <w:r w:rsidRPr="009A28B6">
              <w:rPr>
                <w:rFonts w:ascii="Aptos" w:eastAsia="DengXian" w:hAnsi="Aptos" w:cs="Arial"/>
                <w:sz w:val="20"/>
                <w:szCs w:val="20"/>
                <w:lang w:eastAsia="zh-CN"/>
              </w:rPr>
              <w:t>Create a new species "</w:t>
            </w:r>
            <w:proofErr w:type="spellStart"/>
            <w:r w:rsidRPr="009A28B6">
              <w:rPr>
                <w:rFonts w:ascii="Aptos" w:eastAsia="DengXian" w:hAnsi="Aptos" w:cs="Arial"/>
                <w:i/>
                <w:iCs/>
                <w:sz w:val="20"/>
                <w:szCs w:val="20"/>
                <w:lang w:eastAsia="zh-CN"/>
              </w:rPr>
              <w:t>Triatovirus</w:t>
            </w:r>
            <w:proofErr w:type="spellEnd"/>
            <w:r w:rsidRPr="009A28B6">
              <w:rPr>
                <w:rFonts w:ascii="Aptos" w:eastAsia="DengXian" w:hAnsi="Aptos" w:cs="Arial"/>
                <w:i/>
                <w:iCs/>
                <w:sz w:val="20"/>
                <w:szCs w:val="20"/>
                <w:lang w:eastAsia="zh-CN"/>
              </w:rPr>
              <w:t xml:space="preserve"> </w:t>
            </w:r>
            <w:proofErr w:type="spellStart"/>
            <w:r w:rsidRPr="002740FE">
              <w:rPr>
                <w:rFonts w:ascii="Aptos" w:eastAsia="DengXian" w:hAnsi="Aptos" w:cs="Arial"/>
                <w:i/>
                <w:iCs/>
                <w:sz w:val="20"/>
                <w:szCs w:val="20"/>
                <w:lang w:eastAsia="zh-CN"/>
              </w:rPr>
              <w:t>hungarense</w:t>
            </w:r>
            <w:proofErr w:type="spellEnd"/>
            <w:r w:rsidRPr="009A28B6">
              <w:rPr>
                <w:rFonts w:ascii="Aptos" w:eastAsia="DengXian" w:hAnsi="Aptos" w:cs="Arial"/>
                <w:sz w:val="20"/>
                <w:szCs w:val="20"/>
                <w:lang w:eastAsia="zh-CN"/>
              </w:rPr>
              <w:t xml:space="preserve">" in </w:t>
            </w:r>
            <w:proofErr w:type="spellStart"/>
            <w:r w:rsidRPr="009A28B6">
              <w:rPr>
                <w:rFonts w:ascii="Aptos" w:eastAsia="DengXian" w:hAnsi="Aptos" w:cs="Arial"/>
                <w:i/>
                <w:iCs/>
                <w:sz w:val="20"/>
                <w:szCs w:val="20"/>
                <w:lang w:eastAsia="zh-CN"/>
              </w:rPr>
              <w:t>Triatovirus</w:t>
            </w:r>
            <w:proofErr w:type="spellEnd"/>
            <w:r w:rsidRPr="009A28B6">
              <w:rPr>
                <w:rFonts w:ascii="Aptos" w:eastAsia="DengXian" w:hAnsi="Aptos" w:cs="Arial"/>
                <w:sz w:val="20"/>
                <w:szCs w:val="20"/>
                <w:lang w:eastAsia="zh-CN"/>
              </w:rPr>
              <w:t xml:space="preserve"> to accommodate </w:t>
            </w:r>
            <w:proofErr w:type="spellStart"/>
            <w:r w:rsidRPr="009A28B6">
              <w:rPr>
                <w:rFonts w:ascii="Aptos" w:eastAsia="DengXian" w:hAnsi="Aptos" w:cs="Arial"/>
                <w:sz w:val="20"/>
                <w:szCs w:val="20"/>
                <w:lang w:eastAsia="zh-CN"/>
              </w:rPr>
              <w:t>Cripavirus</w:t>
            </w:r>
            <w:proofErr w:type="spellEnd"/>
            <w:r w:rsidRPr="009A28B6">
              <w:rPr>
                <w:rFonts w:ascii="Aptos" w:eastAsia="DengXian" w:hAnsi="Aptos" w:cs="Arial"/>
                <w:sz w:val="20"/>
                <w:szCs w:val="20"/>
                <w:lang w:eastAsia="zh-CN"/>
              </w:rPr>
              <w:t xml:space="preserve"> NB-1/2011/HUN (GenBank: NC_025219.1) and </w:t>
            </w:r>
            <w:proofErr w:type="spellStart"/>
            <w:r w:rsidRPr="009A28B6">
              <w:rPr>
                <w:rFonts w:ascii="Aptos" w:eastAsia="DengXian" w:hAnsi="Aptos" w:cs="Arial"/>
                <w:sz w:val="20"/>
                <w:szCs w:val="20"/>
                <w:lang w:eastAsia="zh-CN"/>
              </w:rPr>
              <w:t>Triatovirus</w:t>
            </w:r>
            <w:proofErr w:type="spellEnd"/>
            <w:r w:rsidRPr="009A28B6">
              <w:rPr>
                <w:rFonts w:ascii="Aptos" w:eastAsia="DengXian" w:hAnsi="Aptos" w:cs="Arial"/>
                <w:sz w:val="20"/>
                <w:szCs w:val="20"/>
                <w:lang w:eastAsia="zh-CN"/>
              </w:rPr>
              <w:t xml:space="preserve"> A/2018/ITA (GenBank: MT747985.1).</w:t>
            </w:r>
          </w:p>
          <w:p w14:paraId="41623645" w14:textId="77777777" w:rsidR="006F33B7" w:rsidRPr="00301043" w:rsidRDefault="006F33B7" w:rsidP="00DD58AA">
            <w:pPr>
              <w:rPr>
                <w:rFonts w:ascii="Aptos" w:eastAsia="DengXian" w:hAnsi="Aptos" w:cs="Arial"/>
                <w:i/>
                <w:iCs/>
                <w:sz w:val="20"/>
                <w:szCs w:val="20"/>
                <w:lang w:eastAsia="zh-CN"/>
              </w:rPr>
            </w:pPr>
          </w:p>
          <w:p w14:paraId="571841C6" w14:textId="58A01C19" w:rsidR="00A43FB9" w:rsidRPr="00A43FB9" w:rsidRDefault="006F33B7" w:rsidP="00DD58AA">
            <w:pPr>
              <w:rPr>
                <w:rFonts w:ascii="Aptos" w:eastAsia="DengXian" w:hAnsi="Aptos" w:cs="Arial"/>
                <w:i/>
                <w:iCs/>
                <w:sz w:val="20"/>
                <w:szCs w:val="20"/>
                <w:lang w:eastAsia="zh-CN"/>
              </w:rPr>
            </w:pPr>
            <w:r>
              <w:rPr>
                <w:rFonts w:ascii="Aptos" w:hAnsi="Aptos" w:cs="Arial"/>
                <w:i/>
                <w:iCs/>
                <w:sz w:val="20"/>
                <w:szCs w:val="20"/>
              </w:rPr>
              <w:t xml:space="preserve">Demarcation criteria for new </w:t>
            </w:r>
            <w:r w:rsidR="00E92794">
              <w:rPr>
                <w:rFonts w:ascii="Aptos" w:hAnsi="Aptos" w:cs="Arial"/>
                <w:i/>
                <w:iCs/>
                <w:sz w:val="20"/>
                <w:szCs w:val="20"/>
              </w:rPr>
              <w:t>taxon/</w:t>
            </w:r>
            <w:r>
              <w:rPr>
                <w:rFonts w:ascii="Aptos" w:hAnsi="Aptos" w:cs="Arial"/>
                <w:i/>
                <w:iCs/>
                <w:sz w:val="20"/>
                <w:szCs w:val="20"/>
              </w:rPr>
              <w:t>tax</w:t>
            </w:r>
            <w:r w:rsidR="00E92794">
              <w:rPr>
                <w:rFonts w:ascii="Aptos" w:hAnsi="Aptos" w:cs="Arial"/>
                <w:i/>
                <w:iCs/>
                <w:sz w:val="20"/>
                <w:szCs w:val="20"/>
              </w:rPr>
              <w:t>a:</w:t>
            </w:r>
          </w:p>
          <w:p w14:paraId="089EB396" w14:textId="68ED744D" w:rsidR="006F33B7" w:rsidRDefault="001303D3" w:rsidP="00A43FB9">
            <w:pPr>
              <w:rPr>
                <w:rFonts w:ascii="Aptos" w:hAnsi="Aptos" w:cs="Arial"/>
                <w:sz w:val="20"/>
                <w:szCs w:val="20"/>
              </w:rPr>
            </w:pPr>
            <w:r>
              <w:rPr>
                <w:rFonts w:ascii="Aptos" w:hAnsi="Aptos"/>
                <w:sz w:val="20"/>
              </w:rPr>
              <w:t>Species are demarcated using VISTA pairwise genetic distances calculated from at least coding-complete sequences. Pairwise genetic distance greater than 0.370 separates different species; pairwise genetic distance greater than 0.747 separates different genera.</w:t>
            </w:r>
          </w:p>
          <w:p w14:paraId="031E69D5" w14:textId="77777777" w:rsidR="006F33B7" w:rsidRPr="00A91E95" w:rsidRDefault="006F33B7" w:rsidP="00DD58AA">
            <w:pPr>
              <w:pStyle w:val="BodyTextIndent"/>
              <w:ind w:left="0" w:firstLine="0"/>
              <w:rPr>
                <w:rFonts w:ascii="Aptos" w:eastAsia="DengXian" w:hAnsi="Aptos" w:cs="Arial"/>
                <w:i/>
                <w:sz w:val="20"/>
                <w:lang w:eastAsia="zh-CN"/>
              </w:rPr>
            </w:pPr>
          </w:p>
          <w:p w14:paraId="6E5BCB32" w14:textId="6FC8BD98" w:rsidR="00A77B8E" w:rsidRPr="00BE4F5A" w:rsidRDefault="00A77B8E" w:rsidP="00DD58AA">
            <w:pPr>
              <w:pStyle w:val="BodyTextIndent"/>
              <w:ind w:left="0" w:firstLine="0"/>
              <w:rPr>
                <w:rFonts w:ascii="Aptos" w:hAnsi="Aptos" w:cs="Arial"/>
                <w:color w:val="000000"/>
                <w:sz w:val="20"/>
              </w:rPr>
            </w:pPr>
            <w:r w:rsidRPr="00BE4F5A">
              <w:rPr>
                <w:rFonts w:ascii="Aptos" w:hAnsi="Aptos" w:cs="Arial"/>
                <w:i/>
                <w:sz w:val="20"/>
              </w:rPr>
              <w:t>Justification</w:t>
            </w:r>
            <w:r w:rsidRPr="00BE4F5A">
              <w:rPr>
                <w:rFonts w:ascii="Aptos" w:hAnsi="Aptos" w:cs="Arial"/>
                <w:sz w:val="20"/>
              </w:rPr>
              <w:t>:</w:t>
            </w:r>
          </w:p>
          <w:p w14:paraId="3D8B99BE" w14:textId="0248B3AE" w:rsidR="00FC2269" w:rsidRPr="001303D3" w:rsidRDefault="001303D3" w:rsidP="00DD58AA">
            <w:pPr>
              <w:rPr>
                <w:rFonts w:ascii="Aptos" w:eastAsia="DengXian" w:hAnsi="Aptos" w:cs="Arial"/>
                <w:color w:val="0000FF"/>
                <w:sz w:val="20"/>
                <w:szCs w:val="20"/>
                <w:lang w:eastAsia="zh-CN"/>
              </w:rPr>
            </w:pPr>
            <w:r>
              <w:rPr>
                <w:rFonts w:ascii="Aptos" w:eastAsia="DengXian" w:hAnsi="Aptos" w:cs="Arial" w:hint="eastAsia"/>
                <w:color w:val="000000"/>
                <w:sz w:val="20"/>
                <w:lang w:eastAsia="zh-CN"/>
              </w:rPr>
              <w:t>T</w:t>
            </w:r>
            <w:r>
              <w:rPr>
                <w:rFonts w:ascii="Aptos" w:eastAsia="DengXian" w:hAnsi="Aptos" w:cs="Arial"/>
                <w:color w:val="000000"/>
                <w:sz w:val="20"/>
                <w:lang w:eastAsia="zh-CN"/>
              </w:rPr>
              <w:t xml:space="preserve">he VISTA tool implements a standardized, machine-learning based framework for virus genome classification. Comprehensive VISTA analysis of </w:t>
            </w:r>
            <w:proofErr w:type="spellStart"/>
            <w:r>
              <w:rPr>
                <w:rFonts w:ascii="Aptos" w:eastAsia="DengXian" w:hAnsi="Aptos" w:cs="Arial"/>
                <w:i/>
                <w:iCs/>
                <w:color w:val="000000"/>
                <w:sz w:val="20"/>
                <w:lang w:eastAsia="zh-CN"/>
              </w:rPr>
              <w:t>Dicistroviridae</w:t>
            </w:r>
            <w:proofErr w:type="spellEnd"/>
            <w:r>
              <w:rPr>
                <w:rFonts w:ascii="Aptos" w:eastAsia="DengXian" w:hAnsi="Aptos" w:cs="Arial"/>
                <w:i/>
                <w:iCs/>
                <w:color w:val="000000"/>
                <w:sz w:val="20"/>
                <w:lang w:eastAsia="zh-CN"/>
              </w:rPr>
              <w:t xml:space="preserve"> </w:t>
            </w:r>
            <w:r>
              <w:rPr>
                <w:rFonts w:ascii="Aptos" w:eastAsia="DengXian" w:hAnsi="Aptos" w:cs="Arial"/>
                <w:color w:val="000000"/>
                <w:sz w:val="20"/>
                <w:lang w:eastAsia="zh-CN"/>
              </w:rPr>
              <w:t>genomes demonstrates that species and genera can be robustly separated using pairwise distance thresholds of 0.370 and 0.747, respectively. Applying these thresholds to all cu</w:t>
            </w:r>
            <w:r w:rsidRPr="00EB7293">
              <w:rPr>
                <w:rFonts w:ascii="Aptos" w:eastAsia="DengXian" w:hAnsi="Aptos" w:cs="Arial"/>
                <w:color w:val="000000"/>
                <w:sz w:val="20"/>
                <w:lang w:eastAsia="zh-CN"/>
              </w:rPr>
              <w:t xml:space="preserve">rrently available </w:t>
            </w:r>
            <w:proofErr w:type="spellStart"/>
            <w:r w:rsidRPr="004C1DD3">
              <w:rPr>
                <w:rFonts w:ascii="Aptos" w:eastAsia="DengXian" w:hAnsi="Aptos" w:cs="Arial"/>
                <w:i/>
                <w:iCs/>
                <w:color w:val="000000"/>
                <w:sz w:val="20"/>
                <w:lang w:eastAsia="zh-CN"/>
              </w:rPr>
              <w:t>Dicistroviridae</w:t>
            </w:r>
            <w:proofErr w:type="spellEnd"/>
            <w:r w:rsidRPr="00EB7293">
              <w:rPr>
                <w:rFonts w:ascii="Aptos" w:eastAsia="DengXian" w:hAnsi="Aptos" w:cs="Arial"/>
                <w:color w:val="000000"/>
                <w:sz w:val="20"/>
                <w:lang w:eastAsia="zh-CN"/>
              </w:rPr>
              <w:t xml:space="preserve"> sequences allows the assignment of previously unclassified viruses and supports the establishment of new species. All proposed new species have </w:t>
            </w:r>
            <w:proofErr w:type="gramStart"/>
            <w:r w:rsidRPr="00EB7293">
              <w:rPr>
                <w:rFonts w:ascii="Aptos" w:eastAsia="DengXian" w:hAnsi="Aptos" w:cs="Arial"/>
                <w:color w:val="000000"/>
                <w:sz w:val="20"/>
                <w:lang w:eastAsia="zh-CN"/>
              </w:rPr>
              <w:t>complete</w:t>
            </w:r>
            <w:proofErr w:type="gramEnd"/>
            <w:r w:rsidRPr="00EB7293">
              <w:rPr>
                <w:rFonts w:ascii="Aptos" w:eastAsia="DengXian" w:hAnsi="Aptos" w:cs="Arial"/>
                <w:color w:val="000000"/>
                <w:sz w:val="20"/>
                <w:lang w:eastAsia="zh-CN"/>
              </w:rPr>
              <w:t xml:space="preserve"> or</w:t>
            </w:r>
            <w:r>
              <w:rPr>
                <w:rFonts w:ascii="Aptos" w:eastAsia="DengXian" w:hAnsi="Aptos" w:cs="Arial"/>
                <w:color w:val="000000"/>
                <w:sz w:val="20"/>
                <w:lang w:eastAsia="zh-CN"/>
              </w:rPr>
              <w:t xml:space="preserve"> coding</w:t>
            </w:r>
            <w:r w:rsidRPr="00EB7293">
              <w:rPr>
                <w:rFonts w:ascii="Aptos" w:eastAsia="DengXian" w:hAnsi="Aptos" w:cs="Arial"/>
                <w:color w:val="000000"/>
                <w:sz w:val="20"/>
                <w:lang w:eastAsia="zh-CN"/>
              </w:rPr>
              <w:t>-complete genome sequences publicly available (INSDC).</w:t>
            </w:r>
          </w:p>
          <w:p w14:paraId="18507DF4" w14:textId="0B436C89" w:rsidR="00FC2269" w:rsidRDefault="00FC2269" w:rsidP="00DD58AA">
            <w:pPr>
              <w:rPr>
                <w:rFonts w:ascii="Aptos" w:hAnsi="Aptos" w:cs="Arial"/>
                <w:color w:val="0000FF"/>
                <w:sz w:val="20"/>
                <w:szCs w:val="20"/>
              </w:rPr>
            </w:pPr>
          </w:p>
        </w:tc>
      </w:tr>
    </w:tbl>
    <w:p w14:paraId="0993B49E" w14:textId="0284C85D" w:rsidR="00A77B8E" w:rsidRDefault="00A77B8E" w:rsidP="00DD58AA">
      <w:pPr>
        <w:rPr>
          <w:rFonts w:ascii="Aptos" w:hAnsi="Aptos" w:cs="Arial"/>
          <w:color w:val="0000FF"/>
          <w:sz w:val="20"/>
          <w:szCs w:val="20"/>
        </w:rPr>
      </w:pPr>
    </w:p>
    <w:tbl>
      <w:tblPr>
        <w:tblStyle w:val="TableGrid"/>
        <w:tblW w:w="0" w:type="auto"/>
        <w:tblLook w:val="04A0" w:firstRow="1" w:lastRow="0" w:firstColumn="1" w:lastColumn="0" w:noHBand="0" w:noVBand="1"/>
      </w:tblPr>
      <w:tblGrid>
        <w:gridCol w:w="8926"/>
      </w:tblGrid>
      <w:tr w:rsidR="00A77B8E" w14:paraId="059893BA" w14:textId="77777777" w:rsidTr="00683D0C">
        <w:tc>
          <w:tcPr>
            <w:tcW w:w="8926" w:type="dxa"/>
            <w:shd w:val="clear" w:color="auto" w:fill="F2F2F2" w:themeFill="background1" w:themeFillShade="F2"/>
          </w:tcPr>
          <w:p w14:paraId="3EB1C223" w14:textId="6C0BACF5" w:rsidR="00A77B8E" w:rsidRPr="00F110F7" w:rsidRDefault="00A77B8E" w:rsidP="00DD58AA">
            <w:pPr>
              <w:pStyle w:val="BodyTextIndent"/>
              <w:ind w:left="0" w:hanging="15"/>
              <w:rPr>
                <w:rFonts w:ascii="Aptos" w:hAnsi="Aptos" w:cs="Arial"/>
                <w:color w:val="0070C0"/>
                <w:sz w:val="20"/>
              </w:rPr>
            </w:pPr>
            <w:r>
              <w:rPr>
                <w:rFonts w:ascii="Aptos" w:hAnsi="Aptos" w:cs="Arial"/>
                <w:b/>
                <w:color w:val="000000"/>
                <w:sz w:val="20"/>
              </w:rPr>
              <w:t>Text of Taxonomy proposal</w:t>
            </w:r>
            <w:proofErr w:type="gramStart"/>
            <w:r w:rsidR="006C0F51">
              <w:rPr>
                <w:rFonts w:ascii="Aptos" w:hAnsi="Aptos" w:cs="Arial"/>
                <w:b/>
                <w:color w:val="000000"/>
                <w:sz w:val="20"/>
              </w:rPr>
              <w:t>:</w:t>
            </w:r>
            <w:r>
              <w:rPr>
                <w:rFonts w:ascii="Aptos" w:hAnsi="Aptos" w:cs="Arial"/>
                <w:b/>
                <w:color w:val="000000"/>
                <w:sz w:val="20"/>
              </w:rPr>
              <w:t xml:space="preserve">  </w:t>
            </w:r>
            <w:r w:rsidRPr="00F110F7">
              <w:rPr>
                <w:rFonts w:ascii="Aptos" w:hAnsi="Aptos" w:cs="Arial"/>
                <w:color w:val="0070C0"/>
                <w:sz w:val="20"/>
              </w:rPr>
              <w:t>Please</w:t>
            </w:r>
            <w:proofErr w:type="gramEnd"/>
            <w:r w:rsidRPr="00F110F7">
              <w:rPr>
                <w:rFonts w:ascii="Aptos" w:hAnsi="Aptos" w:cs="Arial"/>
                <w:color w:val="0070C0"/>
                <w:sz w:val="20"/>
              </w:rPr>
              <w:t xml:space="preserve"> explain the reasons for the taxonomic changes you are proposing. </w:t>
            </w:r>
            <w:r w:rsidR="00E92794">
              <w:rPr>
                <w:rFonts w:ascii="Aptos" w:hAnsi="Aptos" w:cs="Arial"/>
                <w:color w:val="0070C0"/>
                <w:sz w:val="20"/>
              </w:rPr>
              <w:t>This should be formatted into the sections used in the abstract (see Instructions above))</w:t>
            </w:r>
          </w:p>
          <w:p w14:paraId="2E429EF7" w14:textId="77777777" w:rsidR="00DD58AA" w:rsidRDefault="00DD58AA" w:rsidP="00DD58AA">
            <w:pPr>
              <w:pStyle w:val="BodyTextIndent"/>
              <w:rPr>
                <w:rFonts w:ascii="Aptos" w:hAnsi="Aptos" w:cs="Arial"/>
                <w:b/>
                <w:color w:val="0070C0"/>
                <w:sz w:val="20"/>
              </w:rPr>
            </w:pPr>
          </w:p>
          <w:p w14:paraId="44718059" w14:textId="2CAE1AB0" w:rsidR="00A77B8E" w:rsidRPr="00F110F7" w:rsidRDefault="00A77B8E" w:rsidP="00DD58AA">
            <w:pPr>
              <w:pStyle w:val="BodyTextIndent"/>
              <w:rPr>
                <w:rFonts w:ascii="Aptos" w:hAnsi="Aptos" w:cs="Arial"/>
                <w:b/>
                <w:color w:val="0070C0"/>
                <w:sz w:val="20"/>
              </w:rPr>
            </w:pPr>
            <w:r w:rsidRPr="00F110F7">
              <w:rPr>
                <w:rFonts w:ascii="Aptos" w:hAnsi="Aptos" w:cs="Arial"/>
                <w:b/>
                <w:color w:val="0070C0"/>
                <w:sz w:val="20"/>
              </w:rPr>
              <w:t>Species:</w:t>
            </w:r>
          </w:p>
          <w:p w14:paraId="72964D2D" w14:textId="2DB08B09" w:rsidR="00363A30" w:rsidRDefault="00363A30" w:rsidP="00DD58AA">
            <w:pPr>
              <w:pStyle w:val="BodyTextIndent"/>
              <w:numPr>
                <w:ilvl w:val="1"/>
                <w:numId w:val="1"/>
              </w:numPr>
              <w:tabs>
                <w:tab w:val="left" w:pos="598"/>
              </w:tabs>
              <w:ind w:left="598" w:hanging="283"/>
              <w:rPr>
                <w:rFonts w:ascii="Aptos" w:hAnsi="Aptos" w:cs="Arial"/>
                <w:color w:val="0070C0"/>
                <w:sz w:val="20"/>
              </w:rPr>
            </w:pPr>
            <w:r w:rsidRPr="00363A30">
              <w:rPr>
                <w:rFonts w:ascii="Aptos" w:hAnsi="Aptos" w:cs="Arial"/>
                <w:color w:val="0070C0"/>
                <w:sz w:val="20"/>
              </w:rPr>
              <w:t xml:space="preserve">Explain how to distinguish the newly proposed species from established ones in a genus and use defined criteria, such as nucleotide sequence identity, for species demarcation. </w:t>
            </w:r>
          </w:p>
          <w:p w14:paraId="5D4EF0EF" w14:textId="57B2DB09" w:rsidR="00A77B8E" w:rsidRDefault="00363A30" w:rsidP="00DD58AA">
            <w:pPr>
              <w:pStyle w:val="BodyTextIndent"/>
              <w:numPr>
                <w:ilvl w:val="1"/>
                <w:numId w:val="1"/>
              </w:numPr>
              <w:tabs>
                <w:tab w:val="left" w:pos="598"/>
              </w:tabs>
              <w:ind w:left="598" w:hanging="283"/>
              <w:rPr>
                <w:rFonts w:ascii="Aptos" w:hAnsi="Aptos" w:cs="Arial"/>
                <w:color w:val="0070C0"/>
                <w:sz w:val="20"/>
              </w:rPr>
            </w:pPr>
            <w:r w:rsidRPr="00363A30">
              <w:rPr>
                <w:rFonts w:ascii="Aptos" w:hAnsi="Aptos" w:cs="Arial"/>
                <w:color w:val="0070C0"/>
                <w:sz w:val="20"/>
              </w:rPr>
              <w:t xml:space="preserve">If criteria have not been previously established, and if more than one species in the genus </w:t>
            </w:r>
            <w:r w:rsidR="00273642">
              <w:rPr>
                <w:rFonts w:ascii="Aptos" w:hAnsi="Aptos" w:cs="Arial"/>
                <w:color w:val="0070C0"/>
                <w:sz w:val="20"/>
              </w:rPr>
              <w:t>is</w:t>
            </w:r>
            <w:r w:rsidRPr="00363A30">
              <w:rPr>
                <w:rFonts w:ascii="Aptos" w:hAnsi="Aptos" w:cs="Arial"/>
                <w:color w:val="0070C0"/>
                <w:sz w:val="20"/>
              </w:rPr>
              <w:t xml:space="preserve"> envision</w:t>
            </w:r>
            <w:r w:rsidR="00273642">
              <w:rPr>
                <w:rFonts w:ascii="Aptos" w:hAnsi="Aptos" w:cs="Arial"/>
                <w:color w:val="0070C0"/>
                <w:sz w:val="20"/>
              </w:rPr>
              <w:t>ed</w:t>
            </w:r>
            <w:r w:rsidRPr="00363A30">
              <w:rPr>
                <w:rFonts w:ascii="Aptos" w:hAnsi="Aptos" w:cs="Arial"/>
                <w:color w:val="0070C0"/>
                <w:sz w:val="20"/>
              </w:rPr>
              <w:t xml:space="preserve">, please state the </w:t>
            </w:r>
            <w:r w:rsidR="00A77B8E" w:rsidRPr="00F110F7">
              <w:rPr>
                <w:rFonts w:ascii="Aptos" w:hAnsi="Aptos" w:cs="Arial"/>
                <w:b/>
                <w:bCs/>
                <w:color w:val="0070C0"/>
                <w:sz w:val="20"/>
              </w:rPr>
              <w:t>species demarcation criteria</w:t>
            </w:r>
            <w:r w:rsidR="00A77B8E" w:rsidRPr="00F110F7">
              <w:rPr>
                <w:rFonts w:ascii="Aptos" w:hAnsi="Aptos" w:cs="Arial"/>
                <w:color w:val="0070C0"/>
                <w:sz w:val="20"/>
              </w:rPr>
              <w:t xml:space="preserve"> you are proposing.</w:t>
            </w:r>
          </w:p>
          <w:p w14:paraId="33B0DA1A" w14:textId="77777777" w:rsidR="00273642" w:rsidRPr="00F110F7" w:rsidRDefault="00273642" w:rsidP="00273642">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lastRenderedPageBreak/>
              <w:t>If demarcation criteria have been previously established, provide a reference for those criteria (e.g. previously accepted proposal, ICTV Report Chapter, or publication).</w:t>
            </w:r>
          </w:p>
          <w:p w14:paraId="387DE71A" w14:textId="24A86793" w:rsidR="00A77B8E" w:rsidRPr="00F110F7" w:rsidRDefault="00A77B8E" w:rsidP="00DD58AA">
            <w:pPr>
              <w:pStyle w:val="BodyTextIndent"/>
              <w:numPr>
                <w:ilvl w:val="1"/>
                <w:numId w:val="1"/>
              </w:numPr>
              <w:tabs>
                <w:tab w:val="left" w:pos="598"/>
              </w:tabs>
              <w:ind w:left="598" w:hanging="283"/>
              <w:rPr>
                <w:rFonts w:ascii="Aptos" w:hAnsi="Aptos" w:cs="Arial"/>
                <w:color w:val="0070C0"/>
                <w:sz w:val="20"/>
              </w:rPr>
            </w:pPr>
            <w:r w:rsidRPr="00F110F7">
              <w:rPr>
                <w:rFonts w:ascii="Aptos" w:hAnsi="Aptos" w:cs="Arial"/>
                <w:color w:val="0070C0"/>
                <w:sz w:val="20"/>
              </w:rPr>
              <w:t>Names for new or renamed species must follow a genus + species epithet binomial format (se</w:t>
            </w:r>
            <w:r>
              <w:rPr>
                <w:rFonts w:ascii="Aptos" w:hAnsi="Aptos" w:cs="Arial"/>
                <w:color w:val="0070C0"/>
                <w:sz w:val="20"/>
              </w:rPr>
              <w:t>e</w:t>
            </w:r>
            <w:r w:rsidRPr="00F110F7">
              <w:rPr>
                <w:rFonts w:ascii="Aptos" w:hAnsi="Aptos" w:cs="Arial"/>
                <w:color w:val="0070C0"/>
                <w:sz w:val="20"/>
              </w:rPr>
              <w:t xml:space="preserve"> </w:t>
            </w:r>
            <w:r w:rsidR="00363A30" w:rsidRPr="00363A30">
              <w:rPr>
                <w:rFonts w:ascii="Aptos" w:hAnsi="Aptos" w:cs="Arial"/>
                <w:color w:val="0070C0"/>
                <w:sz w:val="20"/>
              </w:rPr>
              <w:t>https://pubmed.ncbi.nlm.nih.gov/35043230/</w:t>
            </w:r>
            <w:r w:rsidRPr="00F110F7">
              <w:rPr>
                <w:rFonts w:ascii="Aptos" w:hAnsi="Aptos" w:cs="Arial"/>
                <w:color w:val="0070C0"/>
                <w:sz w:val="20"/>
              </w:rPr>
              <w:t xml:space="preserve">). </w:t>
            </w:r>
          </w:p>
          <w:p w14:paraId="3996802A" w14:textId="77777777" w:rsidR="00273642" w:rsidRDefault="00273642" w:rsidP="00DD58AA">
            <w:pPr>
              <w:pStyle w:val="BodyTextIndent"/>
              <w:rPr>
                <w:rFonts w:ascii="Aptos" w:hAnsi="Aptos" w:cs="Arial"/>
                <w:b/>
                <w:color w:val="0070C0"/>
                <w:sz w:val="20"/>
              </w:rPr>
            </w:pPr>
          </w:p>
          <w:p w14:paraId="5117A7F6" w14:textId="79291EFB" w:rsidR="00A77B8E" w:rsidRPr="00F110F7" w:rsidRDefault="00A77B8E" w:rsidP="00DD58AA">
            <w:pPr>
              <w:pStyle w:val="BodyTextIndent"/>
              <w:rPr>
                <w:rFonts w:ascii="Aptos" w:hAnsi="Aptos" w:cs="Arial"/>
                <w:color w:val="0070C0"/>
                <w:sz w:val="20"/>
              </w:rPr>
            </w:pPr>
            <w:r w:rsidRPr="00F110F7">
              <w:rPr>
                <w:rFonts w:ascii="Aptos" w:hAnsi="Aptos" w:cs="Arial"/>
                <w:b/>
                <w:color w:val="0070C0"/>
                <w:sz w:val="20"/>
              </w:rPr>
              <w:t>Higher taxa</w:t>
            </w:r>
            <w:r w:rsidRPr="00F110F7">
              <w:rPr>
                <w:rFonts w:ascii="Aptos" w:hAnsi="Aptos" w:cs="Arial"/>
                <w:color w:val="0070C0"/>
                <w:sz w:val="20"/>
              </w:rPr>
              <w:t xml:space="preserve">: </w:t>
            </w:r>
          </w:p>
          <w:p w14:paraId="1C0B034F" w14:textId="479E61EE" w:rsidR="00273642" w:rsidRDefault="00273642" w:rsidP="00273642">
            <w:pPr>
              <w:pStyle w:val="BodyTextIndent"/>
              <w:numPr>
                <w:ilvl w:val="1"/>
                <w:numId w:val="1"/>
              </w:numPr>
              <w:tabs>
                <w:tab w:val="left" w:pos="598"/>
              </w:tabs>
              <w:ind w:left="598" w:hanging="283"/>
              <w:rPr>
                <w:rFonts w:ascii="Aptos" w:hAnsi="Aptos" w:cs="Arial"/>
                <w:color w:val="0070C0"/>
                <w:sz w:val="20"/>
              </w:rPr>
            </w:pPr>
            <w:r w:rsidRPr="00363A30">
              <w:rPr>
                <w:rFonts w:ascii="Aptos" w:hAnsi="Aptos" w:cs="Arial"/>
                <w:color w:val="0070C0"/>
                <w:sz w:val="20"/>
              </w:rPr>
              <w:t xml:space="preserve">If criteria have not been previously established, and if more than one </w:t>
            </w:r>
            <w:r>
              <w:rPr>
                <w:rFonts w:ascii="Aptos" w:hAnsi="Aptos" w:cs="Arial"/>
                <w:color w:val="0070C0"/>
                <w:sz w:val="20"/>
              </w:rPr>
              <w:t>taxon</w:t>
            </w:r>
            <w:r w:rsidRPr="00363A30">
              <w:rPr>
                <w:rFonts w:ascii="Aptos" w:hAnsi="Aptos" w:cs="Arial"/>
                <w:color w:val="0070C0"/>
                <w:sz w:val="20"/>
              </w:rPr>
              <w:t xml:space="preserve"> in the </w:t>
            </w:r>
            <w:r>
              <w:rPr>
                <w:rFonts w:ascii="Aptos" w:hAnsi="Aptos" w:cs="Arial"/>
                <w:color w:val="0070C0"/>
                <w:sz w:val="20"/>
              </w:rPr>
              <w:t>rank</w:t>
            </w:r>
            <w:r w:rsidRPr="00363A30">
              <w:rPr>
                <w:rFonts w:ascii="Aptos" w:hAnsi="Aptos" w:cs="Arial"/>
                <w:color w:val="0070C0"/>
                <w:sz w:val="20"/>
              </w:rPr>
              <w:t xml:space="preserve"> </w:t>
            </w:r>
            <w:r>
              <w:rPr>
                <w:rFonts w:ascii="Aptos" w:hAnsi="Aptos" w:cs="Arial"/>
                <w:color w:val="0070C0"/>
                <w:sz w:val="20"/>
              </w:rPr>
              <w:t>is</w:t>
            </w:r>
            <w:r w:rsidRPr="00363A30">
              <w:rPr>
                <w:rFonts w:ascii="Aptos" w:hAnsi="Aptos" w:cs="Arial"/>
                <w:color w:val="0070C0"/>
                <w:sz w:val="20"/>
              </w:rPr>
              <w:t xml:space="preserve"> envision</w:t>
            </w:r>
            <w:r>
              <w:rPr>
                <w:rFonts w:ascii="Aptos" w:hAnsi="Aptos" w:cs="Arial"/>
                <w:color w:val="0070C0"/>
                <w:sz w:val="20"/>
              </w:rPr>
              <w:t>ed</w:t>
            </w:r>
            <w:r w:rsidRPr="00363A30">
              <w:rPr>
                <w:rFonts w:ascii="Aptos" w:hAnsi="Aptos" w:cs="Arial"/>
                <w:color w:val="0070C0"/>
                <w:sz w:val="20"/>
              </w:rPr>
              <w:t xml:space="preserve">, please state the </w:t>
            </w:r>
            <w:r w:rsidRPr="00F110F7">
              <w:rPr>
                <w:rFonts w:ascii="Aptos" w:hAnsi="Aptos" w:cs="Arial"/>
                <w:b/>
                <w:bCs/>
                <w:color w:val="0070C0"/>
                <w:sz w:val="20"/>
              </w:rPr>
              <w:t>demarcation criteria</w:t>
            </w:r>
            <w:r w:rsidRPr="00F110F7">
              <w:rPr>
                <w:rFonts w:ascii="Aptos" w:hAnsi="Aptos" w:cs="Arial"/>
                <w:color w:val="0070C0"/>
                <w:sz w:val="20"/>
              </w:rPr>
              <w:t xml:space="preserve"> you are proposing.</w:t>
            </w:r>
          </w:p>
          <w:p w14:paraId="6D8AABD0" w14:textId="141D2237" w:rsidR="00273642" w:rsidRPr="00F110F7" w:rsidRDefault="00273642" w:rsidP="00273642">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If demarcation criteria have been previously established, provide a reference for those criteria (e.g. previously accepted proposal, ICTV Report Chapter, or publication).</w:t>
            </w:r>
          </w:p>
          <w:p w14:paraId="19115295" w14:textId="2A3AC159" w:rsidR="00A77B8E" w:rsidRDefault="00A77B8E" w:rsidP="00DD58AA">
            <w:pPr>
              <w:pStyle w:val="BodyTextIndent"/>
              <w:numPr>
                <w:ilvl w:val="1"/>
                <w:numId w:val="1"/>
              </w:numPr>
              <w:tabs>
                <w:tab w:val="left" w:pos="598"/>
              </w:tabs>
              <w:ind w:left="598" w:hanging="283"/>
              <w:rPr>
                <w:rFonts w:ascii="Aptos" w:hAnsi="Aptos" w:cs="Arial"/>
                <w:color w:val="0070C0"/>
                <w:sz w:val="20"/>
              </w:rPr>
            </w:pPr>
            <w:r w:rsidRPr="00F110F7">
              <w:rPr>
                <w:rFonts w:ascii="Aptos" w:hAnsi="Aptos" w:cs="Arial"/>
                <w:color w:val="0070C0"/>
                <w:sz w:val="20"/>
              </w:rPr>
              <w:t>Defining the unique characteristics of the taxon is desirable and can assist evaluation of the proposal.</w:t>
            </w:r>
          </w:p>
          <w:p w14:paraId="2B1839C4" w14:textId="106850E2" w:rsidR="00FC2269" w:rsidRDefault="00FC2269" w:rsidP="0069192D">
            <w:pPr>
              <w:pStyle w:val="BodyTextIndent"/>
              <w:tabs>
                <w:tab w:val="left" w:pos="598"/>
              </w:tabs>
              <w:rPr>
                <w:rFonts w:ascii="Aptos" w:hAnsi="Aptos" w:cs="Arial"/>
                <w:color w:val="0070C0"/>
                <w:sz w:val="20"/>
              </w:rPr>
            </w:pPr>
          </w:p>
          <w:p w14:paraId="653F596D" w14:textId="0CD238B9" w:rsidR="0069192D" w:rsidRPr="00F110F7" w:rsidRDefault="0069192D" w:rsidP="0069192D">
            <w:pPr>
              <w:pStyle w:val="BodyTextIndent"/>
              <w:rPr>
                <w:rFonts w:ascii="Aptos" w:hAnsi="Aptos" w:cs="Arial"/>
                <w:color w:val="0070C0"/>
                <w:sz w:val="20"/>
              </w:rPr>
            </w:pPr>
            <w:bookmarkStart w:id="0" w:name="_Hlk191324785"/>
            <w:r>
              <w:rPr>
                <w:rFonts w:ascii="Aptos" w:hAnsi="Aptos" w:cs="Arial"/>
                <w:b/>
                <w:color w:val="0070C0"/>
                <w:sz w:val="20"/>
              </w:rPr>
              <w:t xml:space="preserve">Format of proposed </w:t>
            </w:r>
            <w:proofErr w:type="spellStart"/>
            <w:r>
              <w:rPr>
                <w:rFonts w:ascii="Aptos" w:hAnsi="Aptos" w:cs="Arial"/>
                <w:b/>
                <w:color w:val="0070C0"/>
                <w:sz w:val="20"/>
              </w:rPr>
              <w:t>taxon</w:t>
            </w:r>
            <w:proofErr w:type="spellEnd"/>
            <w:r>
              <w:rPr>
                <w:rFonts w:ascii="Aptos" w:hAnsi="Aptos" w:cs="Arial"/>
                <w:b/>
                <w:color w:val="0070C0"/>
                <w:sz w:val="20"/>
              </w:rPr>
              <w:t xml:space="preserve"> names</w:t>
            </w:r>
            <w:r w:rsidRPr="00F110F7">
              <w:rPr>
                <w:rFonts w:ascii="Aptos" w:hAnsi="Aptos" w:cs="Arial"/>
                <w:color w:val="0070C0"/>
                <w:sz w:val="20"/>
              </w:rPr>
              <w:t xml:space="preserve">: </w:t>
            </w:r>
          </w:p>
          <w:p w14:paraId="4138F4F8" w14:textId="77777777" w:rsidR="0069192D" w:rsidRDefault="0069192D" w:rsidP="0069192D">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 xml:space="preserve">Proposed names for new or renamed taxa should be written in italics but in quote marks to indicate that the names are provisional until the proposal is ratified. </w:t>
            </w:r>
          </w:p>
          <w:p w14:paraId="4A5693F2" w14:textId="29E8625D" w:rsidR="0069192D" w:rsidRDefault="0069192D" w:rsidP="0069192D">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 xml:space="preserve">For example (from 2024.002A): </w:t>
            </w:r>
            <w:r w:rsidRPr="0069192D">
              <w:rPr>
                <w:rFonts w:ascii="Aptos" w:hAnsi="Aptos" w:cs="Arial"/>
                <w:color w:val="0070C0"/>
                <w:sz w:val="20"/>
              </w:rPr>
              <w:t xml:space="preserve">The new order is proposed to be named </w:t>
            </w:r>
            <w:r w:rsidR="00883A5C">
              <w:rPr>
                <w:rFonts w:ascii="Aptos" w:hAnsi="Aptos" w:cs="Arial"/>
                <w:color w:val="0070C0"/>
                <w:sz w:val="20"/>
              </w:rPr>
              <w:t>“</w:t>
            </w:r>
            <w:proofErr w:type="spellStart"/>
            <w:r w:rsidRPr="0069192D">
              <w:rPr>
                <w:rFonts w:ascii="Aptos" w:hAnsi="Aptos" w:cs="Arial"/>
                <w:i/>
                <w:iCs/>
                <w:color w:val="0070C0"/>
                <w:sz w:val="20"/>
              </w:rPr>
              <w:t>Adrikaivirales</w:t>
            </w:r>
            <w:proofErr w:type="spellEnd"/>
            <w:r w:rsidR="00883A5C">
              <w:rPr>
                <w:rFonts w:ascii="Aptos" w:hAnsi="Aptos" w:cs="Arial"/>
                <w:color w:val="0070C0"/>
                <w:sz w:val="20"/>
              </w:rPr>
              <w:t>”</w:t>
            </w:r>
            <w:r w:rsidRPr="0069192D">
              <w:rPr>
                <w:rFonts w:ascii="Aptos" w:hAnsi="Aptos" w:cs="Arial"/>
                <w:color w:val="0070C0"/>
                <w:sz w:val="20"/>
              </w:rPr>
              <w:t xml:space="preserve"> and include a new family </w:t>
            </w:r>
            <w:r w:rsidR="00883A5C">
              <w:rPr>
                <w:rFonts w:ascii="Aptos" w:hAnsi="Aptos" w:cs="Arial"/>
                <w:color w:val="0070C0"/>
                <w:sz w:val="20"/>
              </w:rPr>
              <w:t>“</w:t>
            </w:r>
            <w:proofErr w:type="spellStart"/>
            <w:r w:rsidRPr="0069192D">
              <w:rPr>
                <w:rFonts w:ascii="Aptos" w:hAnsi="Aptos" w:cs="Arial"/>
                <w:i/>
                <w:iCs/>
                <w:color w:val="0070C0"/>
                <w:sz w:val="20"/>
              </w:rPr>
              <w:t>Satyavatiiviridae</w:t>
            </w:r>
            <w:proofErr w:type="spellEnd"/>
            <w:r w:rsidR="00883A5C">
              <w:rPr>
                <w:rFonts w:ascii="Aptos" w:hAnsi="Aptos" w:cs="Arial"/>
                <w:color w:val="0070C0"/>
                <w:sz w:val="20"/>
              </w:rPr>
              <w:t>”</w:t>
            </w:r>
            <w:r w:rsidRPr="0069192D">
              <w:rPr>
                <w:rFonts w:ascii="Aptos" w:hAnsi="Aptos" w:cs="Arial"/>
                <w:color w:val="0070C0"/>
                <w:sz w:val="20"/>
              </w:rPr>
              <w:t xml:space="preserve">. The genus and species representative for this order is </w:t>
            </w:r>
            <w:r w:rsidR="00883A5C">
              <w:rPr>
                <w:rFonts w:ascii="Aptos" w:hAnsi="Aptos" w:cs="Arial"/>
                <w:color w:val="0070C0"/>
                <w:sz w:val="20"/>
              </w:rPr>
              <w:t>“</w:t>
            </w:r>
            <w:proofErr w:type="spellStart"/>
            <w:r w:rsidRPr="0069192D">
              <w:rPr>
                <w:rFonts w:ascii="Aptos" w:hAnsi="Aptos" w:cs="Arial"/>
                <w:i/>
                <w:iCs/>
                <w:color w:val="0070C0"/>
                <w:sz w:val="20"/>
              </w:rPr>
              <w:t>Vyasaivirus</w:t>
            </w:r>
            <w:proofErr w:type="spellEnd"/>
            <w:r w:rsidR="00883A5C">
              <w:rPr>
                <w:rFonts w:ascii="Aptos" w:hAnsi="Aptos" w:cs="Arial"/>
                <w:color w:val="0070C0"/>
                <w:sz w:val="20"/>
              </w:rPr>
              <w:t>”</w:t>
            </w:r>
            <w:r w:rsidRPr="0069192D">
              <w:rPr>
                <w:rFonts w:ascii="Aptos" w:hAnsi="Aptos" w:cs="Arial"/>
                <w:color w:val="0070C0"/>
                <w:sz w:val="20"/>
              </w:rPr>
              <w:t xml:space="preserve"> and </w:t>
            </w:r>
            <w:r w:rsidR="00883A5C">
              <w:rPr>
                <w:rFonts w:ascii="Aptos" w:hAnsi="Aptos" w:cs="Arial"/>
                <w:color w:val="0070C0"/>
                <w:sz w:val="20"/>
              </w:rPr>
              <w:t>“</w:t>
            </w:r>
            <w:proofErr w:type="spellStart"/>
            <w:r w:rsidRPr="0069192D">
              <w:rPr>
                <w:rFonts w:ascii="Aptos" w:hAnsi="Aptos" w:cs="Arial"/>
                <w:i/>
                <w:iCs/>
                <w:color w:val="0070C0"/>
                <w:sz w:val="20"/>
              </w:rPr>
              <w:t>Vyasaiivirus</w:t>
            </w:r>
            <w:proofErr w:type="spellEnd"/>
            <w:r w:rsidRPr="0069192D">
              <w:rPr>
                <w:rFonts w:ascii="Aptos" w:hAnsi="Aptos" w:cs="Arial"/>
                <w:i/>
                <w:iCs/>
                <w:color w:val="0070C0"/>
                <w:sz w:val="20"/>
              </w:rPr>
              <w:t xml:space="preserve"> </w:t>
            </w:r>
            <w:proofErr w:type="spellStart"/>
            <w:r w:rsidRPr="0069192D">
              <w:rPr>
                <w:rFonts w:ascii="Aptos" w:hAnsi="Aptos" w:cs="Arial"/>
                <w:i/>
                <w:iCs/>
                <w:color w:val="0070C0"/>
                <w:sz w:val="20"/>
              </w:rPr>
              <w:t>brisbanense</w:t>
            </w:r>
            <w:proofErr w:type="spellEnd"/>
            <w:r w:rsidR="00883A5C">
              <w:rPr>
                <w:rFonts w:ascii="Aptos" w:hAnsi="Aptos" w:cs="Arial"/>
                <w:color w:val="0070C0"/>
                <w:sz w:val="20"/>
              </w:rPr>
              <w:t>”</w:t>
            </w:r>
            <w:r w:rsidRPr="0069192D">
              <w:rPr>
                <w:rFonts w:ascii="Aptos" w:hAnsi="Aptos" w:cs="Arial"/>
                <w:color w:val="0070C0"/>
                <w:sz w:val="20"/>
              </w:rPr>
              <w:t>, respectively</w:t>
            </w:r>
            <w:r w:rsidRPr="00F110F7">
              <w:rPr>
                <w:rFonts w:ascii="Aptos" w:hAnsi="Aptos" w:cs="Arial"/>
                <w:color w:val="0070C0"/>
                <w:sz w:val="20"/>
              </w:rPr>
              <w:t>.</w:t>
            </w:r>
          </w:p>
          <w:p w14:paraId="5042C17E" w14:textId="7713769A" w:rsidR="00883A5C" w:rsidRDefault="00883A5C" w:rsidP="0069192D">
            <w:pPr>
              <w:pStyle w:val="BodyTextIndent"/>
              <w:numPr>
                <w:ilvl w:val="1"/>
                <w:numId w:val="1"/>
              </w:numPr>
              <w:tabs>
                <w:tab w:val="left" w:pos="598"/>
              </w:tabs>
              <w:ind w:left="598" w:hanging="283"/>
              <w:rPr>
                <w:rFonts w:ascii="Aptos" w:hAnsi="Aptos" w:cs="Arial"/>
                <w:color w:val="0070C0"/>
                <w:sz w:val="20"/>
              </w:rPr>
            </w:pPr>
            <w:r>
              <w:rPr>
                <w:rFonts w:ascii="Aptos" w:hAnsi="Aptos" w:cs="Arial"/>
                <w:color w:val="0070C0"/>
                <w:sz w:val="20"/>
              </w:rPr>
              <w:t xml:space="preserve">Proposed taxonomic names are formatted in italics in the Excel module, but they do not require quote marks.  </w:t>
            </w:r>
          </w:p>
          <w:bookmarkEnd w:id="0"/>
          <w:p w14:paraId="4713FF8B" w14:textId="77777777" w:rsidR="0069192D" w:rsidRPr="00F110F7" w:rsidRDefault="0069192D" w:rsidP="0069192D">
            <w:pPr>
              <w:pStyle w:val="BodyTextIndent"/>
              <w:tabs>
                <w:tab w:val="left" w:pos="598"/>
              </w:tabs>
              <w:rPr>
                <w:rFonts w:ascii="Aptos" w:hAnsi="Aptos" w:cs="Arial"/>
                <w:color w:val="0070C0"/>
                <w:sz w:val="20"/>
              </w:rPr>
            </w:pPr>
          </w:p>
          <w:p w14:paraId="0DE7B497" w14:textId="132E6F3D" w:rsidR="00A77B8E" w:rsidRPr="00F110F7" w:rsidRDefault="00A77B8E" w:rsidP="00DD58AA">
            <w:pPr>
              <w:pStyle w:val="BodyTextIndent"/>
              <w:rPr>
                <w:rFonts w:ascii="Aptos" w:hAnsi="Aptos" w:cs="Arial"/>
                <w:b/>
                <w:color w:val="0070C0"/>
                <w:sz w:val="20"/>
              </w:rPr>
            </w:pPr>
            <w:r w:rsidRPr="00F110F7">
              <w:rPr>
                <w:rFonts w:ascii="Aptos" w:hAnsi="Aptos" w:cs="Arial"/>
                <w:b/>
                <w:color w:val="0070C0"/>
                <w:sz w:val="20"/>
              </w:rPr>
              <w:t>Availability of genome sequences:</w:t>
            </w:r>
          </w:p>
          <w:p w14:paraId="0D07BBC8" w14:textId="31FA094B" w:rsidR="00A77B8E" w:rsidRPr="00F110F7" w:rsidRDefault="00A77B8E" w:rsidP="00DD58AA">
            <w:pPr>
              <w:pStyle w:val="BodyTextIndent"/>
              <w:numPr>
                <w:ilvl w:val="0"/>
                <w:numId w:val="3"/>
              </w:numPr>
              <w:rPr>
                <w:rFonts w:ascii="Aptos" w:hAnsi="Aptos" w:cs="Arial"/>
                <w:color w:val="0070C0"/>
                <w:sz w:val="20"/>
              </w:rPr>
            </w:pPr>
            <w:r w:rsidRPr="00F110F7">
              <w:rPr>
                <w:rFonts w:ascii="Aptos" w:hAnsi="Aptos" w:cs="Arial"/>
                <w:color w:val="0070C0"/>
                <w:sz w:val="20"/>
              </w:rPr>
              <w:t xml:space="preserve">Proposals for the </w:t>
            </w:r>
            <w:r w:rsidR="00AD2884">
              <w:rPr>
                <w:rFonts w:ascii="Aptos" w:hAnsi="Aptos" w:cs="Arial"/>
                <w:color w:val="0070C0"/>
                <w:sz w:val="20"/>
              </w:rPr>
              <w:t xml:space="preserve">establishment </w:t>
            </w:r>
            <w:r w:rsidRPr="00F110F7">
              <w:rPr>
                <w:rFonts w:ascii="Aptos" w:hAnsi="Aptos" w:cs="Arial"/>
                <w:color w:val="0070C0"/>
                <w:sz w:val="20"/>
              </w:rPr>
              <w:t>of new taxa require that</w:t>
            </w:r>
            <w:r>
              <w:rPr>
                <w:rFonts w:ascii="Aptos" w:hAnsi="Aptos" w:cs="Arial"/>
                <w:color w:val="0070C0"/>
                <w:sz w:val="20"/>
              </w:rPr>
              <w:t xml:space="preserve"> annotated and</w:t>
            </w:r>
            <w:r w:rsidRPr="00F110F7">
              <w:rPr>
                <w:rFonts w:ascii="Aptos" w:hAnsi="Aptos" w:cs="Arial"/>
                <w:color w:val="0070C0"/>
                <w:sz w:val="20"/>
              </w:rPr>
              <w:t xml:space="preserve"> coding complete genome sequence</w:t>
            </w:r>
            <w:r>
              <w:rPr>
                <w:rFonts w:ascii="Aptos" w:hAnsi="Aptos" w:cs="Arial"/>
                <w:color w:val="0070C0"/>
                <w:sz w:val="20"/>
              </w:rPr>
              <w:t>s of the species exemplars</w:t>
            </w:r>
            <w:r w:rsidRPr="00F110F7">
              <w:rPr>
                <w:rFonts w:ascii="Aptos" w:hAnsi="Aptos" w:cs="Arial"/>
                <w:color w:val="0070C0"/>
                <w:sz w:val="20"/>
              </w:rPr>
              <w:t xml:space="preserve"> </w:t>
            </w:r>
            <w:r w:rsidR="00AD2884">
              <w:rPr>
                <w:rFonts w:ascii="Aptos" w:hAnsi="Aptos" w:cs="Arial"/>
                <w:color w:val="0070C0"/>
                <w:sz w:val="20"/>
              </w:rPr>
              <w:t>are</w:t>
            </w:r>
            <w:r w:rsidRPr="00F110F7">
              <w:rPr>
                <w:rFonts w:ascii="Aptos" w:hAnsi="Aptos" w:cs="Arial"/>
                <w:color w:val="0070C0"/>
                <w:sz w:val="20"/>
              </w:rPr>
              <w:t xml:space="preserve"> available </w:t>
            </w:r>
            <w:r w:rsidR="00AD2884">
              <w:rPr>
                <w:rFonts w:ascii="Aptos" w:hAnsi="Aptos" w:cs="Arial"/>
                <w:color w:val="0070C0"/>
                <w:sz w:val="20"/>
              </w:rPr>
              <w:t>from</w:t>
            </w:r>
            <w:r w:rsidRPr="00F110F7">
              <w:rPr>
                <w:rFonts w:ascii="Aptos" w:hAnsi="Aptos" w:cs="Arial"/>
                <w:color w:val="0070C0"/>
                <w:sz w:val="20"/>
              </w:rPr>
              <w:t xml:space="preserve"> an INSDC database (</w:t>
            </w:r>
            <w:proofErr w:type="spellStart"/>
            <w:r w:rsidRPr="00F110F7">
              <w:rPr>
                <w:rFonts w:ascii="Aptos" w:hAnsi="Aptos" w:cs="Arial"/>
                <w:i/>
                <w:color w:val="0070C0"/>
                <w:sz w:val="20"/>
              </w:rPr>
              <w:t>eg.</w:t>
            </w:r>
            <w:proofErr w:type="spellEnd"/>
            <w:r w:rsidRPr="00F110F7">
              <w:rPr>
                <w:rFonts w:ascii="Aptos" w:hAnsi="Aptos" w:cs="Arial"/>
                <w:i/>
                <w:color w:val="0070C0"/>
                <w:sz w:val="20"/>
              </w:rPr>
              <w:t xml:space="preserve"> </w:t>
            </w:r>
            <w:r w:rsidRPr="00F110F7">
              <w:rPr>
                <w:rFonts w:ascii="Aptos" w:hAnsi="Aptos" w:cs="Arial"/>
                <w:color w:val="0070C0"/>
                <w:sz w:val="20"/>
              </w:rPr>
              <w:t xml:space="preserve">GenBank). </w:t>
            </w:r>
          </w:p>
          <w:p w14:paraId="00CD2219" w14:textId="77777777" w:rsidR="00883A5C" w:rsidRPr="00883A5C" w:rsidRDefault="00A77B8E" w:rsidP="00DD58AA">
            <w:pPr>
              <w:pStyle w:val="BodyTextIndent"/>
              <w:numPr>
                <w:ilvl w:val="0"/>
                <w:numId w:val="3"/>
              </w:numPr>
              <w:rPr>
                <w:rFonts w:ascii="Aptos" w:hAnsi="Aptos" w:cs="Arial"/>
                <w:color w:val="0000FF"/>
                <w:sz w:val="20"/>
              </w:rPr>
            </w:pPr>
            <w:r w:rsidRPr="00F110F7">
              <w:rPr>
                <w:rFonts w:ascii="Aptos" w:hAnsi="Aptos" w:cs="Arial"/>
                <w:color w:val="0070C0"/>
                <w:sz w:val="20"/>
              </w:rPr>
              <w:t xml:space="preserve">Short read archive (SRA) records </w:t>
            </w:r>
            <w:r w:rsidR="009457C8">
              <w:rPr>
                <w:rFonts w:ascii="Aptos" w:hAnsi="Aptos" w:cs="Arial"/>
                <w:color w:val="0070C0"/>
                <w:sz w:val="20"/>
              </w:rPr>
              <w:t>(</w:t>
            </w:r>
            <w:r w:rsidRPr="00F110F7">
              <w:rPr>
                <w:rFonts w:ascii="Aptos" w:hAnsi="Aptos" w:cs="Arial"/>
                <w:color w:val="0070C0"/>
                <w:sz w:val="20"/>
              </w:rPr>
              <w:t>unassembled sequence</w:t>
            </w:r>
            <w:r w:rsidR="009457C8">
              <w:rPr>
                <w:rFonts w:ascii="Aptos" w:hAnsi="Aptos" w:cs="Arial"/>
                <w:color w:val="0070C0"/>
                <w:sz w:val="20"/>
              </w:rPr>
              <w:t>s)</w:t>
            </w:r>
            <w:r w:rsidRPr="00F110F7">
              <w:rPr>
                <w:rFonts w:ascii="Aptos" w:hAnsi="Aptos" w:cs="Arial"/>
                <w:color w:val="0070C0"/>
                <w:sz w:val="20"/>
              </w:rPr>
              <w:t xml:space="preserve"> are not acceptable.</w:t>
            </w:r>
          </w:p>
          <w:p w14:paraId="4ECF6668" w14:textId="5312517E" w:rsidR="00A77B8E" w:rsidRDefault="00A77B8E" w:rsidP="00883A5C">
            <w:pPr>
              <w:pStyle w:val="BodyTextIndent"/>
              <w:ind w:left="720" w:firstLine="0"/>
              <w:rPr>
                <w:rFonts w:ascii="Aptos" w:hAnsi="Aptos" w:cs="Arial"/>
                <w:color w:val="0000FF"/>
                <w:sz w:val="20"/>
              </w:rPr>
            </w:pPr>
            <w:r w:rsidRPr="00F110F7">
              <w:rPr>
                <w:rFonts w:ascii="Aptos" w:hAnsi="Aptos" w:cs="Arial"/>
                <w:color w:val="0070C0"/>
                <w:sz w:val="20"/>
              </w:rPr>
              <w:t xml:space="preserve"> </w:t>
            </w:r>
          </w:p>
        </w:tc>
      </w:tr>
      <w:tr w:rsidR="00A77B8E" w14:paraId="1E86E5C0" w14:textId="77777777" w:rsidTr="00A77B8E">
        <w:tc>
          <w:tcPr>
            <w:tcW w:w="8926" w:type="dxa"/>
          </w:tcPr>
          <w:p w14:paraId="49680848" w14:textId="77777777" w:rsidR="00A77B8E" w:rsidRDefault="00A77B8E" w:rsidP="00DD58AA">
            <w:pPr>
              <w:rPr>
                <w:rFonts w:ascii="Aptos" w:hAnsi="Aptos" w:cs="Arial"/>
                <w:b/>
                <w:i/>
                <w:sz w:val="20"/>
                <w:szCs w:val="20"/>
              </w:rPr>
            </w:pPr>
          </w:p>
          <w:p w14:paraId="2BEAC398" w14:textId="3E7F617D" w:rsidR="00A77B8E" w:rsidRPr="001303D3" w:rsidRDefault="00A77B8E" w:rsidP="00DD58AA">
            <w:pPr>
              <w:rPr>
                <w:rFonts w:ascii="Aptos" w:eastAsia="DengXian" w:hAnsi="Aptos" w:cs="Arial"/>
                <w:sz w:val="20"/>
                <w:szCs w:val="20"/>
                <w:lang w:eastAsia="zh-CN"/>
              </w:rPr>
            </w:pPr>
            <w:r w:rsidRPr="00BE4F5A">
              <w:rPr>
                <w:rFonts w:ascii="Aptos" w:hAnsi="Aptos" w:cs="Arial"/>
                <w:i/>
                <w:sz w:val="20"/>
                <w:szCs w:val="20"/>
              </w:rPr>
              <w:t>Description of current taxonomy</w:t>
            </w:r>
            <w:r w:rsidRPr="00BE4F5A">
              <w:rPr>
                <w:rFonts w:ascii="Aptos" w:hAnsi="Aptos" w:cs="Arial"/>
                <w:sz w:val="20"/>
                <w:szCs w:val="20"/>
              </w:rPr>
              <w:t xml:space="preserve">:       </w:t>
            </w:r>
            <w:proofErr w:type="spellStart"/>
            <w:r w:rsidR="001303D3" w:rsidRPr="00554A8C">
              <w:rPr>
                <w:rFonts w:ascii="Aptos" w:eastAsia="DengXian" w:hAnsi="Aptos" w:cs="Arial"/>
                <w:bCs/>
                <w:i/>
                <w:iCs/>
                <w:sz w:val="20"/>
                <w:szCs w:val="20"/>
                <w:lang w:eastAsia="zh-CN"/>
              </w:rPr>
              <w:t>Riboviria</w:t>
            </w:r>
            <w:proofErr w:type="spellEnd"/>
            <w:r w:rsidR="001303D3" w:rsidRPr="00554A8C">
              <w:rPr>
                <w:rFonts w:ascii="Aptos" w:eastAsia="DengXian" w:hAnsi="Aptos" w:cs="Arial"/>
                <w:bCs/>
                <w:i/>
                <w:iCs/>
                <w:sz w:val="20"/>
                <w:szCs w:val="20"/>
                <w:lang w:eastAsia="zh-CN"/>
              </w:rPr>
              <w:t xml:space="preserve">: </w:t>
            </w:r>
            <w:proofErr w:type="spellStart"/>
            <w:r w:rsidR="001303D3" w:rsidRPr="00554A8C">
              <w:rPr>
                <w:rFonts w:ascii="Aptos" w:eastAsia="DengXian" w:hAnsi="Aptos" w:cs="Arial"/>
                <w:bCs/>
                <w:i/>
                <w:iCs/>
                <w:sz w:val="20"/>
                <w:szCs w:val="20"/>
                <w:lang w:eastAsia="zh-CN"/>
              </w:rPr>
              <w:t>Orthornavirae</w:t>
            </w:r>
            <w:proofErr w:type="spellEnd"/>
            <w:r w:rsidR="001303D3" w:rsidRPr="00554A8C">
              <w:rPr>
                <w:rFonts w:ascii="Aptos" w:eastAsia="DengXian" w:hAnsi="Aptos" w:cs="Arial"/>
                <w:bCs/>
                <w:i/>
                <w:iCs/>
                <w:sz w:val="20"/>
                <w:szCs w:val="20"/>
                <w:lang w:eastAsia="zh-CN"/>
              </w:rPr>
              <w:t xml:space="preserve">: </w:t>
            </w:r>
            <w:proofErr w:type="spellStart"/>
            <w:r w:rsidR="001303D3" w:rsidRPr="00554A8C">
              <w:rPr>
                <w:rFonts w:ascii="Aptos" w:eastAsia="DengXian" w:hAnsi="Aptos" w:cs="Arial"/>
                <w:bCs/>
                <w:i/>
                <w:iCs/>
                <w:sz w:val="20"/>
                <w:szCs w:val="20"/>
                <w:lang w:eastAsia="zh-CN"/>
              </w:rPr>
              <w:t>Pisuviricota</w:t>
            </w:r>
            <w:proofErr w:type="spellEnd"/>
            <w:r w:rsidR="001303D3" w:rsidRPr="00554A8C">
              <w:rPr>
                <w:rFonts w:ascii="Aptos" w:eastAsia="DengXian" w:hAnsi="Aptos" w:cs="Arial"/>
                <w:bCs/>
                <w:i/>
                <w:iCs/>
                <w:sz w:val="20"/>
                <w:szCs w:val="20"/>
                <w:lang w:eastAsia="zh-CN"/>
              </w:rPr>
              <w:t xml:space="preserve">: </w:t>
            </w:r>
            <w:proofErr w:type="spellStart"/>
            <w:r w:rsidR="001303D3" w:rsidRPr="00554A8C">
              <w:rPr>
                <w:rFonts w:ascii="Aptos" w:eastAsia="DengXian" w:hAnsi="Aptos" w:cs="Arial"/>
                <w:bCs/>
                <w:i/>
                <w:iCs/>
                <w:sz w:val="20"/>
                <w:szCs w:val="20"/>
                <w:lang w:eastAsia="zh-CN"/>
              </w:rPr>
              <w:t>Pisoniviricetes</w:t>
            </w:r>
            <w:proofErr w:type="spellEnd"/>
            <w:r w:rsidR="001303D3" w:rsidRPr="00554A8C">
              <w:rPr>
                <w:rFonts w:ascii="Aptos" w:eastAsia="DengXian" w:hAnsi="Aptos" w:cs="Arial"/>
                <w:bCs/>
                <w:i/>
                <w:iCs/>
                <w:sz w:val="20"/>
                <w:szCs w:val="20"/>
                <w:lang w:eastAsia="zh-CN"/>
              </w:rPr>
              <w:t xml:space="preserve">: </w:t>
            </w:r>
            <w:proofErr w:type="spellStart"/>
            <w:r w:rsidR="001303D3" w:rsidRPr="00554A8C">
              <w:rPr>
                <w:rFonts w:ascii="Aptos" w:eastAsia="DengXian" w:hAnsi="Aptos" w:cs="Arial"/>
                <w:bCs/>
                <w:i/>
                <w:iCs/>
                <w:sz w:val="20"/>
                <w:szCs w:val="20"/>
                <w:lang w:eastAsia="zh-CN"/>
              </w:rPr>
              <w:t>Picornavirales</w:t>
            </w:r>
            <w:proofErr w:type="spellEnd"/>
            <w:r w:rsidR="001303D3" w:rsidRPr="00554A8C">
              <w:rPr>
                <w:rFonts w:ascii="Aptos" w:eastAsia="DengXian" w:hAnsi="Aptos" w:cs="Arial"/>
                <w:bCs/>
                <w:i/>
                <w:iCs/>
                <w:sz w:val="20"/>
                <w:szCs w:val="20"/>
                <w:lang w:eastAsia="zh-CN"/>
              </w:rPr>
              <w:t xml:space="preserve">: </w:t>
            </w:r>
            <w:proofErr w:type="spellStart"/>
            <w:r w:rsidR="001303D3" w:rsidRPr="00554A8C">
              <w:rPr>
                <w:rFonts w:ascii="Aptos" w:eastAsia="DengXian" w:hAnsi="Aptos" w:cs="Arial"/>
                <w:bCs/>
                <w:i/>
                <w:iCs/>
                <w:sz w:val="20"/>
                <w:szCs w:val="20"/>
                <w:lang w:eastAsia="zh-CN"/>
              </w:rPr>
              <w:t>Dicistroviridae</w:t>
            </w:r>
            <w:proofErr w:type="spellEnd"/>
            <w:r w:rsidR="001303D3" w:rsidRPr="00554A8C">
              <w:rPr>
                <w:rFonts w:ascii="Aptos" w:eastAsia="DengXian" w:hAnsi="Aptos" w:cs="Arial"/>
                <w:bCs/>
                <w:i/>
                <w:iCs/>
                <w:sz w:val="20"/>
                <w:szCs w:val="20"/>
                <w:lang w:eastAsia="zh-CN"/>
              </w:rPr>
              <w:t xml:space="preserve">: </w:t>
            </w:r>
            <w:r w:rsidR="001303D3" w:rsidRPr="00554A8C">
              <w:rPr>
                <w:rFonts w:ascii="Aptos" w:eastAsia="DengXian" w:hAnsi="Aptos" w:cs="Arial"/>
                <w:bCs/>
                <w:sz w:val="20"/>
                <w:szCs w:val="20"/>
                <w:lang w:eastAsia="zh-CN"/>
              </w:rPr>
              <w:t xml:space="preserve">includes the genera </w:t>
            </w:r>
            <w:proofErr w:type="spellStart"/>
            <w:r w:rsidR="001303D3" w:rsidRPr="00554A8C">
              <w:rPr>
                <w:rFonts w:ascii="Aptos" w:eastAsia="DengXian" w:hAnsi="Aptos" w:cs="Arial"/>
                <w:bCs/>
                <w:i/>
                <w:iCs/>
                <w:sz w:val="20"/>
                <w:szCs w:val="20"/>
                <w:lang w:eastAsia="zh-CN"/>
              </w:rPr>
              <w:t>Aparavirus</w:t>
            </w:r>
            <w:proofErr w:type="spellEnd"/>
            <w:r w:rsidR="001303D3" w:rsidRPr="00554A8C">
              <w:rPr>
                <w:rFonts w:ascii="Aptos" w:eastAsia="DengXian" w:hAnsi="Aptos" w:cs="Arial"/>
                <w:bCs/>
                <w:i/>
                <w:iCs/>
                <w:sz w:val="20"/>
                <w:szCs w:val="20"/>
                <w:lang w:eastAsia="zh-CN"/>
              </w:rPr>
              <w:t xml:space="preserve">, </w:t>
            </w:r>
            <w:proofErr w:type="spellStart"/>
            <w:r w:rsidR="001303D3" w:rsidRPr="00554A8C">
              <w:rPr>
                <w:rFonts w:ascii="Aptos" w:eastAsia="DengXian" w:hAnsi="Aptos" w:cs="Arial"/>
                <w:bCs/>
                <w:i/>
                <w:iCs/>
                <w:sz w:val="20"/>
                <w:szCs w:val="20"/>
                <w:lang w:eastAsia="zh-CN"/>
              </w:rPr>
              <w:t>Cripavirus</w:t>
            </w:r>
            <w:proofErr w:type="spellEnd"/>
            <w:r w:rsidR="001303D3" w:rsidRPr="00554A8C">
              <w:rPr>
                <w:rFonts w:ascii="Aptos" w:eastAsia="DengXian" w:hAnsi="Aptos" w:cs="Arial"/>
                <w:bCs/>
                <w:i/>
                <w:iCs/>
                <w:sz w:val="20"/>
                <w:szCs w:val="20"/>
                <w:lang w:eastAsia="zh-CN"/>
              </w:rPr>
              <w:t>,</w:t>
            </w:r>
            <w:r w:rsidR="001303D3" w:rsidRPr="00554A8C">
              <w:rPr>
                <w:rFonts w:ascii="Aptos" w:eastAsia="DengXian" w:hAnsi="Aptos" w:cs="Arial"/>
                <w:bCs/>
                <w:sz w:val="20"/>
                <w:szCs w:val="20"/>
                <w:lang w:eastAsia="zh-CN"/>
              </w:rPr>
              <w:t xml:space="preserve"> and</w:t>
            </w:r>
            <w:r w:rsidR="001303D3" w:rsidRPr="00554A8C">
              <w:rPr>
                <w:rFonts w:ascii="Aptos" w:eastAsia="DengXian" w:hAnsi="Aptos" w:cs="Arial"/>
                <w:bCs/>
                <w:i/>
                <w:iCs/>
                <w:sz w:val="20"/>
                <w:szCs w:val="20"/>
                <w:lang w:eastAsia="zh-CN"/>
              </w:rPr>
              <w:t xml:space="preserve"> </w:t>
            </w:r>
            <w:proofErr w:type="spellStart"/>
            <w:r w:rsidR="001303D3" w:rsidRPr="00554A8C">
              <w:rPr>
                <w:rFonts w:ascii="Aptos" w:eastAsia="DengXian" w:hAnsi="Aptos" w:cs="Arial"/>
                <w:bCs/>
                <w:i/>
                <w:iCs/>
                <w:sz w:val="20"/>
                <w:szCs w:val="20"/>
                <w:lang w:eastAsia="zh-CN"/>
              </w:rPr>
              <w:t>Triatovirus</w:t>
            </w:r>
            <w:proofErr w:type="spellEnd"/>
            <w:r w:rsidR="001303D3" w:rsidRPr="00554A8C">
              <w:rPr>
                <w:rFonts w:ascii="Aptos" w:eastAsia="DengXian" w:hAnsi="Aptos" w:cs="Arial"/>
                <w:bCs/>
                <w:i/>
                <w:iCs/>
                <w:sz w:val="20"/>
                <w:szCs w:val="20"/>
                <w:lang w:eastAsia="zh-CN"/>
              </w:rPr>
              <w:t xml:space="preserve"> </w:t>
            </w:r>
            <w:r w:rsidR="001303D3" w:rsidRPr="00554A8C">
              <w:rPr>
                <w:rFonts w:ascii="Aptos" w:eastAsia="DengXian" w:hAnsi="Aptos" w:cs="Arial"/>
                <w:bCs/>
                <w:sz w:val="20"/>
                <w:szCs w:val="20"/>
                <w:lang w:eastAsia="zh-CN"/>
              </w:rPr>
              <w:t>each containing several species for a total of 16 species</w:t>
            </w:r>
          </w:p>
          <w:p w14:paraId="21F74B4B" w14:textId="77777777" w:rsidR="001303D3" w:rsidRPr="001303D3" w:rsidRDefault="001303D3" w:rsidP="00DD58AA">
            <w:pPr>
              <w:rPr>
                <w:rFonts w:ascii="Aptos" w:eastAsia="DengXian" w:hAnsi="Aptos" w:cs="Arial"/>
                <w:sz w:val="20"/>
                <w:szCs w:val="20"/>
                <w:lang w:eastAsia="zh-CN"/>
              </w:rPr>
            </w:pPr>
          </w:p>
          <w:p w14:paraId="30D7AEDD" w14:textId="77777777" w:rsidR="001303D3" w:rsidRDefault="00A77B8E" w:rsidP="001303D3">
            <w:pPr>
              <w:rPr>
                <w:rFonts w:ascii="Aptos" w:eastAsia="DengXian" w:hAnsi="Aptos" w:cs="Arial"/>
                <w:i/>
                <w:iCs/>
                <w:sz w:val="20"/>
                <w:szCs w:val="20"/>
                <w:lang w:eastAsia="zh-CN"/>
              </w:rPr>
            </w:pPr>
            <w:r w:rsidRPr="00BE4F5A">
              <w:rPr>
                <w:rFonts w:ascii="Aptos" w:hAnsi="Aptos" w:cs="Arial"/>
                <w:i/>
                <w:sz w:val="20"/>
                <w:szCs w:val="20"/>
              </w:rPr>
              <w:t>Proposed</w:t>
            </w:r>
            <w:r w:rsidRPr="00BE4F5A">
              <w:rPr>
                <w:rFonts w:ascii="Aptos" w:hAnsi="Aptos" w:cs="Arial"/>
                <w:sz w:val="20"/>
                <w:szCs w:val="20"/>
              </w:rPr>
              <w:t xml:space="preserve"> </w:t>
            </w:r>
            <w:r w:rsidRPr="00BE4F5A">
              <w:rPr>
                <w:rFonts w:ascii="Aptos" w:hAnsi="Aptos" w:cs="Arial"/>
                <w:i/>
                <w:sz w:val="20"/>
                <w:szCs w:val="20"/>
              </w:rPr>
              <w:t>taxonomic change(s)</w:t>
            </w:r>
            <w:r w:rsidRPr="00BE4F5A">
              <w:rPr>
                <w:rFonts w:ascii="Aptos" w:hAnsi="Aptos" w:cs="Arial"/>
                <w:sz w:val="20"/>
                <w:szCs w:val="20"/>
              </w:rPr>
              <w:t xml:space="preserve">:  </w:t>
            </w:r>
            <w:proofErr w:type="gramStart"/>
            <w:r w:rsidRPr="00BE4F5A">
              <w:rPr>
                <w:rFonts w:ascii="Aptos" w:hAnsi="Aptos" w:cs="Arial"/>
                <w:sz w:val="20"/>
                <w:szCs w:val="20"/>
              </w:rPr>
              <w:t xml:space="preserve">   </w:t>
            </w:r>
            <w:r w:rsidR="001303D3">
              <w:rPr>
                <w:rFonts w:ascii="Aptos" w:eastAsia="DengXian" w:hAnsi="Aptos" w:cs="Arial"/>
                <w:sz w:val="20"/>
                <w:szCs w:val="20"/>
                <w:lang w:eastAsia="zh-CN"/>
              </w:rPr>
              <w:t>(</w:t>
            </w:r>
            <w:proofErr w:type="gramEnd"/>
            <w:r w:rsidR="001303D3">
              <w:rPr>
                <w:rFonts w:ascii="Aptos" w:eastAsia="DengXian" w:hAnsi="Aptos" w:cs="Arial"/>
                <w:sz w:val="20"/>
                <w:szCs w:val="20"/>
                <w:lang w:eastAsia="zh-CN"/>
              </w:rPr>
              <w:t xml:space="preserve">1) establish species demarcation threshold at 0.370 and genus demarcation threshold at 0.747 (pairwise genetic distance, calculated using the VISTA tool) for the family </w:t>
            </w:r>
            <w:proofErr w:type="spellStart"/>
            <w:r w:rsidR="001303D3">
              <w:rPr>
                <w:rFonts w:ascii="Aptos" w:eastAsia="DengXian" w:hAnsi="Aptos" w:cs="Arial"/>
                <w:i/>
                <w:iCs/>
                <w:sz w:val="20"/>
                <w:szCs w:val="20"/>
                <w:lang w:eastAsia="zh-CN"/>
              </w:rPr>
              <w:t>Dicistroviridae</w:t>
            </w:r>
            <w:proofErr w:type="spellEnd"/>
          </w:p>
          <w:p w14:paraId="166F20E4" w14:textId="4853F3F1" w:rsidR="00A77B8E" w:rsidRDefault="001303D3" w:rsidP="00DD58AA">
            <w:pPr>
              <w:rPr>
                <w:rFonts w:ascii="Aptos" w:eastAsia="DengXian" w:hAnsi="Aptos" w:cs="Arial"/>
                <w:i/>
                <w:iCs/>
                <w:sz w:val="20"/>
                <w:szCs w:val="20"/>
                <w:lang w:eastAsia="zh-CN"/>
              </w:rPr>
            </w:pPr>
            <w:r>
              <w:rPr>
                <w:rFonts w:ascii="Aptos" w:eastAsia="DengXian" w:hAnsi="Aptos" w:cs="Arial" w:hint="eastAsia"/>
                <w:sz w:val="20"/>
                <w:szCs w:val="20"/>
                <w:lang w:eastAsia="zh-CN"/>
              </w:rPr>
              <w:t>(</w:t>
            </w:r>
            <w:r>
              <w:rPr>
                <w:rFonts w:ascii="Aptos" w:eastAsia="DengXian" w:hAnsi="Aptos" w:cs="Arial"/>
                <w:sz w:val="20"/>
                <w:szCs w:val="20"/>
                <w:lang w:eastAsia="zh-CN"/>
              </w:rPr>
              <w:t xml:space="preserve">2) add 6 new species for </w:t>
            </w:r>
            <w:proofErr w:type="spellStart"/>
            <w:r w:rsidRPr="004C1DD3">
              <w:rPr>
                <w:rFonts w:ascii="Aptos" w:eastAsia="DengXian" w:hAnsi="Aptos" w:cs="Arial"/>
                <w:i/>
                <w:iCs/>
                <w:sz w:val="20"/>
                <w:szCs w:val="20"/>
                <w:lang w:eastAsia="zh-CN"/>
              </w:rPr>
              <w:t>Aparavirus</w:t>
            </w:r>
            <w:proofErr w:type="spellEnd"/>
            <w:r>
              <w:rPr>
                <w:rFonts w:ascii="Aptos" w:eastAsia="DengXian" w:hAnsi="Aptos" w:cs="Arial"/>
                <w:sz w:val="20"/>
                <w:szCs w:val="20"/>
                <w:lang w:eastAsia="zh-CN"/>
              </w:rPr>
              <w:t xml:space="preserve">, 13 new species for </w:t>
            </w:r>
            <w:proofErr w:type="spellStart"/>
            <w:r w:rsidRPr="004C1DD3">
              <w:rPr>
                <w:rFonts w:ascii="Aptos" w:eastAsia="DengXian" w:hAnsi="Aptos" w:cs="Arial"/>
                <w:i/>
                <w:iCs/>
                <w:sz w:val="20"/>
                <w:szCs w:val="20"/>
                <w:lang w:eastAsia="zh-CN"/>
              </w:rPr>
              <w:t>Cripavirus</w:t>
            </w:r>
            <w:proofErr w:type="spellEnd"/>
            <w:r>
              <w:rPr>
                <w:rFonts w:ascii="Aptos" w:eastAsia="DengXian" w:hAnsi="Aptos" w:cs="Arial"/>
                <w:sz w:val="20"/>
                <w:szCs w:val="20"/>
                <w:lang w:eastAsia="zh-CN"/>
              </w:rPr>
              <w:t xml:space="preserve">, and </w:t>
            </w:r>
            <w:r w:rsidR="009A28B6">
              <w:rPr>
                <w:rFonts w:ascii="Aptos" w:eastAsia="DengXian" w:hAnsi="Aptos" w:cs="Arial" w:hint="eastAsia"/>
                <w:sz w:val="20"/>
                <w:szCs w:val="20"/>
                <w:lang w:eastAsia="zh-CN"/>
              </w:rPr>
              <w:t>9</w:t>
            </w:r>
            <w:r>
              <w:rPr>
                <w:rFonts w:ascii="Aptos" w:eastAsia="DengXian" w:hAnsi="Aptos" w:cs="Arial"/>
                <w:sz w:val="20"/>
                <w:szCs w:val="20"/>
                <w:lang w:eastAsia="zh-CN"/>
              </w:rPr>
              <w:t xml:space="preserve"> new species for </w:t>
            </w:r>
            <w:proofErr w:type="spellStart"/>
            <w:r w:rsidRPr="004C1DD3">
              <w:rPr>
                <w:rFonts w:ascii="Aptos" w:eastAsia="DengXian" w:hAnsi="Aptos" w:cs="Arial"/>
                <w:i/>
                <w:iCs/>
                <w:sz w:val="20"/>
                <w:szCs w:val="20"/>
                <w:lang w:eastAsia="zh-CN"/>
              </w:rPr>
              <w:t>Triatovirus</w:t>
            </w:r>
            <w:proofErr w:type="spellEnd"/>
          </w:p>
          <w:p w14:paraId="4F5C70F8" w14:textId="337E0A15" w:rsidR="009A28B6" w:rsidRPr="001303D3" w:rsidRDefault="009A28B6" w:rsidP="00DD58AA">
            <w:pPr>
              <w:rPr>
                <w:rFonts w:ascii="Aptos" w:eastAsia="DengXian" w:hAnsi="Aptos" w:cs="Arial"/>
                <w:sz w:val="20"/>
                <w:szCs w:val="20"/>
                <w:lang w:eastAsia="zh-CN"/>
              </w:rPr>
            </w:pPr>
            <w:r>
              <w:rPr>
                <w:rFonts w:ascii="Aptos" w:eastAsia="DengXian" w:hAnsi="Aptos" w:cs="Arial" w:hint="eastAsia"/>
                <w:sz w:val="20"/>
                <w:szCs w:val="20"/>
                <w:lang w:eastAsia="zh-CN"/>
              </w:rPr>
              <w:t xml:space="preserve">(3) </w:t>
            </w:r>
            <w:r w:rsidRPr="009A28B6">
              <w:rPr>
                <w:rFonts w:ascii="Aptos" w:eastAsia="DengXian" w:hAnsi="Aptos" w:cs="Arial"/>
                <w:sz w:val="20"/>
                <w:szCs w:val="20"/>
                <w:lang w:eastAsia="zh-CN"/>
              </w:rPr>
              <w:t>Create a new species "</w:t>
            </w:r>
            <w:proofErr w:type="spellStart"/>
            <w:r w:rsidRPr="009A28B6">
              <w:rPr>
                <w:rFonts w:ascii="Aptos" w:eastAsia="DengXian" w:hAnsi="Aptos" w:cs="Arial"/>
                <w:i/>
                <w:iCs/>
                <w:sz w:val="20"/>
                <w:szCs w:val="20"/>
                <w:lang w:eastAsia="zh-CN"/>
              </w:rPr>
              <w:t>Triatovirus</w:t>
            </w:r>
            <w:proofErr w:type="spellEnd"/>
            <w:r w:rsidRPr="009A28B6">
              <w:rPr>
                <w:rFonts w:ascii="Aptos" w:eastAsia="DengXian" w:hAnsi="Aptos" w:cs="Arial"/>
                <w:i/>
                <w:iCs/>
                <w:sz w:val="20"/>
                <w:szCs w:val="20"/>
                <w:lang w:eastAsia="zh-CN"/>
              </w:rPr>
              <w:t xml:space="preserve"> </w:t>
            </w:r>
            <w:proofErr w:type="spellStart"/>
            <w:r w:rsidR="002740FE" w:rsidRPr="002740FE">
              <w:rPr>
                <w:rFonts w:ascii="Aptos" w:eastAsia="DengXian" w:hAnsi="Aptos" w:cs="Arial"/>
                <w:i/>
                <w:iCs/>
                <w:sz w:val="20"/>
                <w:szCs w:val="20"/>
                <w:lang w:eastAsia="zh-CN"/>
              </w:rPr>
              <w:t>hungarense</w:t>
            </w:r>
            <w:proofErr w:type="spellEnd"/>
            <w:r w:rsidRPr="009A28B6">
              <w:rPr>
                <w:rFonts w:ascii="Aptos" w:eastAsia="DengXian" w:hAnsi="Aptos" w:cs="Arial"/>
                <w:sz w:val="20"/>
                <w:szCs w:val="20"/>
                <w:lang w:eastAsia="zh-CN"/>
              </w:rPr>
              <w:t xml:space="preserve">" in </w:t>
            </w:r>
            <w:proofErr w:type="spellStart"/>
            <w:r w:rsidRPr="009A28B6">
              <w:rPr>
                <w:rFonts w:ascii="Aptos" w:eastAsia="DengXian" w:hAnsi="Aptos" w:cs="Arial"/>
                <w:i/>
                <w:iCs/>
                <w:sz w:val="20"/>
                <w:szCs w:val="20"/>
                <w:lang w:eastAsia="zh-CN"/>
              </w:rPr>
              <w:t>Triatovirus</w:t>
            </w:r>
            <w:proofErr w:type="spellEnd"/>
            <w:r w:rsidRPr="009A28B6">
              <w:rPr>
                <w:rFonts w:ascii="Aptos" w:eastAsia="DengXian" w:hAnsi="Aptos" w:cs="Arial"/>
                <w:sz w:val="20"/>
                <w:szCs w:val="20"/>
                <w:lang w:eastAsia="zh-CN"/>
              </w:rPr>
              <w:t xml:space="preserve"> to accommodate </w:t>
            </w:r>
            <w:proofErr w:type="spellStart"/>
            <w:r w:rsidRPr="009A28B6">
              <w:rPr>
                <w:rFonts w:ascii="Aptos" w:eastAsia="DengXian" w:hAnsi="Aptos" w:cs="Arial"/>
                <w:sz w:val="20"/>
                <w:szCs w:val="20"/>
                <w:lang w:eastAsia="zh-CN"/>
              </w:rPr>
              <w:t>Cripavirus</w:t>
            </w:r>
            <w:proofErr w:type="spellEnd"/>
            <w:r w:rsidRPr="009A28B6">
              <w:rPr>
                <w:rFonts w:ascii="Aptos" w:eastAsia="DengXian" w:hAnsi="Aptos" w:cs="Arial"/>
                <w:sz w:val="20"/>
                <w:szCs w:val="20"/>
                <w:lang w:eastAsia="zh-CN"/>
              </w:rPr>
              <w:t xml:space="preserve"> NB-1/2011/HUN (GenBank: NC_025219.1) and </w:t>
            </w:r>
            <w:proofErr w:type="spellStart"/>
            <w:r w:rsidRPr="009A28B6">
              <w:rPr>
                <w:rFonts w:ascii="Aptos" w:eastAsia="DengXian" w:hAnsi="Aptos" w:cs="Arial"/>
                <w:sz w:val="20"/>
                <w:szCs w:val="20"/>
                <w:lang w:eastAsia="zh-CN"/>
              </w:rPr>
              <w:t>Triatovirus</w:t>
            </w:r>
            <w:proofErr w:type="spellEnd"/>
            <w:r w:rsidRPr="009A28B6">
              <w:rPr>
                <w:rFonts w:ascii="Aptos" w:eastAsia="DengXian" w:hAnsi="Aptos" w:cs="Arial"/>
                <w:sz w:val="20"/>
                <w:szCs w:val="20"/>
                <w:lang w:eastAsia="zh-CN"/>
              </w:rPr>
              <w:t xml:space="preserve"> A/2018/ITA (GenBank: MT747985.1).</w:t>
            </w:r>
          </w:p>
          <w:p w14:paraId="36C0D2D0" w14:textId="77777777" w:rsidR="001303D3" w:rsidRPr="001303D3" w:rsidRDefault="001303D3" w:rsidP="00DD58AA">
            <w:pPr>
              <w:rPr>
                <w:rFonts w:ascii="Aptos" w:eastAsia="DengXian" w:hAnsi="Aptos" w:cs="Arial"/>
                <w:sz w:val="20"/>
                <w:szCs w:val="20"/>
                <w:lang w:eastAsia="zh-CN"/>
              </w:rPr>
            </w:pPr>
          </w:p>
          <w:p w14:paraId="266FF254" w14:textId="798DAA35" w:rsidR="00273642" w:rsidRDefault="00273642" w:rsidP="00DD58AA">
            <w:pPr>
              <w:rPr>
                <w:rFonts w:ascii="Aptos" w:hAnsi="Aptos" w:cs="Arial"/>
                <w:i/>
                <w:sz w:val="20"/>
                <w:szCs w:val="20"/>
              </w:rPr>
            </w:pPr>
            <w:r>
              <w:rPr>
                <w:rFonts w:ascii="Aptos" w:hAnsi="Aptos" w:cs="Arial"/>
                <w:i/>
                <w:sz w:val="20"/>
                <w:szCs w:val="20"/>
              </w:rPr>
              <w:t>Demarcation criteria</w:t>
            </w:r>
            <w:r w:rsidR="00E92794">
              <w:rPr>
                <w:rFonts w:ascii="Aptos" w:hAnsi="Aptos" w:cs="Arial"/>
                <w:i/>
                <w:sz w:val="20"/>
                <w:szCs w:val="20"/>
              </w:rPr>
              <w:t xml:space="preserve"> for new taxon/taxa</w:t>
            </w:r>
            <w:r>
              <w:rPr>
                <w:rFonts w:ascii="Aptos" w:hAnsi="Aptos" w:cs="Arial"/>
                <w:i/>
                <w:sz w:val="20"/>
                <w:szCs w:val="20"/>
              </w:rPr>
              <w:t>:</w:t>
            </w:r>
          </w:p>
          <w:p w14:paraId="423986D6" w14:textId="77777777" w:rsidR="001303D3" w:rsidRPr="00292FBA" w:rsidRDefault="001303D3" w:rsidP="001303D3">
            <w:pPr>
              <w:rPr>
                <w:rFonts w:ascii="Aptos" w:eastAsia="DengXian" w:hAnsi="Aptos" w:cs="Arial"/>
                <w:b/>
                <w:iCs/>
                <w:sz w:val="20"/>
                <w:szCs w:val="20"/>
                <w:lang w:eastAsia="zh-CN"/>
              </w:rPr>
            </w:pPr>
            <w:r w:rsidRPr="00292FBA">
              <w:rPr>
                <w:rFonts w:ascii="Aptos" w:eastAsia="DengXian" w:hAnsi="Aptos" w:cs="Arial" w:hint="eastAsia"/>
                <w:b/>
                <w:iCs/>
                <w:sz w:val="20"/>
                <w:szCs w:val="20"/>
                <w:lang w:eastAsia="zh-CN"/>
              </w:rPr>
              <w:t>P</w:t>
            </w:r>
            <w:r w:rsidRPr="00292FBA">
              <w:rPr>
                <w:rFonts w:ascii="Aptos" w:eastAsia="DengXian" w:hAnsi="Aptos" w:cs="Arial"/>
                <w:b/>
                <w:iCs/>
                <w:sz w:val="20"/>
                <w:szCs w:val="20"/>
                <w:lang w:eastAsia="zh-CN"/>
              </w:rPr>
              <w:t>revious criterion:</w:t>
            </w:r>
          </w:p>
          <w:p w14:paraId="33F68607" w14:textId="77777777" w:rsidR="001303D3" w:rsidRPr="00554A8C" w:rsidRDefault="001303D3" w:rsidP="001303D3">
            <w:pPr>
              <w:rPr>
                <w:rFonts w:ascii="Aptos" w:eastAsia="DengXian" w:hAnsi="Aptos" w:cs="Arial"/>
                <w:bCs/>
                <w:iCs/>
                <w:sz w:val="20"/>
                <w:szCs w:val="20"/>
                <w:lang w:eastAsia="zh-CN"/>
              </w:rPr>
            </w:pPr>
            <w:r w:rsidRPr="00554A8C">
              <w:rPr>
                <w:rFonts w:ascii="Aptos" w:eastAsia="DengXian" w:hAnsi="Aptos" w:cs="Arial"/>
                <w:bCs/>
                <w:iCs/>
                <w:sz w:val="20"/>
                <w:szCs w:val="20"/>
                <w:lang w:eastAsia="zh-CN"/>
              </w:rPr>
              <w:t>Species: Sequence identity at the amino acid level between the capsid proteins of isolates and strains of a species is above 90%.</w:t>
            </w:r>
          </w:p>
          <w:p w14:paraId="13807C8F" w14:textId="77777777" w:rsidR="001303D3" w:rsidRPr="00554A8C" w:rsidRDefault="001303D3" w:rsidP="001303D3">
            <w:pPr>
              <w:rPr>
                <w:rFonts w:ascii="Aptos" w:eastAsia="DengXian" w:hAnsi="Aptos" w:cs="Arial"/>
                <w:bCs/>
                <w:iCs/>
                <w:sz w:val="20"/>
                <w:szCs w:val="20"/>
                <w:lang w:eastAsia="zh-CN"/>
              </w:rPr>
            </w:pPr>
            <w:r w:rsidRPr="00554A8C">
              <w:rPr>
                <w:rFonts w:ascii="Aptos" w:eastAsia="DengXian" w:hAnsi="Aptos" w:cs="Arial" w:hint="eastAsia"/>
                <w:bCs/>
                <w:iCs/>
                <w:sz w:val="20"/>
                <w:szCs w:val="20"/>
                <w:lang w:eastAsia="zh-CN"/>
              </w:rPr>
              <w:t>G</w:t>
            </w:r>
            <w:r w:rsidRPr="00554A8C">
              <w:rPr>
                <w:rFonts w:ascii="Aptos" w:eastAsia="DengXian" w:hAnsi="Aptos" w:cs="Arial"/>
                <w:bCs/>
                <w:iCs/>
                <w:sz w:val="20"/>
                <w:szCs w:val="20"/>
                <w:lang w:eastAsia="zh-CN"/>
              </w:rPr>
              <w:t>enus: Formal genus demarcation criteria have not yet been established. However, different genera display unique sequence and topological characteristics in the IGR IRES and form separate groups on phylogenetic analysis.</w:t>
            </w:r>
          </w:p>
          <w:p w14:paraId="43372E66" w14:textId="77777777" w:rsidR="001303D3" w:rsidRPr="00292FBA" w:rsidRDefault="001303D3" w:rsidP="001303D3">
            <w:pPr>
              <w:rPr>
                <w:rFonts w:ascii="Aptos" w:eastAsia="DengXian" w:hAnsi="Aptos" w:cs="Arial"/>
                <w:b/>
                <w:iCs/>
                <w:sz w:val="20"/>
                <w:szCs w:val="20"/>
                <w:lang w:eastAsia="zh-CN"/>
              </w:rPr>
            </w:pPr>
            <w:r w:rsidRPr="00292FBA">
              <w:rPr>
                <w:rFonts w:ascii="Aptos" w:eastAsia="DengXian" w:hAnsi="Aptos" w:cs="Arial" w:hint="eastAsia"/>
                <w:b/>
                <w:iCs/>
                <w:sz w:val="20"/>
                <w:szCs w:val="20"/>
                <w:lang w:eastAsia="zh-CN"/>
              </w:rPr>
              <w:t>P</w:t>
            </w:r>
            <w:r w:rsidRPr="00292FBA">
              <w:rPr>
                <w:rFonts w:ascii="Aptos" w:eastAsia="DengXian" w:hAnsi="Aptos" w:cs="Arial"/>
                <w:b/>
                <w:iCs/>
                <w:sz w:val="20"/>
                <w:szCs w:val="20"/>
                <w:lang w:eastAsia="zh-CN"/>
              </w:rPr>
              <w:t>roposed new criterion:</w:t>
            </w:r>
          </w:p>
          <w:p w14:paraId="36FBDE97" w14:textId="77777777" w:rsidR="001303D3" w:rsidRPr="00554A8C" w:rsidRDefault="001303D3" w:rsidP="001303D3">
            <w:pPr>
              <w:rPr>
                <w:rFonts w:ascii="Aptos" w:eastAsia="DengXian" w:hAnsi="Aptos" w:cs="Arial"/>
                <w:bCs/>
                <w:iCs/>
                <w:sz w:val="20"/>
                <w:szCs w:val="20"/>
                <w:lang w:eastAsia="zh-CN"/>
              </w:rPr>
            </w:pPr>
            <w:r w:rsidRPr="00554A8C">
              <w:rPr>
                <w:rFonts w:ascii="Aptos" w:eastAsia="DengXian" w:hAnsi="Aptos" w:cs="Arial" w:hint="eastAsia"/>
                <w:bCs/>
                <w:iCs/>
                <w:sz w:val="20"/>
                <w:szCs w:val="20"/>
                <w:lang w:eastAsia="zh-CN"/>
              </w:rPr>
              <w:t>S</w:t>
            </w:r>
            <w:r w:rsidRPr="00554A8C">
              <w:rPr>
                <w:rFonts w:ascii="Aptos" w:eastAsia="DengXian" w:hAnsi="Aptos" w:cs="Arial"/>
                <w:bCs/>
                <w:iCs/>
                <w:sz w:val="20"/>
                <w:szCs w:val="20"/>
                <w:lang w:eastAsia="zh-CN"/>
              </w:rPr>
              <w:t>pecies are demarcated using the VISTA tool based on pairwise genetic distances calculated from at least coding-complete sequences.</w:t>
            </w:r>
          </w:p>
          <w:p w14:paraId="77971108" w14:textId="77777777" w:rsidR="001303D3" w:rsidRPr="00554A8C" w:rsidRDefault="001303D3" w:rsidP="001303D3">
            <w:pPr>
              <w:rPr>
                <w:rFonts w:ascii="Aptos" w:eastAsia="DengXian" w:hAnsi="Aptos" w:cs="Arial"/>
                <w:bCs/>
                <w:iCs/>
                <w:sz w:val="20"/>
                <w:szCs w:val="20"/>
                <w:lang w:eastAsia="zh-CN"/>
              </w:rPr>
            </w:pPr>
            <w:r w:rsidRPr="00554A8C">
              <w:rPr>
                <w:rFonts w:ascii="Aptos" w:eastAsia="DengXian" w:hAnsi="Aptos" w:cs="Arial"/>
                <w:bCs/>
                <w:iCs/>
                <w:sz w:val="20"/>
                <w:szCs w:val="20"/>
                <w:lang w:eastAsia="zh-CN"/>
              </w:rPr>
              <w:t>Species: Pairwise genetic distance greater than 0.370 separates different species.</w:t>
            </w:r>
          </w:p>
          <w:p w14:paraId="239C9D43" w14:textId="7975595D" w:rsidR="00273642" w:rsidRPr="001303D3" w:rsidRDefault="001303D3" w:rsidP="001303D3">
            <w:pPr>
              <w:rPr>
                <w:rFonts w:ascii="Aptos" w:hAnsi="Aptos" w:cs="Arial"/>
                <w:iCs/>
                <w:sz w:val="20"/>
                <w:szCs w:val="20"/>
              </w:rPr>
            </w:pPr>
            <w:r w:rsidRPr="00554A8C">
              <w:rPr>
                <w:rFonts w:ascii="Aptos" w:eastAsia="DengXian" w:hAnsi="Aptos" w:cs="Arial" w:hint="eastAsia"/>
                <w:bCs/>
                <w:iCs/>
                <w:sz w:val="20"/>
                <w:szCs w:val="20"/>
                <w:lang w:eastAsia="zh-CN"/>
              </w:rPr>
              <w:t>G</w:t>
            </w:r>
            <w:r w:rsidRPr="00554A8C">
              <w:rPr>
                <w:rFonts w:ascii="Aptos" w:eastAsia="DengXian" w:hAnsi="Aptos" w:cs="Arial"/>
                <w:bCs/>
                <w:iCs/>
                <w:sz w:val="20"/>
                <w:szCs w:val="20"/>
                <w:lang w:eastAsia="zh-CN"/>
              </w:rPr>
              <w:t>enus: Pairwise genetic distance greater than 0.747 separates different genera.</w:t>
            </w:r>
          </w:p>
          <w:p w14:paraId="1F25F8FD" w14:textId="77777777" w:rsidR="00FC2269" w:rsidRDefault="00FC2269" w:rsidP="00DD58AA">
            <w:pPr>
              <w:rPr>
                <w:rFonts w:ascii="Aptos" w:eastAsia="DengXian" w:hAnsi="Aptos" w:cs="Arial"/>
                <w:i/>
                <w:sz w:val="20"/>
                <w:szCs w:val="20"/>
                <w:lang w:eastAsia="zh-CN"/>
              </w:rPr>
            </w:pPr>
          </w:p>
          <w:p w14:paraId="00E4BD98" w14:textId="77777777" w:rsidR="00A91E95" w:rsidRPr="00A91E95" w:rsidRDefault="00A91E95" w:rsidP="00DD58AA">
            <w:pPr>
              <w:rPr>
                <w:rFonts w:ascii="Aptos" w:eastAsia="DengXian" w:hAnsi="Aptos" w:cs="Arial"/>
                <w:i/>
                <w:sz w:val="20"/>
                <w:szCs w:val="20"/>
                <w:lang w:eastAsia="zh-CN"/>
              </w:rPr>
            </w:pPr>
          </w:p>
          <w:p w14:paraId="404D8B91" w14:textId="2FB03C03" w:rsidR="00A77B8E" w:rsidRPr="00BE4F5A" w:rsidRDefault="00A77B8E" w:rsidP="00DD58AA">
            <w:pPr>
              <w:rPr>
                <w:rFonts w:ascii="Aptos" w:hAnsi="Aptos" w:cs="Arial"/>
                <w:sz w:val="20"/>
                <w:szCs w:val="20"/>
              </w:rPr>
            </w:pPr>
            <w:r w:rsidRPr="00BE4F5A">
              <w:rPr>
                <w:rFonts w:ascii="Aptos" w:hAnsi="Aptos" w:cs="Arial"/>
                <w:i/>
                <w:sz w:val="20"/>
                <w:szCs w:val="20"/>
              </w:rPr>
              <w:t>Justification</w:t>
            </w:r>
            <w:r w:rsidRPr="00BE4F5A">
              <w:rPr>
                <w:rFonts w:ascii="Aptos" w:hAnsi="Aptos" w:cs="Arial"/>
                <w:sz w:val="20"/>
                <w:szCs w:val="20"/>
              </w:rPr>
              <w:t xml:space="preserve">:      </w:t>
            </w:r>
          </w:p>
          <w:p w14:paraId="4D3E48C2" w14:textId="48EAC23D" w:rsidR="001303D3" w:rsidRPr="00554A8C" w:rsidRDefault="001303D3" w:rsidP="001303D3">
            <w:pPr>
              <w:rPr>
                <w:rFonts w:ascii="Aptos" w:hAnsi="Aptos" w:cs="Arial"/>
                <w:bCs/>
                <w:sz w:val="20"/>
                <w:szCs w:val="20"/>
              </w:rPr>
            </w:pPr>
            <w:r w:rsidRPr="00554A8C">
              <w:rPr>
                <w:rFonts w:ascii="Aptos" w:eastAsia="DengXian" w:hAnsi="Aptos" w:cs="Arial"/>
                <w:bCs/>
                <w:sz w:val="20"/>
                <w:szCs w:val="20"/>
                <w:lang w:eastAsia="zh-CN"/>
              </w:rPr>
              <w:t xml:space="preserve">The VISTA tool, </w:t>
            </w:r>
            <w:proofErr w:type="spellStart"/>
            <w:r w:rsidRPr="00554A8C">
              <w:rPr>
                <w:rFonts w:ascii="Aptos" w:hAnsi="Aptos" w:cs="Arial"/>
                <w:bCs/>
                <w:sz w:val="20"/>
                <w:szCs w:val="20"/>
              </w:rPr>
              <w:t>VIrus</w:t>
            </w:r>
            <w:proofErr w:type="spellEnd"/>
            <w:r w:rsidRPr="00554A8C">
              <w:rPr>
                <w:rFonts w:ascii="Aptos" w:hAnsi="Aptos" w:cs="Arial"/>
                <w:bCs/>
                <w:sz w:val="20"/>
                <w:szCs w:val="20"/>
              </w:rPr>
              <w:t xml:space="preserve"> Sequence-based Taxonomy Assignment (VISTA; </w:t>
            </w:r>
            <w:hyperlink r:id="rId12" w:history="1">
              <w:r w:rsidRPr="00554A8C">
                <w:rPr>
                  <w:rStyle w:val="Hyperlink"/>
                  <w:rFonts w:ascii="Aptos" w:hAnsi="Aptos" w:cs="Arial"/>
                  <w:bCs/>
                  <w:sz w:val="20"/>
                  <w:szCs w:val="20"/>
                </w:rPr>
                <w:t>https://ngdc.cncb.ac.cn/vista</w:t>
              </w:r>
            </w:hyperlink>
            <w:r w:rsidRPr="00554A8C">
              <w:rPr>
                <w:rFonts w:ascii="Aptos" w:hAnsi="Aptos" w:cs="Arial"/>
                <w:bCs/>
                <w:sz w:val="20"/>
                <w:szCs w:val="20"/>
              </w:rPr>
              <w:t>),</w:t>
            </w:r>
            <w:r w:rsidRPr="00554A8C">
              <w:rPr>
                <w:rFonts w:ascii="Aptos" w:eastAsia="DengXian" w:hAnsi="Aptos" w:cs="Arial"/>
                <w:bCs/>
                <w:sz w:val="20"/>
                <w:szCs w:val="20"/>
                <w:lang w:eastAsia="zh-CN"/>
              </w:rPr>
              <w:t xml:space="preserve"> </w:t>
            </w:r>
            <w:r w:rsidRPr="00554A8C">
              <w:rPr>
                <w:rFonts w:ascii="Aptos" w:eastAsia="DengXian" w:hAnsi="Aptos" w:cs="Arial" w:hint="eastAsia"/>
                <w:bCs/>
                <w:sz w:val="20"/>
                <w:szCs w:val="20"/>
                <w:lang w:eastAsia="zh-CN"/>
              </w:rPr>
              <w:t>provides</w:t>
            </w:r>
            <w:r w:rsidRPr="00554A8C">
              <w:rPr>
                <w:rFonts w:ascii="Aptos" w:eastAsia="DengXian" w:hAnsi="Aptos" w:cs="Arial"/>
                <w:bCs/>
                <w:sz w:val="20"/>
                <w:szCs w:val="20"/>
                <w:lang w:eastAsia="zh-CN"/>
              </w:rPr>
              <w:t xml:space="preserve"> a robust, objective, and automatable framework for virus classification by analyzing pairwise genetic distances derived from coding-complete genome sequences </w:t>
            </w:r>
            <w:r w:rsidRPr="00554A8C">
              <w:rPr>
                <w:rFonts w:ascii="Aptos" w:eastAsia="DengXian" w:hAnsi="Aptos" w:cs="Arial"/>
                <w:bCs/>
                <w:sz w:val="20"/>
                <w:szCs w:val="20"/>
                <w:lang w:eastAsia="zh-CN"/>
              </w:rPr>
              <w:fldChar w:fldCharType="begin"/>
            </w:r>
            <w:r w:rsidR="00E63662">
              <w:rPr>
                <w:rFonts w:ascii="Aptos" w:eastAsia="DengXian" w:hAnsi="Aptos" w:cs="Arial"/>
                <w:bCs/>
                <w:sz w:val="20"/>
                <w:szCs w:val="20"/>
                <w:lang w:eastAsia="zh-CN"/>
              </w:rPr>
              <w:instrText xml:space="preserve"> ADDIN ZOTERO_ITEM CSL_CITATION {"citationID":"GEVF5BWK","properties":{"formattedCitation":"(Zhang et al. 2024)","plainCitation":"(Zhang et al. 2024)","noteIndex":0},"citationItems":[{"id":1189,"uris":["http://zotero.org/users/12650946/items/3MDVMAFY"],"itemData":{"id":1189,"type":"article-journal","abstract":"The rapid expansion of the number of viral genome sequences in public databases necessitates a scalable, universal, and automated preliminary taxonomic framework for comprehensive virus studies. Here, we introduce VISTA (Virus Sequence-based Taxonomy Assignment), a computational tool that employs a novel pairwise sequence comparison system and an automatic demarcation threshold identification framework for virus taxonomy. Leveraging physio-chemical property sequences, k-mer profiles, and machine learning techniques, VISTA constructs a robust distance-based framework for taxonomic assignment. Functionally similar to PASC (Pairwise Sequence Comparison), a widely used virus assignment tool based on pairwise sequence comparison, VISTA demonstrates superior performance by providing significantly improved separation for taxonomic groups, more objective taxonomic demarcation thresholds, greatly enhanced speed, and a wider application scope. We successfully applied VISTA to 38 virus families, as well as to the class Caudoviricetes. This demonstrates VISTA's scalability, robustness, and ability to automatically and accurately assign taxonomy to both prokaryotic and eukaryotic viruses. Furthermore, the application of VISTA to 679 unclassified prokaryotic virus genomes recovered from metagenomic data identified 46 novel virus families. VISTA is available as both a command line tool and a user-friendly web portal at https://ngdc.cncb.ac.cn/vista.","citation-key</w:instrText>
            </w:r>
            <w:r w:rsidR="00E63662">
              <w:rPr>
                <w:rFonts w:ascii="Aptos" w:eastAsia="DengXian" w:hAnsi="Aptos" w:cs="Arial" w:hint="eastAsia"/>
                <w:bCs/>
                <w:sz w:val="20"/>
                <w:szCs w:val="20"/>
                <w:lang w:eastAsia="zh-CN"/>
              </w:rPr>
              <w:instrText>":"zhangVISTAToolFast2024","container-title":"Genomics, Proteomics &amp; Bioinformatics","DOI":"10.1093/gpbjnl/qzae082","ISSN":"1672-0229","journalAbbreviation":"Genomics, Proteomics &amp; Bioinformatics","language":"en-US","note":"JCR</w:instrText>
            </w:r>
            <w:r w:rsidR="00E63662">
              <w:rPr>
                <w:rFonts w:ascii="Aptos" w:eastAsia="DengXian" w:hAnsi="Aptos" w:cs="Arial" w:hint="eastAsia"/>
                <w:bCs/>
                <w:sz w:val="20"/>
                <w:szCs w:val="20"/>
                <w:lang w:eastAsia="zh-CN"/>
              </w:rPr>
              <w:instrText>分区</w:instrText>
            </w:r>
            <w:r w:rsidR="00E63662">
              <w:rPr>
                <w:rFonts w:ascii="Aptos" w:eastAsia="DengXian" w:hAnsi="Aptos" w:cs="Arial" w:hint="eastAsia"/>
                <w:bCs/>
                <w:sz w:val="20"/>
                <w:szCs w:val="20"/>
                <w:lang w:eastAsia="zh-CN"/>
              </w:rPr>
              <w:instrText>: Q1\n</w:instrText>
            </w:r>
            <w:r w:rsidR="00E63662">
              <w:rPr>
                <w:rFonts w:ascii="Aptos" w:eastAsia="DengXian" w:hAnsi="Aptos" w:cs="Arial" w:hint="eastAsia"/>
                <w:bCs/>
                <w:sz w:val="20"/>
                <w:szCs w:val="20"/>
                <w:lang w:eastAsia="zh-CN"/>
              </w:rPr>
              <w:instrText>中科院分区升级版</w:instrText>
            </w:r>
            <w:r w:rsidR="00E63662">
              <w:rPr>
                <w:rFonts w:ascii="Aptos" w:eastAsia="DengXian" w:hAnsi="Aptos" w:cs="Arial" w:hint="eastAsia"/>
                <w:bCs/>
                <w:sz w:val="20"/>
                <w:szCs w:val="20"/>
                <w:lang w:eastAsia="zh-CN"/>
              </w:rPr>
              <w:instrText xml:space="preserve">: </w:instrText>
            </w:r>
            <w:r w:rsidR="00E63662">
              <w:rPr>
                <w:rFonts w:ascii="Aptos" w:eastAsia="DengXian" w:hAnsi="Aptos" w:cs="Arial" w:hint="eastAsia"/>
                <w:bCs/>
                <w:sz w:val="20"/>
                <w:szCs w:val="20"/>
                <w:lang w:eastAsia="zh-CN"/>
              </w:rPr>
              <w:instrText>生物学</w:instrText>
            </w:r>
            <w:r w:rsidR="00E63662">
              <w:rPr>
                <w:rFonts w:ascii="Aptos" w:eastAsia="DengXian" w:hAnsi="Aptos" w:cs="Arial" w:hint="eastAsia"/>
                <w:bCs/>
                <w:sz w:val="20"/>
                <w:szCs w:val="20"/>
                <w:lang w:eastAsia="zh-CN"/>
              </w:rPr>
              <w:instrText>2</w:instrText>
            </w:r>
            <w:r w:rsidR="00E63662">
              <w:rPr>
                <w:rFonts w:ascii="Aptos" w:eastAsia="DengXian" w:hAnsi="Aptos" w:cs="Arial" w:hint="eastAsia"/>
                <w:bCs/>
                <w:sz w:val="20"/>
                <w:szCs w:val="20"/>
                <w:lang w:eastAsia="zh-CN"/>
              </w:rPr>
              <w:instrText>区</w:instrText>
            </w:r>
            <w:r w:rsidR="00E63662">
              <w:rPr>
                <w:rFonts w:ascii="Aptos" w:eastAsia="DengXian" w:hAnsi="Aptos" w:cs="Arial" w:hint="eastAsia"/>
                <w:bCs/>
                <w:sz w:val="20"/>
                <w:szCs w:val="20"/>
                <w:lang w:eastAsia="zh-CN"/>
              </w:rPr>
              <w:instrText>\n</w:instrText>
            </w:r>
            <w:r w:rsidR="00E63662">
              <w:rPr>
                <w:rFonts w:ascii="Aptos" w:eastAsia="DengXian" w:hAnsi="Aptos" w:cs="Arial" w:hint="eastAsia"/>
                <w:bCs/>
                <w:sz w:val="20"/>
                <w:szCs w:val="20"/>
                <w:lang w:eastAsia="zh-CN"/>
              </w:rPr>
              <w:instrText>中科院分区基础版</w:instrText>
            </w:r>
            <w:r w:rsidR="00E63662">
              <w:rPr>
                <w:rFonts w:ascii="Aptos" w:eastAsia="DengXian" w:hAnsi="Aptos" w:cs="Arial" w:hint="eastAsia"/>
                <w:bCs/>
                <w:sz w:val="20"/>
                <w:szCs w:val="20"/>
                <w:lang w:eastAsia="zh-CN"/>
              </w:rPr>
              <w:instrText xml:space="preserve">: </w:instrText>
            </w:r>
            <w:r w:rsidR="00E63662">
              <w:rPr>
                <w:rFonts w:ascii="Aptos" w:eastAsia="DengXian" w:hAnsi="Aptos" w:cs="Arial" w:hint="eastAsia"/>
                <w:bCs/>
                <w:sz w:val="20"/>
                <w:szCs w:val="20"/>
                <w:lang w:eastAsia="zh-CN"/>
              </w:rPr>
              <w:instrText>生物</w:instrText>
            </w:r>
            <w:r w:rsidR="00E63662">
              <w:rPr>
                <w:rFonts w:ascii="Aptos" w:eastAsia="DengXian" w:hAnsi="Aptos" w:cs="Arial" w:hint="eastAsia"/>
                <w:bCs/>
                <w:sz w:val="20"/>
                <w:szCs w:val="20"/>
                <w:lang w:eastAsia="zh-CN"/>
              </w:rPr>
              <w:instrText>1</w:instrText>
            </w:r>
            <w:r w:rsidR="00E63662">
              <w:rPr>
                <w:rFonts w:ascii="Aptos" w:eastAsia="DengXian" w:hAnsi="Aptos" w:cs="Arial" w:hint="eastAsia"/>
                <w:bCs/>
                <w:sz w:val="20"/>
                <w:szCs w:val="20"/>
                <w:lang w:eastAsia="zh-CN"/>
              </w:rPr>
              <w:instrText>区</w:instrText>
            </w:r>
            <w:r w:rsidR="00E63662">
              <w:rPr>
                <w:rFonts w:ascii="Aptos" w:eastAsia="DengXian" w:hAnsi="Aptos" w:cs="Arial" w:hint="eastAsia"/>
                <w:bCs/>
                <w:sz w:val="20"/>
                <w:szCs w:val="20"/>
                <w:lang w:eastAsia="zh-CN"/>
              </w:rPr>
              <w:instrText>\n</w:instrText>
            </w:r>
            <w:r w:rsidR="00E63662">
              <w:rPr>
                <w:rFonts w:ascii="Aptos" w:eastAsia="DengXian" w:hAnsi="Aptos" w:cs="Arial" w:hint="eastAsia"/>
                <w:bCs/>
                <w:sz w:val="20"/>
                <w:szCs w:val="20"/>
                <w:lang w:eastAsia="zh-CN"/>
              </w:rPr>
              <w:instrText>影响因子</w:instrText>
            </w:r>
            <w:r w:rsidR="00E63662">
              <w:rPr>
                <w:rFonts w:ascii="Aptos" w:eastAsia="DengXian" w:hAnsi="Aptos" w:cs="Arial" w:hint="eastAsia"/>
                <w:bCs/>
                <w:sz w:val="20"/>
                <w:szCs w:val="20"/>
                <w:lang w:eastAsia="zh-CN"/>
              </w:rPr>
              <w:instrText>: 11.5\n5</w:instrText>
            </w:r>
            <w:r w:rsidR="00E63662">
              <w:rPr>
                <w:rFonts w:ascii="Aptos" w:eastAsia="DengXian" w:hAnsi="Aptos" w:cs="Arial" w:hint="eastAsia"/>
                <w:bCs/>
                <w:sz w:val="20"/>
                <w:szCs w:val="20"/>
                <w:lang w:eastAsia="zh-CN"/>
              </w:rPr>
              <w:instrText>年影响因子</w:instrText>
            </w:r>
            <w:r w:rsidR="00E63662">
              <w:rPr>
                <w:rFonts w:ascii="Aptos" w:eastAsia="DengXian" w:hAnsi="Aptos" w:cs="Arial" w:hint="eastAsia"/>
                <w:bCs/>
                <w:sz w:val="20"/>
                <w:szCs w:val="20"/>
                <w:lang w:eastAsia="zh-CN"/>
              </w:rPr>
              <w:instrText>: 10.3\n</w:instrText>
            </w:r>
            <w:r w:rsidR="00E63662">
              <w:rPr>
                <w:rFonts w:ascii="Aptos" w:eastAsia="DengXian" w:hAnsi="Aptos" w:cs="Arial" w:hint="eastAsia"/>
                <w:bCs/>
                <w:sz w:val="20"/>
                <w:szCs w:val="20"/>
                <w:lang w:eastAsia="zh-CN"/>
              </w:rPr>
              <w:instrText>中国科技核心期刊</w:instrText>
            </w:r>
            <w:r w:rsidR="00E63662">
              <w:rPr>
                <w:rFonts w:ascii="Aptos" w:eastAsia="DengXian" w:hAnsi="Aptos" w:cs="Arial" w:hint="eastAsia"/>
                <w:bCs/>
                <w:sz w:val="20"/>
                <w:szCs w:val="20"/>
                <w:lang w:eastAsia="zh-CN"/>
              </w:rPr>
              <w:instrText xml:space="preserve">: </w:instrText>
            </w:r>
            <w:r w:rsidR="00E63662">
              <w:rPr>
                <w:rFonts w:ascii="Aptos" w:eastAsia="DengXian" w:hAnsi="Aptos" w:cs="Arial" w:hint="eastAsia"/>
                <w:bCs/>
                <w:sz w:val="20"/>
                <w:szCs w:val="20"/>
                <w:lang w:eastAsia="zh-CN"/>
              </w:rPr>
              <w:instrText>是</w:instrText>
            </w:r>
            <w:r w:rsidR="00E63662">
              <w:rPr>
                <w:rFonts w:ascii="Aptos" w:eastAsia="DengXian" w:hAnsi="Aptos" w:cs="Arial" w:hint="eastAsia"/>
                <w:bCs/>
                <w:sz w:val="20"/>
                <w:szCs w:val="20"/>
                <w:lang w:eastAsia="zh-CN"/>
              </w:rPr>
              <w:instrText>\nJCI: 2.58","page":"qzae082","source":"Silverchair","title":"VISTA: A Tool for Fast Taxonomic Assignment of Viral Genome Sequences","title-short":"VISTA","author":[{"family":"Zhang","given":"Tao"},{"famil</w:instrText>
            </w:r>
            <w:r w:rsidR="00E63662">
              <w:rPr>
                <w:rFonts w:ascii="Aptos" w:eastAsia="DengXian" w:hAnsi="Aptos" w:cs="Arial"/>
                <w:bCs/>
                <w:sz w:val="20"/>
                <w:szCs w:val="20"/>
                <w:lang w:eastAsia="zh-CN"/>
              </w:rPr>
              <w:instrText xml:space="preserve">y":"Liu","given":"Yiyun"},{"family":"Guo","given":"Xutong"},{"family":"Zhang","given":"Xinran"},{"family":"Zheng","given":"Xinchang"},{"family":"Zhang","given":"Mochen"},{"family":"Bao","given":"Yiming"}],"issued":{"date-parts":[["2024",11,14]]}}}],"schema":"https://github.com/citation-style-language/schema/raw/master/csl-citation.json"} </w:instrText>
            </w:r>
            <w:r w:rsidRPr="00554A8C">
              <w:rPr>
                <w:rFonts w:ascii="Aptos" w:eastAsia="DengXian" w:hAnsi="Aptos" w:cs="Arial"/>
                <w:bCs/>
                <w:sz w:val="20"/>
                <w:szCs w:val="20"/>
                <w:lang w:eastAsia="zh-CN"/>
              </w:rPr>
              <w:fldChar w:fldCharType="separate"/>
            </w:r>
            <w:r w:rsidR="00E63662" w:rsidRPr="00E63662">
              <w:rPr>
                <w:rFonts w:ascii="Calibri" w:hAnsi="Calibri" w:cs="Calibri"/>
                <w:sz w:val="20"/>
              </w:rPr>
              <w:t>(Zhang et al. 2024)</w:t>
            </w:r>
            <w:r w:rsidRPr="00554A8C">
              <w:rPr>
                <w:rFonts w:ascii="Aptos" w:eastAsia="DengXian" w:hAnsi="Aptos" w:cs="Arial"/>
                <w:bCs/>
                <w:sz w:val="20"/>
                <w:szCs w:val="20"/>
                <w:lang w:eastAsia="zh-CN"/>
              </w:rPr>
              <w:fldChar w:fldCharType="end"/>
            </w:r>
            <w:r w:rsidRPr="00554A8C">
              <w:rPr>
                <w:rFonts w:ascii="Aptos" w:eastAsia="DengXian" w:hAnsi="Aptos" w:cs="Arial"/>
                <w:bCs/>
                <w:sz w:val="20"/>
                <w:szCs w:val="20"/>
                <w:lang w:eastAsia="zh-CN"/>
              </w:rPr>
              <w:t>. VISTA calculates whole-genome distances using alignment-free, k-</w:t>
            </w:r>
            <w:proofErr w:type="spellStart"/>
            <w:r w:rsidRPr="00554A8C">
              <w:rPr>
                <w:rFonts w:ascii="Aptos" w:eastAsia="DengXian" w:hAnsi="Aptos" w:cs="Arial"/>
                <w:bCs/>
                <w:sz w:val="20"/>
                <w:szCs w:val="20"/>
                <w:lang w:eastAsia="zh-CN"/>
              </w:rPr>
              <w:t>mer</w:t>
            </w:r>
            <w:proofErr w:type="spellEnd"/>
            <w:r w:rsidRPr="00554A8C">
              <w:rPr>
                <w:rFonts w:ascii="Arial" w:eastAsia="DengXian" w:hAnsi="Arial" w:cs="Arial"/>
                <w:bCs/>
                <w:sz w:val="20"/>
                <w:szCs w:val="20"/>
                <w:lang w:eastAsia="zh-CN"/>
              </w:rPr>
              <w:t>‒</w:t>
            </w:r>
            <w:r w:rsidRPr="00554A8C">
              <w:rPr>
                <w:rFonts w:ascii="Aptos" w:eastAsia="DengXian" w:hAnsi="Aptos" w:cs="Arial"/>
                <w:bCs/>
                <w:sz w:val="20"/>
                <w:szCs w:val="20"/>
                <w:lang w:eastAsia="zh-CN"/>
              </w:rPr>
              <w:t xml:space="preserve">based features and machine learning methods, </w:t>
            </w:r>
            <w:r w:rsidRPr="00554A8C">
              <w:rPr>
                <w:rFonts w:ascii="Aptos" w:eastAsia="DengXian" w:hAnsi="Aptos" w:cs="Arial"/>
                <w:bCs/>
                <w:sz w:val="20"/>
                <w:szCs w:val="20"/>
                <w:lang w:eastAsia="zh-CN"/>
              </w:rPr>
              <w:lastRenderedPageBreak/>
              <w:t>along with its automated threshold selection method, allowing comprehensive comparison across all available dicistrovirus genomes.</w:t>
            </w:r>
          </w:p>
          <w:p w14:paraId="697A0C99" w14:textId="77777777" w:rsidR="001303D3" w:rsidRPr="00554A8C" w:rsidRDefault="001303D3" w:rsidP="001303D3">
            <w:pPr>
              <w:rPr>
                <w:rFonts w:ascii="Aptos" w:eastAsia="DengXian" w:hAnsi="Aptos" w:cs="Arial"/>
                <w:bCs/>
                <w:sz w:val="20"/>
                <w:szCs w:val="20"/>
                <w:lang w:eastAsia="zh-CN"/>
              </w:rPr>
            </w:pPr>
          </w:p>
          <w:p w14:paraId="0A42266C" w14:textId="39D99917" w:rsidR="001303D3" w:rsidRDefault="001303D3" w:rsidP="001303D3">
            <w:pPr>
              <w:rPr>
                <w:rFonts w:ascii="Aptos" w:eastAsia="DengXian" w:hAnsi="Aptos" w:cs="Arial"/>
                <w:bCs/>
                <w:sz w:val="20"/>
                <w:szCs w:val="20"/>
                <w:lang w:eastAsia="zh-CN"/>
              </w:rPr>
            </w:pPr>
            <w:r w:rsidRPr="00554A8C">
              <w:rPr>
                <w:rFonts w:ascii="Aptos" w:eastAsia="DengXian" w:hAnsi="Aptos" w:cs="Arial" w:hint="eastAsia"/>
                <w:bCs/>
                <w:sz w:val="20"/>
                <w:szCs w:val="20"/>
                <w:lang w:eastAsia="zh-CN"/>
              </w:rPr>
              <w:t>B</w:t>
            </w:r>
            <w:r w:rsidRPr="00554A8C">
              <w:rPr>
                <w:rFonts w:ascii="Aptos" w:eastAsia="DengXian" w:hAnsi="Aptos" w:cs="Arial"/>
                <w:bCs/>
                <w:sz w:val="20"/>
                <w:szCs w:val="20"/>
                <w:lang w:eastAsia="zh-CN"/>
              </w:rPr>
              <w:t>y training and validating all at least coding-complete sequences</w:t>
            </w:r>
            <w:r w:rsidRPr="00554A8C">
              <w:rPr>
                <w:rFonts w:ascii="Aptos" w:eastAsia="DengXian" w:hAnsi="Aptos" w:cs="Arial"/>
                <w:bCs/>
                <w:i/>
                <w:iCs/>
                <w:sz w:val="20"/>
                <w:szCs w:val="20"/>
                <w:lang w:eastAsia="zh-CN"/>
              </w:rPr>
              <w:t>,</w:t>
            </w:r>
            <w:r w:rsidRPr="00554A8C">
              <w:rPr>
                <w:rFonts w:ascii="Aptos" w:eastAsia="DengXian" w:hAnsi="Aptos" w:cs="Arial"/>
                <w:bCs/>
                <w:sz w:val="20"/>
                <w:szCs w:val="20"/>
                <w:lang w:eastAsia="zh-CN"/>
              </w:rPr>
              <w:t xml:space="preserve"> VISTA identified 0.370 as the optimal threshold for species demarcation and 0.747 for genus demarcation within </w:t>
            </w:r>
            <w:proofErr w:type="spellStart"/>
            <w:r w:rsidRPr="00554A8C">
              <w:rPr>
                <w:rFonts w:ascii="Aptos" w:eastAsia="DengXian" w:hAnsi="Aptos" w:cs="Arial"/>
                <w:bCs/>
                <w:i/>
                <w:iCs/>
                <w:sz w:val="20"/>
                <w:szCs w:val="20"/>
                <w:lang w:eastAsia="zh-CN"/>
              </w:rPr>
              <w:t>Dicistroviridae</w:t>
            </w:r>
            <w:proofErr w:type="spellEnd"/>
            <w:r>
              <w:rPr>
                <w:rFonts w:ascii="Aptos" w:eastAsia="DengXian" w:hAnsi="Aptos" w:cs="Arial"/>
                <w:bCs/>
                <w:sz w:val="20"/>
                <w:szCs w:val="20"/>
                <w:lang w:eastAsia="zh-CN"/>
              </w:rPr>
              <w:t xml:space="preserve"> (Figure 1)</w:t>
            </w:r>
            <w:r w:rsidRPr="00554A8C">
              <w:rPr>
                <w:rFonts w:ascii="Aptos" w:eastAsia="DengXian" w:hAnsi="Aptos" w:cs="Arial"/>
                <w:bCs/>
                <w:sz w:val="20"/>
                <w:szCs w:val="20"/>
                <w:lang w:eastAsia="zh-CN"/>
              </w:rPr>
              <w:t xml:space="preserve">. </w:t>
            </w:r>
            <w:r w:rsidRPr="00554A8C">
              <w:rPr>
                <w:rFonts w:ascii="Aptos" w:hAnsi="Aptos" w:cs="Arial"/>
                <w:bCs/>
                <w:sz w:val="20"/>
                <w:szCs w:val="20"/>
              </w:rPr>
              <w:t>The demarcation value of 0.747 for genera indicates that sequences with genetic distances greater than this value belong to different genera, reflecting substantial evolutionary differences. Conversely, the 0.370 threshold for species implies that sequences with distances below this value are classified within the same species, while those with distances between 0.370 and 0.747 belong to the same genus but different species.</w:t>
            </w:r>
            <w:r w:rsidRPr="00554A8C">
              <w:rPr>
                <w:rFonts w:ascii="Aptos" w:eastAsia="DengXian" w:hAnsi="Aptos" w:cs="Arial"/>
                <w:bCs/>
                <w:sz w:val="20"/>
                <w:szCs w:val="20"/>
                <w:lang w:eastAsia="zh-CN"/>
              </w:rPr>
              <w:t xml:space="preserve"> </w:t>
            </w:r>
            <w:r>
              <w:rPr>
                <w:rFonts w:ascii="Aptos" w:eastAsia="DengXian" w:hAnsi="Aptos" w:cs="Arial"/>
                <w:bCs/>
                <w:sz w:val="20"/>
                <w:szCs w:val="20"/>
                <w:lang w:eastAsia="zh-CN"/>
              </w:rPr>
              <w:t xml:space="preserve">The analysis of </w:t>
            </w:r>
            <w:proofErr w:type="spellStart"/>
            <w:r>
              <w:rPr>
                <w:rFonts w:ascii="Aptos" w:eastAsia="DengXian" w:hAnsi="Aptos" w:cs="Arial"/>
                <w:bCs/>
                <w:i/>
                <w:iCs/>
                <w:sz w:val="20"/>
                <w:szCs w:val="20"/>
                <w:lang w:eastAsia="zh-CN"/>
              </w:rPr>
              <w:t>Dicistroviridae</w:t>
            </w:r>
            <w:proofErr w:type="spellEnd"/>
            <w:r>
              <w:rPr>
                <w:rFonts w:ascii="Aptos" w:eastAsia="DengXian" w:hAnsi="Aptos" w:cs="Arial"/>
                <w:bCs/>
                <w:i/>
                <w:iCs/>
                <w:sz w:val="20"/>
                <w:szCs w:val="20"/>
                <w:lang w:eastAsia="zh-CN"/>
              </w:rPr>
              <w:t xml:space="preserve"> </w:t>
            </w:r>
            <w:r>
              <w:rPr>
                <w:rFonts w:ascii="Aptos" w:eastAsia="DengXian" w:hAnsi="Aptos" w:cs="Arial"/>
                <w:bCs/>
                <w:sz w:val="20"/>
                <w:szCs w:val="20"/>
                <w:lang w:eastAsia="zh-CN"/>
              </w:rPr>
              <w:t xml:space="preserve">genomes using VISTA shows that these thresholds are fully consistent with the current taxonomy, which relies on capsid protein identity for species assignment and phylogenetic clustering for genera </w:t>
            </w:r>
            <w:r>
              <w:rPr>
                <w:rFonts w:ascii="Aptos" w:eastAsia="DengXian" w:hAnsi="Aptos" w:cs="Arial"/>
                <w:bCs/>
                <w:sz w:val="20"/>
                <w:szCs w:val="20"/>
                <w:lang w:eastAsia="zh-CN"/>
              </w:rPr>
              <w:fldChar w:fldCharType="begin"/>
            </w:r>
            <w:r w:rsidR="00E63662">
              <w:rPr>
                <w:rFonts w:ascii="Aptos" w:eastAsia="DengXian" w:hAnsi="Aptos" w:cs="Arial"/>
                <w:bCs/>
                <w:sz w:val="20"/>
                <w:szCs w:val="20"/>
                <w:lang w:eastAsia="zh-CN"/>
              </w:rPr>
              <w:instrText xml:space="preserve"> ADDIN ZOTERO_ITEM CSL_CITATION {"citationID":"t1Tvs7Ik","properties":{"formattedCitation":"(Valles et al. 2017)","plainCitation":"(Valles et al. 2017)","noteIndex":0},"citationItems":[{"id":1557,"uris":["http://zotero.org/users/12650946/items/4UVJH4ZH"],"itemData":{"id":1557,"type":"article-journal","abstract":"Dicistroviridae is a family of small non-enveloped viruses with monopartite, linear, positive-sense RNA genomes of approximately 8–10 kb. Viruses of all classified species infect arthropod hosts, with some having devastating economic consequences, such as acute bee paralysis virus in domesticated honeybees and taura syndrome virus in shrimp farming. Conversely, the host specificity and other desirable traits exhibited by several members of this group make them potential natural enemies for intentional use against arthropod pests, such as triatoma virus against triatomine bugs that vector Chagas disease. This is a summary of the International Committee on Taxonomy of Viruses (ICTV) Report on the taxonomy of the Dicistroviridae which is available at www.ictv.global/report/dicistroviridae.","citation-key":"vallesICTVVirusTaxonomy2017","container-title":"Journal of General Virology","DOI":"10.1099/jgv.0.000756","ISSN":"1465-2099","issue":"3","note":"J</w:instrText>
            </w:r>
            <w:r w:rsidR="00E63662">
              <w:rPr>
                <w:rFonts w:ascii="Aptos" w:eastAsia="DengXian" w:hAnsi="Aptos" w:cs="Arial" w:hint="eastAsia"/>
                <w:bCs/>
                <w:sz w:val="20"/>
                <w:szCs w:val="20"/>
                <w:lang w:eastAsia="zh-CN"/>
              </w:rPr>
              <w:instrText>CR</w:instrText>
            </w:r>
            <w:r w:rsidR="00E63662">
              <w:rPr>
                <w:rFonts w:ascii="Aptos" w:eastAsia="DengXian" w:hAnsi="Aptos" w:cs="Arial" w:hint="eastAsia"/>
                <w:bCs/>
                <w:sz w:val="20"/>
                <w:szCs w:val="20"/>
                <w:lang w:eastAsia="zh-CN"/>
              </w:rPr>
              <w:instrText>分区</w:instrText>
            </w:r>
            <w:r w:rsidR="00E63662">
              <w:rPr>
                <w:rFonts w:ascii="Aptos" w:eastAsia="DengXian" w:hAnsi="Aptos" w:cs="Arial" w:hint="eastAsia"/>
                <w:bCs/>
                <w:sz w:val="20"/>
                <w:szCs w:val="20"/>
                <w:lang w:eastAsia="zh-CN"/>
              </w:rPr>
              <w:instrText>: Q1\n</w:instrText>
            </w:r>
            <w:r w:rsidR="00E63662">
              <w:rPr>
                <w:rFonts w:ascii="Aptos" w:eastAsia="DengXian" w:hAnsi="Aptos" w:cs="Arial" w:hint="eastAsia"/>
                <w:bCs/>
                <w:sz w:val="20"/>
                <w:szCs w:val="20"/>
                <w:lang w:eastAsia="zh-CN"/>
              </w:rPr>
              <w:instrText>中科院分区升级版</w:instrText>
            </w:r>
            <w:r w:rsidR="00E63662">
              <w:rPr>
                <w:rFonts w:ascii="Aptos" w:eastAsia="DengXian" w:hAnsi="Aptos" w:cs="Arial" w:hint="eastAsia"/>
                <w:bCs/>
                <w:sz w:val="20"/>
                <w:szCs w:val="20"/>
                <w:lang w:eastAsia="zh-CN"/>
              </w:rPr>
              <w:instrText xml:space="preserve">: </w:instrText>
            </w:r>
            <w:r w:rsidR="00E63662">
              <w:rPr>
                <w:rFonts w:ascii="Aptos" w:eastAsia="DengXian" w:hAnsi="Aptos" w:cs="Arial" w:hint="eastAsia"/>
                <w:bCs/>
                <w:sz w:val="20"/>
                <w:szCs w:val="20"/>
                <w:lang w:eastAsia="zh-CN"/>
              </w:rPr>
              <w:instrText>医学</w:instrText>
            </w:r>
            <w:r w:rsidR="00E63662">
              <w:rPr>
                <w:rFonts w:ascii="Aptos" w:eastAsia="DengXian" w:hAnsi="Aptos" w:cs="Arial" w:hint="eastAsia"/>
                <w:bCs/>
                <w:sz w:val="20"/>
                <w:szCs w:val="20"/>
                <w:lang w:eastAsia="zh-CN"/>
              </w:rPr>
              <w:instrText>4</w:instrText>
            </w:r>
            <w:r w:rsidR="00E63662">
              <w:rPr>
                <w:rFonts w:ascii="Aptos" w:eastAsia="DengXian" w:hAnsi="Aptos" w:cs="Arial" w:hint="eastAsia"/>
                <w:bCs/>
                <w:sz w:val="20"/>
                <w:szCs w:val="20"/>
                <w:lang w:eastAsia="zh-CN"/>
              </w:rPr>
              <w:instrText>区</w:instrText>
            </w:r>
            <w:r w:rsidR="00E63662">
              <w:rPr>
                <w:rFonts w:ascii="Aptos" w:eastAsia="DengXian" w:hAnsi="Aptos" w:cs="Arial" w:hint="eastAsia"/>
                <w:bCs/>
                <w:sz w:val="20"/>
                <w:szCs w:val="20"/>
                <w:lang w:eastAsia="zh-CN"/>
              </w:rPr>
              <w:instrText>\n</w:instrText>
            </w:r>
            <w:r w:rsidR="00E63662">
              <w:rPr>
                <w:rFonts w:ascii="Aptos" w:eastAsia="DengXian" w:hAnsi="Aptos" w:cs="Arial" w:hint="eastAsia"/>
                <w:bCs/>
                <w:sz w:val="20"/>
                <w:szCs w:val="20"/>
                <w:lang w:eastAsia="zh-CN"/>
              </w:rPr>
              <w:instrText>中科院分区基础版</w:instrText>
            </w:r>
            <w:r w:rsidR="00E63662">
              <w:rPr>
                <w:rFonts w:ascii="Aptos" w:eastAsia="DengXian" w:hAnsi="Aptos" w:cs="Arial" w:hint="eastAsia"/>
                <w:bCs/>
                <w:sz w:val="20"/>
                <w:szCs w:val="20"/>
                <w:lang w:eastAsia="zh-CN"/>
              </w:rPr>
              <w:instrText xml:space="preserve">: </w:instrText>
            </w:r>
            <w:r w:rsidR="00E63662">
              <w:rPr>
                <w:rFonts w:ascii="Aptos" w:eastAsia="DengXian" w:hAnsi="Aptos" w:cs="Arial" w:hint="eastAsia"/>
                <w:bCs/>
                <w:sz w:val="20"/>
                <w:szCs w:val="20"/>
                <w:lang w:eastAsia="zh-CN"/>
              </w:rPr>
              <w:instrText>医学</w:instrText>
            </w:r>
            <w:r w:rsidR="00E63662">
              <w:rPr>
                <w:rFonts w:ascii="Aptos" w:eastAsia="DengXian" w:hAnsi="Aptos" w:cs="Arial" w:hint="eastAsia"/>
                <w:bCs/>
                <w:sz w:val="20"/>
                <w:szCs w:val="20"/>
                <w:lang w:eastAsia="zh-CN"/>
              </w:rPr>
              <w:instrText>3</w:instrText>
            </w:r>
            <w:r w:rsidR="00E63662">
              <w:rPr>
                <w:rFonts w:ascii="Aptos" w:eastAsia="DengXian" w:hAnsi="Aptos" w:cs="Arial" w:hint="eastAsia"/>
                <w:bCs/>
                <w:sz w:val="20"/>
                <w:szCs w:val="20"/>
                <w:lang w:eastAsia="zh-CN"/>
              </w:rPr>
              <w:instrText>区</w:instrText>
            </w:r>
            <w:r w:rsidR="00E63662">
              <w:rPr>
                <w:rFonts w:ascii="Aptos" w:eastAsia="DengXian" w:hAnsi="Aptos" w:cs="Arial" w:hint="eastAsia"/>
                <w:bCs/>
                <w:sz w:val="20"/>
                <w:szCs w:val="20"/>
                <w:lang w:eastAsia="zh-CN"/>
              </w:rPr>
              <w:instrText>\n</w:instrText>
            </w:r>
            <w:r w:rsidR="00E63662">
              <w:rPr>
                <w:rFonts w:ascii="Aptos" w:eastAsia="DengXian" w:hAnsi="Aptos" w:cs="Arial" w:hint="eastAsia"/>
                <w:bCs/>
                <w:sz w:val="20"/>
                <w:szCs w:val="20"/>
                <w:lang w:eastAsia="zh-CN"/>
              </w:rPr>
              <w:instrText>影响因子</w:instrText>
            </w:r>
            <w:r w:rsidR="00E63662">
              <w:rPr>
                <w:rFonts w:ascii="Aptos" w:eastAsia="DengXian" w:hAnsi="Aptos" w:cs="Arial" w:hint="eastAsia"/>
                <w:bCs/>
                <w:sz w:val="20"/>
                <w:szCs w:val="20"/>
                <w:lang w:eastAsia="zh-CN"/>
              </w:rPr>
              <w:instrText>: 4.3\n5</w:instrText>
            </w:r>
            <w:r w:rsidR="00E63662">
              <w:rPr>
                <w:rFonts w:ascii="Aptos" w:eastAsia="DengXian" w:hAnsi="Aptos" w:cs="Arial" w:hint="eastAsia"/>
                <w:bCs/>
                <w:sz w:val="20"/>
                <w:szCs w:val="20"/>
                <w:lang w:eastAsia="zh-CN"/>
              </w:rPr>
              <w:instrText>年影响因子</w:instrText>
            </w:r>
            <w:r w:rsidR="00E63662">
              <w:rPr>
                <w:rFonts w:ascii="Aptos" w:eastAsia="DengXian" w:hAnsi="Aptos" w:cs="Arial" w:hint="eastAsia"/>
                <w:bCs/>
                <w:sz w:val="20"/>
                <w:szCs w:val="20"/>
                <w:lang w:eastAsia="zh-CN"/>
              </w:rPr>
              <w:instrText>: 3.7\nJCI: 0.84\n</w:instrText>
            </w:r>
            <w:r w:rsidR="00E63662">
              <w:rPr>
                <w:rFonts w:ascii="Aptos" w:eastAsia="DengXian" w:hAnsi="Aptos" w:cs="Arial" w:hint="eastAsia"/>
                <w:bCs/>
                <w:sz w:val="20"/>
                <w:szCs w:val="20"/>
                <w:lang w:eastAsia="zh-CN"/>
              </w:rPr>
              <w:instrText>南农高质量</w:instrText>
            </w:r>
            <w:r w:rsidR="00E63662">
              <w:rPr>
                <w:rFonts w:ascii="Aptos" w:eastAsia="DengXian" w:hAnsi="Aptos" w:cs="Arial" w:hint="eastAsia"/>
                <w:bCs/>
                <w:sz w:val="20"/>
                <w:szCs w:val="20"/>
                <w:lang w:eastAsia="zh-CN"/>
              </w:rPr>
              <w:instrText>: B","page":"355-356","publisher":"Microbiology Society,","source":"Microbiology Society Journals","title":"ICTV Virus Taxonomy Profile: Dicistroviridae","title-short":"ICTV</w:instrText>
            </w:r>
            <w:r w:rsidR="00E63662">
              <w:rPr>
                <w:rFonts w:ascii="Aptos" w:eastAsia="DengXian" w:hAnsi="Aptos" w:cs="Arial"/>
                <w:bCs/>
                <w:sz w:val="20"/>
                <w:szCs w:val="20"/>
                <w:lang w:eastAsia="zh-CN"/>
              </w:rPr>
              <w:instrText xml:space="preserve"> Virus Taxonomy Profile","volume":"98","author":[{"family":"Valles","given":"S. M"},{"family":"Chen","given":"Y"},{"family":"Firth","given":"A. E"},{"family":"Guérin","given":"D. M. A"},{"family":"Hashimoto","given":"Y"},{"family":"Herrero","given":"S"},{"family":"Miranda","given":"J. R","non-dropping-particle":"de"},{"family":"Ryabov","given":"E"},{"family":"ICTV Report Consortium","given":""}],"issued":{"date-parts":[["2017"]]}}}],"schema":"https://github.com/citation-style-language/schema/raw/master/csl-citation.json"} </w:instrText>
            </w:r>
            <w:r>
              <w:rPr>
                <w:rFonts w:ascii="Aptos" w:eastAsia="DengXian" w:hAnsi="Aptos" w:cs="Arial"/>
                <w:bCs/>
                <w:sz w:val="20"/>
                <w:szCs w:val="20"/>
                <w:lang w:eastAsia="zh-CN"/>
              </w:rPr>
              <w:fldChar w:fldCharType="separate"/>
            </w:r>
            <w:r w:rsidR="00E63662" w:rsidRPr="00E63662">
              <w:rPr>
                <w:rFonts w:ascii="Calibri" w:hAnsi="Calibri" w:cs="Calibri"/>
                <w:sz w:val="20"/>
              </w:rPr>
              <w:t>(Valles et al. 2017)</w:t>
            </w:r>
            <w:r>
              <w:rPr>
                <w:rFonts w:ascii="Aptos" w:eastAsia="DengXian" w:hAnsi="Aptos" w:cs="Arial"/>
                <w:bCs/>
                <w:sz w:val="20"/>
                <w:szCs w:val="20"/>
                <w:lang w:eastAsia="zh-CN"/>
              </w:rPr>
              <w:fldChar w:fldCharType="end"/>
            </w:r>
            <w:r>
              <w:rPr>
                <w:rFonts w:ascii="Aptos" w:eastAsia="DengXian" w:hAnsi="Aptos" w:cs="Arial"/>
                <w:bCs/>
                <w:sz w:val="20"/>
                <w:szCs w:val="20"/>
                <w:lang w:eastAsia="zh-CN"/>
              </w:rPr>
              <w:t>. Furthermore, the genome-wide approach of VISTA offers increased objectivity and reproducibility compared to criteria based solely on single protein markers.</w:t>
            </w:r>
          </w:p>
          <w:p w14:paraId="26C8B2BC" w14:textId="77777777" w:rsidR="001303D3" w:rsidRDefault="001303D3" w:rsidP="001303D3">
            <w:pPr>
              <w:rPr>
                <w:rFonts w:ascii="Aptos" w:eastAsia="DengXian" w:hAnsi="Aptos" w:cs="Arial"/>
                <w:bCs/>
                <w:sz w:val="20"/>
                <w:szCs w:val="20"/>
                <w:lang w:eastAsia="zh-CN"/>
              </w:rPr>
            </w:pPr>
          </w:p>
          <w:p w14:paraId="7B699431" w14:textId="333608B4" w:rsidR="002740FE" w:rsidRDefault="001303D3" w:rsidP="001303D3">
            <w:pPr>
              <w:rPr>
                <w:rFonts w:ascii="Aptos" w:eastAsia="DengXian" w:hAnsi="Aptos" w:cs="Arial"/>
                <w:sz w:val="20"/>
                <w:szCs w:val="20"/>
                <w:lang w:eastAsia="zh-CN"/>
              </w:rPr>
            </w:pPr>
            <w:r>
              <w:rPr>
                <w:rFonts w:ascii="Aptos" w:eastAsia="DengXian" w:hAnsi="Aptos" w:cs="Arial" w:hint="eastAsia"/>
                <w:bCs/>
                <w:sz w:val="20"/>
                <w:szCs w:val="20"/>
                <w:lang w:eastAsia="zh-CN"/>
              </w:rPr>
              <w:t>B</w:t>
            </w:r>
            <w:r>
              <w:rPr>
                <w:rFonts w:ascii="Aptos" w:eastAsia="DengXian" w:hAnsi="Aptos" w:cs="Arial"/>
                <w:bCs/>
                <w:sz w:val="20"/>
                <w:szCs w:val="20"/>
                <w:lang w:eastAsia="zh-CN"/>
              </w:rPr>
              <w:t xml:space="preserve">y applying these thresholds, unassigned dicistrovirus genomes were able to be classified by VISTA. Published analysis of these genomes </w:t>
            </w:r>
            <w:proofErr w:type="gramStart"/>
            <w:r>
              <w:rPr>
                <w:rFonts w:ascii="Aptos" w:eastAsia="DengXian" w:hAnsi="Aptos" w:cs="Arial"/>
                <w:bCs/>
                <w:sz w:val="20"/>
                <w:szCs w:val="20"/>
                <w:lang w:eastAsia="zh-CN"/>
              </w:rPr>
              <w:t>show</w:t>
            </w:r>
            <w:proofErr w:type="gramEnd"/>
            <w:r>
              <w:rPr>
                <w:rFonts w:ascii="Aptos" w:eastAsia="DengXian" w:hAnsi="Aptos" w:cs="Arial"/>
                <w:bCs/>
                <w:sz w:val="20"/>
                <w:szCs w:val="20"/>
                <w:lang w:eastAsia="zh-CN"/>
              </w:rPr>
              <w:t xml:space="preserve"> them to have organizations that would place them within the </w:t>
            </w:r>
            <w:proofErr w:type="spellStart"/>
            <w:r w:rsidRPr="00211524">
              <w:rPr>
                <w:rFonts w:ascii="Aptos" w:eastAsia="DengXian" w:hAnsi="Aptos" w:cs="Arial"/>
                <w:bCs/>
                <w:i/>
                <w:iCs/>
                <w:sz w:val="20"/>
                <w:szCs w:val="20"/>
                <w:lang w:eastAsia="zh-CN"/>
              </w:rPr>
              <w:t>Dicistroviridae</w:t>
            </w:r>
            <w:proofErr w:type="spellEnd"/>
            <w:r>
              <w:rPr>
                <w:rFonts w:ascii="Aptos" w:eastAsia="DengXian" w:hAnsi="Aptos" w:cs="Arial"/>
                <w:bCs/>
                <w:sz w:val="20"/>
                <w:szCs w:val="20"/>
                <w:lang w:eastAsia="zh-CN"/>
              </w:rPr>
              <w:t xml:space="preserve">. In general, 6 new species in </w:t>
            </w:r>
            <w:proofErr w:type="spellStart"/>
            <w:r>
              <w:rPr>
                <w:rFonts w:ascii="Aptos" w:eastAsia="DengXian" w:hAnsi="Aptos" w:cs="Arial"/>
                <w:bCs/>
                <w:sz w:val="20"/>
                <w:szCs w:val="20"/>
                <w:lang w:eastAsia="zh-CN"/>
              </w:rPr>
              <w:t>Aparavirus</w:t>
            </w:r>
            <w:proofErr w:type="spellEnd"/>
            <w:r>
              <w:rPr>
                <w:rFonts w:ascii="Aptos" w:eastAsia="DengXian" w:hAnsi="Aptos" w:cs="Arial"/>
                <w:bCs/>
                <w:sz w:val="20"/>
                <w:szCs w:val="20"/>
                <w:lang w:eastAsia="zh-CN"/>
              </w:rPr>
              <w:t xml:space="preserve">, </w:t>
            </w:r>
            <w:r>
              <w:rPr>
                <w:rFonts w:ascii="Aptos" w:eastAsia="DengXian" w:hAnsi="Aptos" w:cs="Arial"/>
                <w:sz w:val="20"/>
                <w:szCs w:val="20"/>
                <w:lang w:eastAsia="zh-CN"/>
              </w:rPr>
              <w:t xml:space="preserve">13 new species in </w:t>
            </w:r>
            <w:proofErr w:type="spellStart"/>
            <w:r w:rsidRPr="004C1DD3">
              <w:rPr>
                <w:rFonts w:ascii="Aptos" w:eastAsia="DengXian" w:hAnsi="Aptos" w:cs="Arial"/>
                <w:i/>
                <w:iCs/>
                <w:sz w:val="20"/>
                <w:szCs w:val="20"/>
                <w:lang w:eastAsia="zh-CN"/>
              </w:rPr>
              <w:t>Cripavirus</w:t>
            </w:r>
            <w:proofErr w:type="spellEnd"/>
            <w:r>
              <w:rPr>
                <w:rFonts w:ascii="Aptos" w:eastAsia="DengXian" w:hAnsi="Aptos" w:cs="Arial"/>
                <w:sz w:val="20"/>
                <w:szCs w:val="20"/>
                <w:lang w:eastAsia="zh-CN"/>
              </w:rPr>
              <w:t xml:space="preserve">, and 9 new species in </w:t>
            </w:r>
            <w:proofErr w:type="spellStart"/>
            <w:r w:rsidRPr="004C1DD3">
              <w:rPr>
                <w:rFonts w:ascii="Aptos" w:eastAsia="DengXian" w:hAnsi="Aptos" w:cs="Arial"/>
                <w:i/>
                <w:iCs/>
                <w:sz w:val="20"/>
                <w:szCs w:val="20"/>
                <w:lang w:eastAsia="zh-CN"/>
              </w:rPr>
              <w:t>Triatovirus</w:t>
            </w:r>
            <w:proofErr w:type="spellEnd"/>
            <w:r>
              <w:rPr>
                <w:rFonts w:ascii="Aptos" w:eastAsia="DengXian" w:hAnsi="Aptos" w:cs="Arial"/>
                <w:i/>
                <w:iCs/>
                <w:sz w:val="20"/>
                <w:szCs w:val="20"/>
                <w:lang w:eastAsia="zh-CN"/>
              </w:rPr>
              <w:t xml:space="preserve"> </w:t>
            </w:r>
            <w:r w:rsidRPr="00421D8B">
              <w:rPr>
                <w:rFonts w:ascii="Aptos" w:eastAsia="DengXian" w:hAnsi="Aptos" w:cs="Arial"/>
                <w:sz w:val="20"/>
                <w:szCs w:val="20"/>
                <w:lang w:eastAsia="zh-CN"/>
              </w:rPr>
              <w:t>are recognized</w:t>
            </w:r>
            <w:r>
              <w:rPr>
                <w:rFonts w:ascii="Aptos" w:eastAsia="DengXian" w:hAnsi="Aptos" w:cs="Arial"/>
                <w:sz w:val="20"/>
                <w:szCs w:val="20"/>
                <w:lang w:eastAsia="zh-CN"/>
              </w:rPr>
              <w:t xml:space="preserve">, like </w:t>
            </w:r>
            <w:r w:rsidRPr="00421D8B">
              <w:rPr>
                <w:rFonts w:ascii="Aptos" w:eastAsia="DengXian" w:hAnsi="Aptos" w:cs="Arial"/>
                <w:sz w:val="20"/>
                <w:szCs w:val="20"/>
                <w:lang w:eastAsia="zh-CN"/>
              </w:rPr>
              <w:t xml:space="preserve">Formica </w:t>
            </w:r>
            <w:proofErr w:type="spellStart"/>
            <w:r w:rsidRPr="00421D8B">
              <w:rPr>
                <w:rFonts w:ascii="Aptos" w:eastAsia="DengXian" w:hAnsi="Aptos" w:cs="Arial"/>
                <w:sz w:val="20"/>
                <w:szCs w:val="20"/>
                <w:lang w:eastAsia="zh-CN"/>
              </w:rPr>
              <w:t>exsecta</w:t>
            </w:r>
            <w:proofErr w:type="spellEnd"/>
            <w:r w:rsidRPr="00421D8B">
              <w:rPr>
                <w:rFonts w:ascii="Aptos" w:eastAsia="DengXian" w:hAnsi="Aptos" w:cs="Arial"/>
                <w:sz w:val="20"/>
                <w:szCs w:val="20"/>
                <w:lang w:eastAsia="zh-CN"/>
              </w:rPr>
              <w:t xml:space="preserve"> virus 1</w:t>
            </w:r>
            <w:r>
              <w:rPr>
                <w:rFonts w:ascii="Aptos" w:eastAsia="DengXian" w:hAnsi="Aptos" w:cs="Arial"/>
                <w:sz w:val="20"/>
                <w:szCs w:val="20"/>
                <w:lang w:eastAsia="zh-CN"/>
              </w:rPr>
              <w:t xml:space="preserve"> (GenBank: </w:t>
            </w:r>
            <w:hyperlink r:id="rId13" w:history="1">
              <w:r w:rsidRPr="00501A87">
                <w:rPr>
                  <w:rStyle w:val="Hyperlink"/>
                  <w:rFonts w:ascii="Aptos" w:eastAsia="DengXian" w:hAnsi="Aptos" w:cs="Arial"/>
                  <w:sz w:val="20"/>
                  <w:szCs w:val="20"/>
                  <w:lang w:eastAsia="zh-CN"/>
                </w:rPr>
                <w:t>NC_023021</w:t>
              </w:r>
            </w:hyperlink>
            <w:r>
              <w:rPr>
                <w:rFonts w:ascii="Aptos" w:eastAsia="DengXian" w:hAnsi="Aptos" w:cs="Arial"/>
                <w:sz w:val="20"/>
                <w:szCs w:val="20"/>
                <w:lang w:eastAsia="zh-CN"/>
              </w:rPr>
              <w:t xml:space="preserve">) </w:t>
            </w:r>
            <w:r>
              <w:rPr>
                <w:rFonts w:ascii="Aptos" w:eastAsia="DengXian" w:hAnsi="Aptos" w:cs="Arial"/>
                <w:sz w:val="20"/>
                <w:szCs w:val="20"/>
                <w:lang w:eastAsia="zh-CN"/>
              </w:rPr>
              <w:fldChar w:fldCharType="begin"/>
            </w:r>
            <w:r w:rsidR="00E63662">
              <w:rPr>
                <w:rFonts w:ascii="Aptos" w:eastAsia="DengXian" w:hAnsi="Aptos" w:cs="Arial"/>
                <w:sz w:val="20"/>
                <w:szCs w:val="20"/>
                <w:lang w:eastAsia="zh-CN"/>
              </w:rPr>
              <w:instrText xml:space="preserve"> ADDIN ZOTERO_ITEM CSL_CITATION {"citationID":"89aEpEyJ","properties":{"formattedCitation":"(Johansson et al. 2013)","plainCitation":"(Johansson et al. 2013)","noteIndex":0},"citationItems":[{"id":1555,"uris":["http://zotero.org/users/12650946/items/5CKPBWF9"],"itemData":{"id":1555,"type":"article-journal","abstract":"Social insects live in cooperative colonies, often in high densities and with closely related individuals, and interact using social contact behaviours. Compared to solitary insects, social insects have evolved multi-level immunity that includes immune responses common to holometabolous insects, and social immunity, which is exclusive to social taxa. This suggests that social insects may be subject to high pathogen pressure, yet relatively little is known about the range of symbiotic and pathogenic microbial communities that associate with social insects. In this study we examined transcriptome data generated from the ant Formica exsecta for sequences identifying as microbes (or other organisms potentially of non-ant origin). Sequences showing homology to two viruses and several other potentially or obligate intracellular organisms, such as Wolbachia, Arsenophonus, Entomoplasmatales and Microsporidia, were present in the transcriptome data. These homologous sequence matches correspond to genera/species that have previously been associated with a variety of insects, including social insects. There were also sequences with identity to several other microbes such as common moulds and soil bacteria. We conclude that this sequence data provides a starting point for a deeper understanding of the biological interactions between a species of ant and the micro- and macrobiotic communities that it potentially encounters.","citation-key":"johanssonMeta</w:instrText>
            </w:r>
            <w:r w:rsidR="00E63662">
              <w:rPr>
                <w:rFonts w:ascii="Aptos" w:eastAsia="DengXian" w:hAnsi="Aptos" w:cs="Arial" w:hint="eastAsia"/>
                <w:sz w:val="20"/>
                <w:szCs w:val="20"/>
                <w:lang w:eastAsia="zh-CN"/>
              </w:rPr>
              <w:instrText>transcriptomicApproachIdentification2013","container-title":"PLoS ONE","DOI":"10.1371/journal.pone.0079777","ISSN":"1932-6203","issue":"11","journalAbbreviation":"PLoS One","note":"JCR</w:instrText>
            </w:r>
            <w:r w:rsidR="00E63662">
              <w:rPr>
                <w:rFonts w:ascii="Aptos" w:eastAsia="DengXian" w:hAnsi="Aptos" w:cs="Arial" w:hint="eastAsia"/>
                <w:sz w:val="20"/>
                <w:szCs w:val="20"/>
                <w:lang w:eastAsia="zh-CN"/>
              </w:rPr>
              <w:instrText>分区</w:instrText>
            </w:r>
            <w:r w:rsidR="00E63662">
              <w:rPr>
                <w:rFonts w:ascii="Aptos" w:eastAsia="DengXian" w:hAnsi="Aptos" w:cs="Arial" w:hint="eastAsia"/>
                <w:sz w:val="20"/>
                <w:szCs w:val="20"/>
                <w:lang w:eastAsia="zh-CN"/>
              </w:rPr>
              <w:instrText>: Q2\n</w:instrText>
            </w:r>
            <w:r w:rsidR="00E63662">
              <w:rPr>
                <w:rFonts w:ascii="Aptos" w:eastAsia="DengXian" w:hAnsi="Aptos" w:cs="Arial" w:hint="eastAsia"/>
                <w:sz w:val="20"/>
                <w:szCs w:val="20"/>
                <w:lang w:eastAsia="zh-CN"/>
              </w:rPr>
              <w:instrText>中科院分区升级版</w:instrText>
            </w:r>
            <w:r w:rsidR="00E63662">
              <w:rPr>
                <w:rFonts w:ascii="Aptos" w:eastAsia="DengXian" w:hAnsi="Aptos" w:cs="Arial" w:hint="eastAsia"/>
                <w:sz w:val="20"/>
                <w:szCs w:val="20"/>
                <w:lang w:eastAsia="zh-CN"/>
              </w:rPr>
              <w:instrText xml:space="preserve">: </w:instrText>
            </w:r>
            <w:r w:rsidR="00E63662">
              <w:rPr>
                <w:rFonts w:ascii="Aptos" w:eastAsia="DengXian" w:hAnsi="Aptos" w:cs="Arial" w:hint="eastAsia"/>
                <w:sz w:val="20"/>
                <w:szCs w:val="20"/>
                <w:lang w:eastAsia="zh-CN"/>
              </w:rPr>
              <w:instrText>综合性期刊</w:instrText>
            </w:r>
            <w:r w:rsidR="00E63662">
              <w:rPr>
                <w:rFonts w:ascii="Aptos" w:eastAsia="DengXian" w:hAnsi="Aptos" w:cs="Arial" w:hint="eastAsia"/>
                <w:sz w:val="20"/>
                <w:szCs w:val="20"/>
                <w:lang w:eastAsia="zh-CN"/>
              </w:rPr>
              <w:instrText>3</w:instrText>
            </w:r>
            <w:r w:rsidR="00E63662">
              <w:rPr>
                <w:rFonts w:ascii="Aptos" w:eastAsia="DengXian" w:hAnsi="Aptos" w:cs="Arial" w:hint="eastAsia"/>
                <w:sz w:val="20"/>
                <w:szCs w:val="20"/>
                <w:lang w:eastAsia="zh-CN"/>
              </w:rPr>
              <w:instrText>区</w:instrText>
            </w:r>
            <w:r w:rsidR="00E63662">
              <w:rPr>
                <w:rFonts w:ascii="Aptos" w:eastAsia="DengXian" w:hAnsi="Aptos" w:cs="Arial" w:hint="eastAsia"/>
                <w:sz w:val="20"/>
                <w:szCs w:val="20"/>
                <w:lang w:eastAsia="zh-CN"/>
              </w:rPr>
              <w:instrText>\n</w:instrText>
            </w:r>
            <w:r w:rsidR="00E63662">
              <w:rPr>
                <w:rFonts w:ascii="Aptos" w:eastAsia="DengXian" w:hAnsi="Aptos" w:cs="Arial" w:hint="eastAsia"/>
                <w:sz w:val="20"/>
                <w:szCs w:val="20"/>
                <w:lang w:eastAsia="zh-CN"/>
              </w:rPr>
              <w:instrText>中科院分区基础版</w:instrText>
            </w:r>
            <w:r w:rsidR="00E63662">
              <w:rPr>
                <w:rFonts w:ascii="Aptos" w:eastAsia="DengXian" w:hAnsi="Aptos" w:cs="Arial" w:hint="eastAsia"/>
                <w:sz w:val="20"/>
                <w:szCs w:val="20"/>
                <w:lang w:eastAsia="zh-CN"/>
              </w:rPr>
              <w:instrText xml:space="preserve">: </w:instrText>
            </w:r>
            <w:r w:rsidR="00E63662">
              <w:rPr>
                <w:rFonts w:ascii="Aptos" w:eastAsia="DengXian" w:hAnsi="Aptos" w:cs="Arial" w:hint="eastAsia"/>
                <w:sz w:val="20"/>
                <w:szCs w:val="20"/>
                <w:lang w:eastAsia="zh-CN"/>
              </w:rPr>
              <w:instrText>综合性期刊</w:instrText>
            </w:r>
            <w:r w:rsidR="00E63662">
              <w:rPr>
                <w:rFonts w:ascii="Aptos" w:eastAsia="DengXian" w:hAnsi="Aptos" w:cs="Arial" w:hint="eastAsia"/>
                <w:sz w:val="20"/>
                <w:szCs w:val="20"/>
                <w:lang w:eastAsia="zh-CN"/>
              </w:rPr>
              <w:instrText>3</w:instrText>
            </w:r>
            <w:r w:rsidR="00E63662">
              <w:rPr>
                <w:rFonts w:ascii="Aptos" w:eastAsia="DengXian" w:hAnsi="Aptos" w:cs="Arial" w:hint="eastAsia"/>
                <w:sz w:val="20"/>
                <w:szCs w:val="20"/>
                <w:lang w:eastAsia="zh-CN"/>
              </w:rPr>
              <w:instrText>区</w:instrText>
            </w:r>
            <w:r w:rsidR="00E63662">
              <w:rPr>
                <w:rFonts w:ascii="Aptos" w:eastAsia="DengXian" w:hAnsi="Aptos" w:cs="Arial" w:hint="eastAsia"/>
                <w:sz w:val="20"/>
                <w:szCs w:val="20"/>
                <w:lang w:eastAsia="zh-CN"/>
              </w:rPr>
              <w:instrText>\n</w:instrText>
            </w:r>
            <w:r w:rsidR="00E63662">
              <w:rPr>
                <w:rFonts w:ascii="Aptos" w:eastAsia="DengXian" w:hAnsi="Aptos" w:cs="Arial" w:hint="eastAsia"/>
                <w:sz w:val="20"/>
                <w:szCs w:val="20"/>
                <w:lang w:eastAsia="zh-CN"/>
              </w:rPr>
              <w:instrText>影响因子</w:instrText>
            </w:r>
            <w:r w:rsidR="00E63662">
              <w:rPr>
                <w:rFonts w:ascii="Aptos" w:eastAsia="DengXian" w:hAnsi="Aptos" w:cs="Arial" w:hint="eastAsia"/>
                <w:sz w:val="20"/>
                <w:szCs w:val="20"/>
                <w:lang w:eastAsia="zh-CN"/>
              </w:rPr>
              <w:instrText>: 2.6\n5</w:instrText>
            </w:r>
            <w:r w:rsidR="00E63662">
              <w:rPr>
                <w:rFonts w:ascii="Aptos" w:eastAsia="DengXian" w:hAnsi="Aptos" w:cs="Arial" w:hint="eastAsia"/>
                <w:sz w:val="20"/>
                <w:szCs w:val="20"/>
                <w:lang w:eastAsia="zh-CN"/>
              </w:rPr>
              <w:instrText>年影响因子</w:instrText>
            </w:r>
            <w:r w:rsidR="00E63662">
              <w:rPr>
                <w:rFonts w:ascii="Aptos" w:eastAsia="DengXian" w:hAnsi="Aptos" w:cs="Arial" w:hint="eastAsia"/>
                <w:sz w:val="20"/>
                <w:szCs w:val="20"/>
                <w:lang w:eastAsia="zh-CN"/>
              </w:rPr>
              <w:instrText>: 3.2\nJ</w:instrText>
            </w:r>
            <w:r w:rsidR="00E63662">
              <w:rPr>
                <w:rFonts w:ascii="Aptos" w:eastAsia="DengXian" w:hAnsi="Aptos" w:cs="Arial"/>
                <w:sz w:val="20"/>
                <w:szCs w:val="20"/>
                <w:lang w:eastAsia="zh-CN"/>
              </w:rPr>
              <w:instrText xml:space="preserve">CI: 0.85","page":"e79777","PMID":"24260298","PMCID":"PMC3832538","source":"PubMed Central","title":"A Metatranscriptomic Approach to the Identification of Microbiota Associated with the Ant Formica exsecta","volume":"8","author":[{"family":"Johansson","given":"Helena"},{"family":"Dhaygude","given":"Kishor"},{"family":"Lindström","given":"Stafva"},{"family":"Helanterä","given":"Heikki"},{"family":"Sundström","given":"Liselotte"},{"family":"Trontti","given":"Kalevi"}],"issued":{"date-parts":[["2013",11,18]]}}}],"schema":"https://github.com/citation-style-language/schema/raw/master/csl-citation.json"} </w:instrText>
            </w:r>
            <w:r>
              <w:rPr>
                <w:rFonts w:ascii="Aptos" w:eastAsia="DengXian" w:hAnsi="Aptos" w:cs="Arial"/>
                <w:sz w:val="20"/>
                <w:szCs w:val="20"/>
                <w:lang w:eastAsia="zh-CN"/>
              </w:rPr>
              <w:fldChar w:fldCharType="separate"/>
            </w:r>
            <w:r w:rsidR="00E63662" w:rsidRPr="00E63662">
              <w:rPr>
                <w:rFonts w:ascii="Calibri" w:hAnsi="Calibri" w:cs="Calibri"/>
                <w:sz w:val="20"/>
              </w:rPr>
              <w:t>(Johansson et al. 2013)</w:t>
            </w:r>
            <w:r>
              <w:rPr>
                <w:rFonts w:ascii="Aptos" w:eastAsia="DengXian" w:hAnsi="Aptos" w:cs="Arial"/>
                <w:sz w:val="20"/>
                <w:szCs w:val="20"/>
                <w:lang w:eastAsia="zh-CN"/>
              </w:rPr>
              <w:fldChar w:fldCharType="end"/>
            </w:r>
            <w:r>
              <w:rPr>
                <w:rFonts w:ascii="Aptos" w:eastAsia="DengXian" w:hAnsi="Aptos" w:cs="Arial"/>
                <w:sz w:val="20"/>
                <w:szCs w:val="20"/>
                <w:lang w:eastAsia="zh-CN"/>
              </w:rPr>
              <w:t xml:space="preserve">, </w:t>
            </w:r>
            <w:r w:rsidRPr="00BF2CC4">
              <w:rPr>
                <w:rFonts w:ascii="Aptos" w:eastAsia="DengXian" w:hAnsi="Aptos" w:cs="Arial"/>
                <w:sz w:val="20"/>
                <w:szCs w:val="20"/>
                <w:lang w:eastAsia="zh-CN"/>
              </w:rPr>
              <w:t xml:space="preserve">goose </w:t>
            </w:r>
            <w:proofErr w:type="spellStart"/>
            <w:r w:rsidRPr="00BF2CC4">
              <w:rPr>
                <w:rFonts w:ascii="Aptos" w:eastAsia="DengXian" w:hAnsi="Aptos" w:cs="Arial"/>
                <w:sz w:val="20"/>
                <w:szCs w:val="20"/>
                <w:lang w:eastAsia="zh-CN"/>
              </w:rPr>
              <w:t>faecal</w:t>
            </w:r>
            <w:proofErr w:type="spellEnd"/>
            <w:r w:rsidRPr="00BF2CC4">
              <w:rPr>
                <w:rFonts w:ascii="Aptos" w:eastAsia="DengXian" w:hAnsi="Aptos" w:cs="Arial"/>
                <w:sz w:val="20"/>
                <w:szCs w:val="20"/>
                <w:lang w:eastAsia="zh-CN"/>
              </w:rPr>
              <w:t>-sample dicistrovirus</w:t>
            </w:r>
            <w:r>
              <w:rPr>
                <w:rFonts w:ascii="Aptos" w:eastAsia="DengXian" w:hAnsi="Aptos" w:cs="Arial"/>
                <w:sz w:val="20"/>
                <w:szCs w:val="20"/>
                <w:lang w:eastAsia="zh-CN"/>
              </w:rPr>
              <w:t xml:space="preserve"> (GenBank: </w:t>
            </w:r>
            <w:hyperlink r:id="rId14" w:history="1">
              <w:r w:rsidRPr="00BF2CC4">
                <w:rPr>
                  <w:rStyle w:val="Hyperlink"/>
                  <w:rFonts w:ascii="Aptos" w:eastAsia="DengXian" w:hAnsi="Aptos" w:cs="Arial"/>
                  <w:sz w:val="20"/>
                  <w:szCs w:val="20"/>
                  <w:lang w:eastAsia="zh-CN"/>
                </w:rPr>
                <w:t>NC_029052</w:t>
              </w:r>
            </w:hyperlink>
            <w:r>
              <w:rPr>
                <w:rFonts w:ascii="Aptos" w:eastAsia="DengXian" w:hAnsi="Aptos" w:cs="Arial"/>
                <w:sz w:val="20"/>
                <w:szCs w:val="20"/>
                <w:lang w:eastAsia="zh-CN"/>
              </w:rPr>
              <w:t xml:space="preserve">) </w:t>
            </w:r>
            <w:r>
              <w:rPr>
                <w:rFonts w:ascii="Aptos" w:eastAsia="DengXian" w:hAnsi="Aptos" w:cs="Arial"/>
                <w:sz w:val="20"/>
                <w:szCs w:val="20"/>
                <w:lang w:eastAsia="zh-CN"/>
              </w:rPr>
              <w:fldChar w:fldCharType="begin"/>
            </w:r>
            <w:r w:rsidR="00E63662">
              <w:rPr>
                <w:rFonts w:ascii="Aptos" w:eastAsia="DengXian" w:hAnsi="Aptos" w:cs="Arial"/>
                <w:sz w:val="20"/>
                <w:szCs w:val="20"/>
                <w:lang w:eastAsia="zh-CN"/>
              </w:rPr>
              <w:instrText xml:space="preserve"> ADDIN ZOTERO_ITEM CSL_CITATION {"citationID":"XfgTJkHR","properties":{"formattedCitation":"(Greninger and Jerome 2016)","plainCitation":"(Greninger and Jerome 2016)","noteIndex":0},"citationItems":[{"id":1554,"uris":["http://zotero.org/users/12650946/items/CUGTJA9H"],"itemData":{"id":1554,"type":"article-journal","abstract":"We report the draft genome sequence of goose dicistrovirus assembled from the filtered feces of a Canadian goose from South Lake Union in Seattle, Washington. The 9.1-kb dicistronic RNA virus falls within the family Dicistroviridae; however, it shares &lt;33% translated amino acid sequence within the nonstructural open reading frame (ORF) from aparavirus or cripavirus.","citation-key":"greningerDraftGenomeSequence2016a","container-title":"Genome Announcements","DOI":"10.1128/genomeA.00068-16","ISSN":"2169-8287","issue":"2","journalAbbreviation":"Genome Announc","page":"e00068-16","PMID":"26941149","PMCID":"PMC4777760","source":"PubMed Central","title":"Draft Genome Sequence of Goose Dicistrovirus","volume":"4","author":[{"family":"Greninger","given":"Alexander L."},{"family":"Jerome","given":"Keith R."}],"issued":{"date-parts":[["2016",3,3]]}}}],"schema":"https://github.com/citation-style-language/schema/raw/master/csl-citation.json"} </w:instrText>
            </w:r>
            <w:r>
              <w:rPr>
                <w:rFonts w:ascii="Aptos" w:eastAsia="DengXian" w:hAnsi="Aptos" w:cs="Arial"/>
                <w:sz w:val="20"/>
                <w:szCs w:val="20"/>
                <w:lang w:eastAsia="zh-CN"/>
              </w:rPr>
              <w:fldChar w:fldCharType="separate"/>
            </w:r>
            <w:r w:rsidR="00E63662" w:rsidRPr="00E63662">
              <w:rPr>
                <w:rFonts w:ascii="Calibri" w:hAnsi="Calibri" w:cs="Calibri"/>
                <w:sz w:val="20"/>
              </w:rPr>
              <w:t>(Greninger and Jerome 2016)</w:t>
            </w:r>
            <w:r>
              <w:rPr>
                <w:rFonts w:ascii="Aptos" w:eastAsia="DengXian" w:hAnsi="Aptos" w:cs="Arial"/>
                <w:sz w:val="20"/>
                <w:szCs w:val="20"/>
                <w:lang w:eastAsia="zh-CN"/>
              </w:rPr>
              <w:fldChar w:fldCharType="end"/>
            </w:r>
            <w:r w:rsidRPr="00421D8B">
              <w:rPr>
                <w:rFonts w:ascii="Aptos" w:eastAsia="DengXian" w:hAnsi="Aptos" w:cs="Arial"/>
                <w:sz w:val="20"/>
                <w:szCs w:val="20"/>
                <w:lang w:eastAsia="zh-CN"/>
              </w:rPr>
              <w:t>.</w:t>
            </w:r>
            <w:r>
              <w:rPr>
                <w:rFonts w:ascii="Aptos" w:eastAsia="DengXian" w:hAnsi="Aptos" w:cs="Arial"/>
                <w:sz w:val="20"/>
                <w:szCs w:val="20"/>
                <w:lang w:eastAsia="zh-CN"/>
              </w:rPr>
              <w:t xml:space="preserve"> </w:t>
            </w:r>
          </w:p>
          <w:p w14:paraId="3845DFBB" w14:textId="77777777" w:rsidR="002740FE" w:rsidRDefault="002740FE" w:rsidP="001303D3">
            <w:pPr>
              <w:rPr>
                <w:rFonts w:ascii="Aptos" w:eastAsia="DengXian" w:hAnsi="Aptos" w:cs="Arial"/>
                <w:sz w:val="20"/>
                <w:szCs w:val="20"/>
                <w:lang w:eastAsia="zh-CN"/>
              </w:rPr>
            </w:pPr>
          </w:p>
          <w:p w14:paraId="1D902CFC" w14:textId="4CD40485" w:rsidR="002740FE" w:rsidRDefault="002740FE" w:rsidP="001303D3">
            <w:pPr>
              <w:rPr>
                <w:rFonts w:ascii="Aptos" w:eastAsia="DengXian" w:hAnsi="Aptos" w:cs="Arial"/>
                <w:sz w:val="20"/>
                <w:szCs w:val="20"/>
                <w:lang w:eastAsia="zh-CN"/>
              </w:rPr>
            </w:pPr>
            <w:r w:rsidRPr="002740FE">
              <w:rPr>
                <w:rFonts w:ascii="Aptos" w:eastAsia="DengXian" w:hAnsi="Aptos" w:cs="Arial"/>
                <w:sz w:val="20"/>
                <w:szCs w:val="20"/>
                <w:lang w:eastAsia="zh-CN"/>
              </w:rPr>
              <w:t>Notably, the exemplar virus of the proposed species "</w:t>
            </w:r>
            <w:proofErr w:type="spellStart"/>
            <w:r w:rsidRPr="002740FE">
              <w:rPr>
                <w:rFonts w:ascii="Aptos" w:eastAsia="DengXian" w:hAnsi="Aptos" w:cs="Arial"/>
                <w:i/>
                <w:iCs/>
                <w:sz w:val="20"/>
                <w:szCs w:val="20"/>
                <w:lang w:eastAsia="zh-CN"/>
              </w:rPr>
              <w:t>Triatovirus</w:t>
            </w:r>
            <w:proofErr w:type="spellEnd"/>
            <w:r w:rsidRPr="002740FE">
              <w:rPr>
                <w:rFonts w:ascii="Aptos" w:eastAsia="DengXian" w:hAnsi="Aptos" w:cs="Arial"/>
                <w:i/>
                <w:iCs/>
                <w:sz w:val="20"/>
                <w:szCs w:val="20"/>
                <w:lang w:eastAsia="zh-CN"/>
              </w:rPr>
              <w:t xml:space="preserve"> </w:t>
            </w:r>
            <w:proofErr w:type="spellStart"/>
            <w:r w:rsidRPr="002740FE">
              <w:rPr>
                <w:rFonts w:ascii="Aptos" w:eastAsia="DengXian" w:hAnsi="Aptos" w:cs="Arial"/>
                <w:i/>
                <w:iCs/>
                <w:sz w:val="20"/>
                <w:szCs w:val="20"/>
                <w:lang w:eastAsia="zh-CN"/>
              </w:rPr>
              <w:t>hungarense</w:t>
            </w:r>
            <w:proofErr w:type="spellEnd"/>
            <w:r w:rsidRPr="002740FE">
              <w:rPr>
                <w:rFonts w:ascii="Aptos" w:eastAsia="DengXian" w:hAnsi="Aptos" w:cs="Arial"/>
                <w:sz w:val="20"/>
                <w:szCs w:val="20"/>
                <w:lang w:eastAsia="zh-CN"/>
              </w:rPr>
              <w:t>" (GenBank: NC_025219.1) was originally deposited in GenBank as "</w:t>
            </w:r>
            <w:proofErr w:type="spellStart"/>
            <w:r w:rsidRPr="002740FE">
              <w:rPr>
                <w:rFonts w:ascii="Aptos" w:eastAsia="DengXian" w:hAnsi="Aptos" w:cs="Arial"/>
                <w:sz w:val="20"/>
                <w:szCs w:val="20"/>
                <w:lang w:eastAsia="zh-CN"/>
              </w:rPr>
              <w:t>Cripavirus</w:t>
            </w:r>
            <w:proofErr w:type="spellEnd"/>
            <w:r w:rsidRPr="002740FE">
              <w:rPr>
                <w:rFonts w:ascii="Aptos" w:eastAsia="DengXian" w:hAnsi="Aptos" w:cs="Arial"/>
                <w:sz w:val="20"/>
                <w:szCs w:val="20"/>
                <w:lang w:eastAsia="zh-CN"/>
              </w:rPr>
              <w:t xml:space="preserve"> NB-1/2011/HUN." However, comprehensive analyses including genome organization, phylogenetic placement, and VISTA-based pairwise distance comparisons consistently support its classification within </w:t>
            </w:r>
            <w:proofErr w:type="spellStart"/>
            <w:r w:rsidRPr="002740FE">
              <w:rPr>
                <w:rFonts w:ascii="Aptos" w:eastAsia="DengXian" w:hAnsi="Aptos" w:cs="Arial"/>
                <w:i/>
                <w:iCs/>
                <w:sz w:val="20"/>
                <w:szCs w:val="20"/>
                <w:lang w:eastAsia="zh-CN"/>
              </w:rPr>
              <w:t>Triatovirus</w:t>
            </w:r>
            <w:proofErr w:type="spellEnd"/>
            <w:r w:rsidRPr="002740FE">
              <w:rPr>
                <w:rFonts w:ascii="Aptos" w:eastAsia="DengXian" w:hAnsi="Aptos" w:cs="Arial"/>
                <w:sz w:val="20"/>
                <w:szCs w:val="20"/>
                <w:lang w:eastAsia="zh-CN"/>
              </w:rPr>
              <w:t xml:space="preserve"> rather than </w:t>
            </w:r>
            <w:proofErr w:type="spellStart"/>
            <w:r w:rsidRPr="002740FE">
              <w:rPr>
                <w:rFonts w:ascii="Aptos" w:eastAsia="DengXian" w:hAnsi="Aptos" w:cs="Arial"/>
                <w:i/>
                <w:iCs/>
                <w:sz w:val="20"/>
                <w:szCs w:val="20"/>
                <w:lang w:eastAsia="zh-CN"/>
              </w:rPr>
              <w:t>Cripavirus</w:t>
            </w:r>
            <w:proofErr w:type="spellEnd"/>
            <w:r w:rsidRPr="002740FE">
              <w:rPr>
                <w:rFonts w:ascii="Aptos" w:eastAsia="DengXian" w:hAnsi="Aptos" w:cs="Arial"/>
                <w:sz w:val="20"/>
                <w:szCs w:val="20"/>
                <w:lang w:eastAsia="zh-CN"/>
              </w:rPr>
              <w:t xml:space="preserve">. The IGR IRES structure of this virus displays the topological features characteristic of </w:t>
            </w:r>
            <w:proofErr w:type="spellStart"/>
            <w:r w:rsidRPr="002740FE">
              <w:rPr>
                <w:rFonts w:ascii="Aptos" w:eastAsia="DengXian" w:hAnsi="Aptos" w:cs="Arial"/>
                <w:i/>
                <w:iCs/>
                <w:sz w:val="20"/>
                <w:szCs w:val="20"/>
                <w:lang w:eastAsia="zh-CN"/>
              </w:rPr>
              <w:t>Triatovirus</w:t>
            </w:r>
            <w:proofErr w:type="spellEnd"/>
            <w:r w:rsidRPr="002740FE">
              <w:rPr>
                <w:rFonts w:ascii="Aptos" w:eastAsia="DengXian" w:hAnsi="Aptos" w:cs="Arial"/>
                <w:sz w:val="20"/>
                <w:szCs w:val="20"/>
                <w:lang w:eastAsia="zh-CN"/>
              </w:rPr>
              <w:t xml:space="preserve"> </w:t>
            </w:r>
            <w:r w:rsidR="00E63662">
              <w:rPr>
                <w:rFonts w:ascii="Aptos" w:eastAsia="DengXian" w:hAnsi="Aptos" w:cs="Arial"/>
                <w:sz w:val="20"/>
                <w:szCs w:val="20"/>
                <w:lang w:eastAsia="zh-CN"/>
              </w:rPr>
              <w:fldChar w:fldCharType="begin"/>
            </w:r>
            <w:r w:rsidR="00E63662">
              <w:rPr>
                <w:rFonts w:ascii="Aptos" w:eastAsia="DengXian" w:hAnsi="Aptos" w:cs="Arial"/>
                <w:sz w:val="20"/>
                <w:szCs w:val="20"/>
                <w:lang w:eastAsia="zh-CN"/>
              </w:rPr>
              <w:instrText xml:space="preserve"> ADDIN ZOTERO_ITEM CSL_CITATION {"citationID":"lnilxGBp","properties":{"formattedCitation":"(Reuter et al. 2014)","plainCitation":"(Reuter et al. 2014)","noteIndex":0},"citationItems":[{"id":761,"uris":["http://zotero.org/users/12650946/items/NBCJQ8YZ"],"itemData":{"id":761,"type":"article-journal","abstract":"A novel dicistrovirus (strain NB-1/2011/HUN, KJ802403) genome was detected from guano collected from an insectivorous bat (species Pipistrellus pipistrellus) in Hungary, using viral metagenomics. The complete genome of NB-1 is 9136 nt in length, excluding the poly(A) tail. NB-1 has a genome organization typical of a dicistrovirus with multiple 3B(VPg) and a cripavirus-like intergenic region (IGR)-IRES. NB-1 shares only 41 % average amino acid sequence identity with capsid proteins of Himetobi P virus, indicating a potential novel species in the genus Cripavirus, family Dicistroviridae.","citation-key":"reuterNovelDicistrovirusBat2014","container-title":"Archives of Virology","DOI":"10.1007/s00705-01</w:instrText>
            </w:r>
            <w:r w:rsidR="00E63662">
              <w:rPr>
                <w:rFonts w:ascii="Aptos" w:eastAsia="DengXian" w:hAnsi="Aptos" w:cs="Arial" w:hint="eastAsia"/>
                <w:sz w:val="20"/>
                <w:szCs w:val="20"/>
                <w:lang w:eastAsia="zh-CN"/>
              </w:rPr>
              <w:instrText>4-2212-2","ISSN":"1432-8798","issue":"12","journalAbbreviation":"Arch. Virol.","language":"eng","note":"JCR</w:instrText>
            </w:r>
            <w:r w:rsidR="00E63662">
              <w:rPr>
                <w:rFonts w:ascii="Aptos" w:eastAsia="DengXian" w:hAnsi="Aptos" w:cs="Arial" w:hint="eastAsia"/>
                <w:sz w:val="20"/>
                <w:szCs w:val="20"/>
                <w:lang w:eastAsia="zh-CN"/>
              </w:rPr>
              <w:instrText>分区</w:instrText>
            </w:r>
            <w:r w:rsidR="00E63662">
              <w:rPr>
                <w:rFonts w:ascii="Aptos" w:eastAsia="DengXian" w:hAnsi="Aptos" w:cs="Arial" w:hint="eastAsia"/>
                <w:sz w:val="20"/>
                <w:szCs w:val="20"/>
                <w:lang w:eastAsia="zh-CN"/>
              </w:rPr>
              <w:instrText>: Q3\n</w:instrText>
            </w:r>
            <w:r w:rsidR="00E63662">
              <w:rPr>
                <w:rFonts w:ascii="Aptos" w:eastAsia="DengXian" w:hAnsi="Aptos" w:cs="Arial" w:hint="eastAsia"/>
                <w:sz w:val="20"/>
                <w:szCs w:val="20"/>
                <w:lang w:eastAsia="zh-CN"/>
              </w:rPr>
              <w:instrText>中科院分区升级版</w:instrText>
            </w:r>
            <w:r w:rsidR="00E63662">
              <w:rPr>
                <w:rFonts w:ascii="Aptos" w:eastAsia="DengXian" w:hAnsi="Aptos" w:cs="Arial" w:hint="eastAsia"/>
                <w:sz w:val="20"/>
                <w:szCs w:val="20"/>
                <w:lang w:eastAsia="zh-CN"/>
              </w:rPr>
              <w:instrText xml:space="preserve">: </w:instrText>
            </w:r>
            <w:r w:rsidR="00E63662">
              <w:rPr>
                <w:rFonts w:ascii="Aptos" w:eastAsia="DengXian" w:hAnsi="Aptos" w:cs="Arial" w:hint="eastAsia"/>
                <w:sz w:val="20"/>
                <w:szCs w:val="20"/>
                <w:lang w:eastAsia="zh-CN"/>
              </w:rPr>
              <w:instrText>医学</w:instrText>
            </w:r>
            <w:r w:rsidR="00E63662">
              <w:rPr>
                <w:rFonts w:ascii="Aptos" w:eastAsia="DengXian" w:hAnsi="Aptos" w:cs="Arial" w:hint="eastAsia"/>
                <w:sz w:val="20"/>
                <w:szCs w:val="20"/>
                <w:lang w:eastAsia="zh-CN"/>
              </w:rPr>
              <w:instrText>4</w:instrText>
            </w:r>
            <w:r w:rsidR="00E63662">
              <w:rPr>
                <w:rFonts w:ascii="Aptos" w:eastAsia="DengXian" w:hAnsi="Aptos" w:cs="Arial" w:hint="eastAsia"/>
                <w:sz w:val="20"/>
                <w:szCs w:val="20"/>
                <w:lang w:eastAsia="zh-CN"/>
              </w:rPr>
              <w:instrText>区</w:instrText>
            </w:r>
            <w:r w:rsidR="00E63662">
              <w:rPr>
                <w:rFonts w:ascii="Aptos" w:eastAsia="DengXian" w:hAnsi="Aptos" w:cs="Arial" w:hint="eastAsia"/>
                <w:sz w:val="20"/>
                <w:szCs w:val="20"/>
                <w:lang w:eastAsia="zh-CN"/>
              </w:rPr>
              <w:instrText>\n</w:instrText>
            </w:r>
            <w:r w:rsidR="00E63662">
              <w:rPr>
                <w:rFonts w:ascii="Aptos" w:eastAsia="DengXian" w:hAnsi="Aptos" w:cs="Arial" w:hint="eastAsia"/>
                <w:sz w:val="20"/>
                <w:szCs w:val="20"/>
                <w:lang w:eastAsia="zh-CN"/>
              </w:rPr>
              <w:instrText>中科院分区基础版</w:instrText>
            </w:r>
            <w:r w:rsidR="00E63662">
              <w:rPr>
                <w:rFonts w:ascii="Aptos" w:eastAsia="DengXian" w:hAnsi="Aptos" w:cs="Arial" w:hint="eastAsia"/>
                <w:sz w:val="20"/>
                <w:szCs w:val="20"/>
                <w:lang w:eastAsia="zh-CN"/>
              </w:rPr>
              <w:instrText xml:space="preserve">: </w:instrText>
            </w:r>
            <w:r w:rsidR="00E63662">
              <w:rPr>
                <w:rFonts w:ascii="Aptos" w:eastAsia="DengXian" w:hAnsi="Aptos" w:cs="Arial" w:hint="eastAsia"/>
                <w:sz w:val="20"/>
                <w:szCs w:val="20"/>
                <w:lang w:eastAsia="zh-CN"/>
              </w:rPr>
              <w:instrText>医学</w:instrText>
            </w:r>
            <w:r w:rsidR="00E63662">
              <w:rPr>
                <w:rFonts w:ascii="Aptos" w:eastAsia="DengXian" w:hAnsi="Aptos" w:cs="Arial" w:hint="eastAsia"/>
                <w:sz w:val="20"/>
                <w:szCs w:val="20"/>
                <w:lang w:eastAsia="zh-CN"/>
              </w:rPr>
              <w:instrText>4</w:instrText>
            </w:r>
            <w:r w:rsidR="00E63662">
              <w:rPr>
                <w:rFonts w:ascii="Aptos" w:eastAsia="DengXian" w:hAnsi="Aptos" w:cs="Arial" w:hint="eastAsia"/>
                <w:sz w:val="20"/>
                <w:szCs w:val="20"/>
                <w:lang w:eastAsia="zh-CN"/>
              </w:rPr>
              <w:instrText>区</w:instrText>
            </w:r>
            <w:r w:rsidR="00E63662">
              <w:rPr>
                <w:rFonts w:ascii="Aptos" w:eastAsia="DengXian" w:hAnsi="Aptos" w:cs="Arial" w:hint="eastAsia"/>
                <w:sz w:val="20"/>
                <w:szCs w:val="20"/>
                <w:lang w:eastAsia="zh-CN"/>
              </w:rPr>
              <w:instrText>\n</w:instrText>
            </w:r>
            <w:r w:rsidR="00E63662">
              <w:rPr>
                <w:rFonts w:ascii="Aptos" w:eastAsia="DengXian" w:hAnsi="Aptos" w:cs="Arial" w:hint="eastAsia"/>
                <w:sz w:val="20"/>
                <w:szCs w:val="20"/>
                <w:lang w:eastAsia="zh-CN"/>
              </w:rPr>
              <w:instrText>影响因子</w:instrText>
            </w:r>
            <w:r w:rsidR="00E63662">
              <w:rPr>
                <w:rFonts w:ascii="Aptos" w:eastAsia="DengXian" w:hAnsi="Aptos" w:cs="Arial" w:hint="eastAsia"/>
                <w:sz w:val="20"/>
                <w:szCs w:val="20"/>
                <w:lang w:eastAsia="zh-CN"/>
              </w:rPr>
              <w:instrText>: 2.7\n5</w:instrText>
            </w:r>
            <w:r w:rsidR="00E63662">
              <w:rPr>
                <w:rFonts w:ascii="Aptos" w:eastAsia="DengXian" w:hAnsi="Aptos" w:cs="Arial" w:hint="eastAsia"/>
                <w:sz w:val="20"/>
                <w:szCs w:val="20"/>
                <w:lang w:eastAsia="zh-CN"/>
              </w:rPr>
              <w:instrText>年影响因子</w:instrText>
            </w:r>
            <w:r w:rsidR="00E63662">
              <w:rPr>
                <w:rFonts w:ascii="Aptos" w:eastAsia="DengXian" w:hAnsi="Aptos" w:cs="Arial" w:hint="eastAsia"/>
                <w:sz w:val="20"/>
                <w:szCs w:val="20"/>
                <w:lang w:eastAsia="zh-CN"/>
              </w:rPr>
              <w:instrText>: 2.4\nJCI: 0.49\n</w:instrText>
            </w:r>
            <w:r w:rsidR="00E63662">
              <w:rPr>
                <w:rFonts w:ascii="Aptos" w:eastAsia="DengXian" w:hAnsi="Aptos" w:cs="Arial" w:hint="eastAsia"/>
                <w:sz w:val="20"/>
                <w:szCs w:val="20"/>
                <w:lang w:eastAsia="zh-CN"/>
              </w:rPr>
              <w:instrText>南农高质量</w:instrText>
            </w:r>
            <w:r w:rsidR="00E63662">
              <w:rPr>
                <w:rFonts w:ascii="Aptos" w:eastAsia="DengXian" w:hAnsi="Aptos" w:cs="Arial" w:hint="eastAsia"/>
                <w:sz w:val="20"/>
                <w:szCs w:val="20"/>
                <w:lang w:eastAsia="zh-CN"/>
              </w:rPr>
              <w:instrText>: C","page":"3453-3456","PMID":"25168044","source":"PubMed","title":</w:instrText>
            </w:r>
            <w:r w:rsidR="00E63662">
              <w:rPr>
                <w:rFonts w:ascii="Aptos" w:eastAsia="DengXian" w:hAnsi="Aptos" w:cs="Arial"/>
                <w:sz w:val="20"/>
                <w:szCs w:val="20"/>
                <w:lang w:eastAsia="zh-CN"/>
              </w:rPr>
              <w:instrText xml:space="preserve">"Novel dicistrovirus from bat guano","volume":"159","author":[{"family":"Reuter","given":"Gábor"},{"family":"Pankovics","given":"Péter"},{"family":"Gyöngyi","given":"Zoltán"},{"family":"Delwart","given":"Eric"},{"family":"Boros","given":"Akos"}],"issued":{"date-parts":[["2014",12]]}}}],"schema":"https://github.com/citation-style-language/schema/raw/master/csl-citation.json"} </w:instrText>
            </w:r>
            <w:r w:rsidR="00E63662">
              <w:rPr>
                <w:rFonts w:ascii="Aptos" w:eastAsia="DengXian" w:hAnsi="Aptos" w:cs="Arial"/>
                <w:sz w:val="20"/>
                <w:szCs w:val="20"/>
                <w:lang w:eastAsia="zh-CN"/>
              </w:rPr>
              <w:fldChar w:fldCharType="separate"/>
            </w:r>
            <w:r w:rsidR="00E63662" w:rsidRPr="00E63662">
              <w:rPr>
                <w:rFonts w:ascii="Calibri" w:hAnsi="Calibri" w:cs="Calibri"/>
                <w:sz w:val="20"/>
                <w:lang w:eastAsia="zh-CN"/>
              </w:rPr>
              <w:t>(Reuter et al. 2014)</w:t>
            </w:r>
            <w:r w:rsidR="00E63662">
              <w:rPr>
                <w:rFonts w:ascii="Aptos" w:eastAsia="DengXian" w:hAnsi="Aptos" w:cs="Arial"/>
                <w:sz w:val="20"/>
                <w:szCs w:val="20"/>
                <w:lang w:eastAsia="zh-CN"/>
              </w:rPr>
              <w:fldChar w:fldCharType="end"/>
            </w:r>
            <w:r w:rsidRPr="002740FE">
              <w:rPr>
                <w:rFonts w:ascii="Aptos" w:eastAsia="DengXian" w:hAnsi="Aptos" w:cs="Arial"/>
                <w:sz w:val="20"/>
                <w:szCs w:val="20"/>
                <w:lang w:eastAsia="zh-CN"/>
              </w:rPr>
              <w:t xml:space="preserve">. A second isolate of this species, </w:t>
            </w:r>
            <w:proofErr w:type="spellStart"/>
            <w:r w:rsidRPr="002740FE">
              <w:rPr>
                <w:rFonts w:ascii="Aptos" w:eastAsia="DengXian" w:hAnsi="Aptos" w:cs="Arial"/>
                <w:sz w:val="20"/>
                <w:szCs w:val="20"/>
                <w:lang w:eastAsia="zh-CN"/>
              </w:rPr>
              <w:t>Triatovirus</w:t>
            </w:r>
            <w:proofErr w:type="spellEnd"/>
            <w:r w:rsidRPr="002740FE">
              <w:rPr>
                <w:rFonts w:ascii="Aptos" w:eastAsia="DengXian" w:hAnsi="Aptos" w:cs="Arial"/>
                <w:sz w:val="20"/>
                <w:szCs w:val="20"/>
                <w:lang w:eastAsia="zh-CN"/>
              </w:rPr>
              <w:t xml:space="preserve"> A/2018/ITA (GenBank: MT747985.1), was subsequently identified and correctly assigned to </w:t>
            </w:r>
            <w:proofErr w:type="spellStart"/>
            <w:r w:rsidRPr="002740FE">
              <w:rPr>
                <w:rFonts w:ascii="Aptos" w:eastAsia="DengXian" w:hAnsi="Aptos" w:cs="Arial"/>
                <w:i/>
                <w:iCs/>
                <w:sz w:val="20"/>
                <w:szCs w:val="20"/>
                <w:lang w:eastAsia="zh-CN"/>
              </w:rPr>
              <w:t>Triatovirus</w:t>
            </w:r>
            <w:proofErr w:type="spellEnd"/>
            <w:r w:rsidRPr="002740FE">
              <w:rPr>
                <w:rFonts w:ascii="Aptos" w:eastAsia="DengXian" w:hAnsi="Aptos" w:cs="Arial"/>
                <w:sz w:val="20"/>
                <w:szCs w:val="20"/>
                <w:lang w:eastAsia="zh-CN"/>
              </w:rPr>
              <w:t xml:space="preserve"> </w:t>
            </w:r>
            <w:r w:rsidR="00E63662">
              <w:rPr>
                <w:rFonts w:ascii="Aptos" w:eastAsia="DengXian" w:hAnsi="Aptos" w:cs="Arial"/>
                <w:sz w:val="20"/>
                <w:szCs w:val="20"/>
                <w:lang w:eastAsia="zh-CN"/>
              </w:rPr>
              <w:fldChar w:fldCharType="begin"/>
            </w:r>
            <w:r w:rsidR="00E63662">
              <w:rPr>
                <w:rFonts w:ascii="Aptos" w:eastAsia="DengXian" w:hAnsi="Aptos" w:cs="Arial"/>
                <w:sz w:val="20"/>
                <w:szCs w:val="20"/>
                <w:lang w:eastAsia="zh-CN"/>
              </w:rPr>
              <w:instrText xml:space="preserve"> ADDIN ZOTERO_ITEM CSL_CITATION {"citationID":"PyYuKKt4","properties":{"formattedCitation":"(Marzoli et al. 2021)","plainCitation":"(Marzoli et al. 2021)","noteIndex":0},"citationItems":[{"id":801,"uris":["http://zotero.org/users/12650946/items/BC3ZYCID"],"itemData":{"id":801,"type":"article-journal","abstract":"The predator Asian hornet (Vespa velutina) represents one of the major threats to honeybee survival. Viral spillover from bee to wasp has been supposed in several studies, and this work aims to identify and study the virome of both insect species living simultaneously in the same foraging area. Transcriptomic analysis was performed on V. velutina and Apis mellifera samples, and replicative form of detected viruses was carried out by strand-specific RT-PCR. Overall, 6 and 9 different viral types were reported in V. velutina and A. mellifera, respectively, and five of these viruses were recorded in both hosts. Varroa destructor virus-1 and Cripavirus NB-1/2011/HUN (now classified as Triato-like virus) were the most represented viruses detected in both hosts, also in replicative form. In this investigation, Triato-like virus, as well as Aphis gossypii virus and Nora virus, was detected for the first time in honeybees. Concerning V. velutina, we report for the first time the recently detected honeybee La Jolla virus. A general high homology rate between genomes of shared viruses between V. velutina and A. mellifera suggests the efficient transmission of the virus from bee to wasp. In conclusion, our findings highlight the presence of several known and newly reported RNA viruses infecting A. mellifera and V. velutina. This confirms the environment role as an important source of infection and indicates the possibility of spillover from prey to predator.","citation-key":"marzoliNextGenerationSequencing2021","container-title":"Transboundary and Emerging Diseases","DOI":"10.1111/tbed.13878","ISSN":"1865-1682","issue":"4","language":"en","license":"© 2020 Wiley-VCH GmbH","note":"_eprint: https://onlinelibrary.wiley.com/doi/pdf/10.1111/tbed.13878","page":"2261-2273","source":"Wiley Online Library","title":"Next generation sequencing study on RNA viruses of Vespa velutina and Apis mellifera sharing the same foraging area","volume":"68","author":[{"family":"Marzoli","given":"Filippo"},{"family":"Forzan","given":"Mario"},{"family":"Bortolotti","given":"Laura"},{"family":"Pacini","given":"Maria Irene"},{"family":"Rodríguez-Flores","given":"María Shantal"},{"family":"Felicioli","given":"Antonio"},{"family":"Mazzei","given":"Maurizio"}],"issued":{"date-parts":[["2021"]]}}}],"schema":"https://github.com/citation-style-language/schema/raw/master/csl-citation.json"} </w:instrText>
            </w:r>
            <w:r w:rsidR="00E63662">
              <w:rPr>
                <w:rFonts w:ascii="Aptos" w:eastAsia="DengXian" w:hAnsi="Aptos" w:cs="Arial"/>
                <w:sz w:val="20"/>
                <w:szCs w:val="20"/>
                <w:lang w:eastAsia="zh-CN"/>
              </w:rPr>
              <w:fldChar w:fldCharType="separate"/>
            </w:r>
            <w:r w:rsidR="00E63662" w:rsidRPr="00E63662">
              <w:rPr>
                <w:rFonts w:ascii="Calibri" w:hAnsi="Calibri" w:cs="Calibri"/>
                <w:sz w:val="20"/>
                <w:lang w:eastAsia="zh-CN"/>
              </w:rPr>
              <w:t>(Marzoli et al. 2021)</w:t>
            </w:r>
            <w:r w:rsidR="00E63662">
              <w:rPr>
                <w:rFonts w:ascii="Aptos" w:eastAsia="DengXian" w:hAnsi="Aptos" w:cs="Arial"/>
                <w:sz w:val="20"/>
                <w:szCs w:val="20"/>
                <w:lang w:eastAsia="zh-CN"/>
              </w:rPr>
              <w:fldChar w:fldCharType="end"/>
            </w:r>
            <w:r w:rsidRPr="002740FE">
              <w:rPr>
                <w:rFonts w:ascii="Aptos" w:eastAsia="DengXian" w:hAnsi="Aptos" w:cs="Arial"/>
                <w:sz w:val="20"/>
                <w:szCs w:val="20"/>
                <w:lang w:eastAsia="zh-CN"/>
              </w:rPr>
              <w:t xml:space="preserve">. VISTA analysis confirms that these two sequences represent the same species (pairwise distance = 0.0262) and that this species is distinct from all currently recognized </w:t>
            </w:r>
            <w:proofErr w:type="spellStart"/>
            <w:r w:rsidRPr="002740FE">
              <w:rPr>
                <w:rFonts w:ascii="Aptos" w:eastAsia="DengXian" w:hAnsi="Aptos" w:cs="Arial"/>
                <w:i/>
                <w:iCs/>
                <w:sz w:val="20"/>
                <w:szCs w:val="20"/>
                <w:lang w:eastAsia="zh-CN"/>
              </w:rPr>
              <w:t>Triatovirus</w:t>
            </w:r>
            <w:proofErr w:type="spellEnd"/>
            <w:r w:rsidRPr="002740FE">
              <w:rPr>
                <w:rFonts w:ascii="Aptos" w:eastAsia="DengXian" w:hAnsi="Aptos" w:cs="Arial"/>
                <w:sz w:val="20"/>
                <w:szCs w:val="20"/>
                <w:lang w:eastAsia="zh-CN"/>
              </w:rPr>
              <w:t xml:space="preserve"> species (nearest species distance &gt; 0.370).</w:t>
            </w:r>
            <w:r>
              <w:rPr>
                <w:rFonts w:ascii="Aptos" w:eastAsia="DengXian" w:hAnsi="Aptos" w:cs="Arial" w:hint="eastAsia"/>
                <w:sz w:val="20"/>
                <w:szCs w:val="20"/>
                <w:lang w:eastAsia="zh-CN"/>
              </w:rPr>
              <w:t xml:space="preserve"> </w:t>
            </w:r>
          </w:p>
          <w:p w14:paraId="78CC1008" w14:textId="77777777" w:rsidR="002740FE" w:rsidRDefault="002740FE" w:rsidP="001303D3">
            <w:pPr>
              <w:rPr>
                <w:rFonts w:ascii="Aptos" w:eastAsia="DengXian" w:hAnsi="Aptos" w:cs="Arial"/>
                <w:sz w:val="20"/>
                <w:szCs w:val="20"/>
                <w:lang w:eastAsia="zh-CN"/>
              </w:rPr>
            </w:pPr>
          </w:p>
          <w:p w14:paraId="79F0111D" w14:textId="3F1A8E26" w:rsidR="00A77B8E" w:rsidRPr="001303D3" w:rsidRDefault="001303D3" w:rsidP="001303D3">
            <w:pPr>
              <w:rPr>
                <w:rFonts w:ascii="Aptos" w:eastAsia="DengXian" w:hAnsi="Aptos" w:cs="Arial"/>
                <w:sz w:val="20"/>
                <w:szCs w:val="20"/>
                <w:lang w:eastAsia="zh-CN"/>
              </w:rPr>
            </w:pPr>
            <w:r>
              <w:rPr>
                <w:rFonts w:ascii="Aptos" w:eastAsia="DengXian" w:hAnsi="Aptos" w:cs="Arial"/>
                <w:sz w:val="20"/>
                <w:szCs w:val="20"/>
                <w:lang w:eastAsia="zh-CN"/>
              </w:rPr>
              <w:t>All proposed new species are represented by publicly available, coding-complete sequences, as detailed in the accompanying Excel file.</w:t>
            </w:r>
          </w:p>
          <w:p w14:paraId="6439F55D" w14:textId="77777777" w:rsidR="00A77B8E" w:rsidRPr="001303D3" w:rsidRDefault="00A77B8E" w:rsidP="00DD58AA">
            <w:pPr>
              <w:rPr>
                <w:rFonts w:ascii="Aptos" w:eastAsia="DengXian" w:hAnsi="Aptos" w:cs="Arial"/>
                <w:color w:val="0000FF"/>
                <w:sz w:val="20"/>
                <w:szCs w:val="20"/>
                <w:lang w:eastAsia="zh-CN"/>
              </w:rPr>
            </w:pPr>
          </w:p>
        </w:tc>
      </w:tr>
    </w:tbl>
    <w:tbl>
      <w:tblPr>
        <w:tblStyle w:val="TableGrid"/>
        <w:tblpPr w:leftFromText="180" w:rightFromText="180" w:vertAnchor="text" w:horzAnchor="margin" w:tblpY="124"/>
        <w:tblW w:w="0" w:type="auto"/>
        <w:tblLook w:val="04A0" w:firstRow="1" w:lastRow="0" w:firstColumn="1" w:lastColumn="0" w:noHBand="0" w:noVBand="1"/>
      </w:tblPr>
      <w:tblGrid>
        <w:gridCol w:w="8926"/>
      </w:tblGrid>
      <w:tr w:rsidR="00E37077" w:rsidRPr="00BE4F5A" w14:paraId="521F1A3A" w14:textId="77777777" w:rsidTr="00683D0C">
        <w:tc>
          <w:tcPr>
            <w:tcW w:w="8926" w:type="dxa"/>
            <w:shd w:val="clear" w:color="auto" w:fill="F2F2F2" w:themeFill="background1" w:themeFillShade="F2"/>
          </w:tcPr>
          <w:p w14:paraId="012DB901" w14:textId="139E0D44" w:rsidR="00E37077" w:rsidRPr="00E37077" w:rsidRDefault="00E37077" w:rsidP="00DD58AA">
            <w:pPr>
              <w:rPr>
                <w:rFonts w:ascii="Aptos" w:hAnsi="Aptos" w:cs="Arial"/>
                <w:b/>
                <w:sz w:val="20"/>
                <w:szCs w:val="20"/>
              </w:rPr>
            </w:pPr>
            <w:r w:rsidRPr="00E37077">
              <w:rPr>
                <w:rFonts w:ascii="Aptos" w:hAnsi="Aptos" w:cs="Arial"/>
                <w:b/>
                <w:sz w:val="20"/>
                <w:szCs w:val="20"/>
              </w:rPr>
              <w:lastRenderedPageBreak/>
              <w:t>References</w:t>
            </w:r>
            <w:r w:rsidR="006C0F51">
              <w:rPr>
                <w:rFonts w:ascii="Aptos" w:hAnsi="Aptos" w:cs="Arial"/>
                <w:b/>
                <w:sz w:val="20"/>
                <w:szCs w:val="20"/>
              </w:rPr>
              <w:t>:</w:t>
            </w:r>
            <w:r w:rsidRPr="00E37077">
              <w:rPr>
                <w:rFonts w:ascii="Aptos" w:hAnsi="Aptos" w:cs="Arial"/>
                <w:b/>
                <w:sz w:val="20"/>
                <w:szCs w:val="20"/>
              </w:rPr>
              <w:t xml:space="preserve">   </w:t>
            </w:r>
          </w:p>
        </w:tc>
      </w:tr>
      <w:tr w:rsidR="00953FFE" w:rsidRPr="00BE4F5A" w14:paraId="142CD23F" w14:textId="77777777" w:rsidTr="00852D43">
        <w:tc>
          <w:tcPr>
            <w:tcW w:w="8926" w:type="dxa"/>
          </w:tcPr>
          <w:p w14:paraId="4932B635" w14:textId="77777777" w:rsidR="00E63662" w:rsidRPr="00301043" w:rsidRDefault="00E63662" w:rsidP="00E63662">
            <w:pPr>
              <w:pStyle w:val="Bibliography"/>
              <w:rPr>
                <w:rFonts w:ascii="Aptos" w:hAnsi="Aptos"/>
                <w:sz w:val="20"/>
                <w:szCs w:val="20"/>
              </w:rPr>
            </w:pPr>
            <w:r w:rsidRPr="00301043">
              <w:rPr>
                <w:rFonts w:ascii="Aptos" w:eastAsia="DengXian" w:hAnsi="Aptos"/>
                <w:sz w:val="20"/>
                <w:szCs w:val="20"/>
                <w:lang w:eastAsia="zh-CN"/>
              </w:rPr>
              <w:fldChar w:fldCharType="begin"/>
            </w:r>
            <w:r w:rsidRPr="00301043">
              <w:rPr>
                <w:rFonts w:ascii="Aptos" w:eastAsia="DengXian" w:hAnsi="Aptos"/>
                <w:sz w:val="20"/>
                <w:szCs w:val="20"/>
                <w:lang w:eastAsia="zh-CN"/>
              </w:rPr>
              <w:instrText xml:space="preserve"> ADDIN ZOTERO_BIBL {"uncited":[],"omitted":[],"custom":[]} CSL_BIBLIOGRAPHY </w:instrText>
            </w:r>
            <w:r w:rsidRPr="00301043">
              <w:rPr>
                <w:rFonts w:ascii="Aptos" w:eastAsia="DengXian" w:hAnsi="Aptos"/>
                <w:sz w:val="20"/>
                <w:szCs w:val="20"/>
                <w:lang w:eastAsia="zh-CN"/>
              </w:rPr>
              <w:fldChar w:fldCharType="separate"/>
            </w:r>
            <w:r w:rsidRPr="00301043">
              <w:rPr>
                <w:rFonts w:ascii="Aptos" w:hAnsi="Aptos"/>
                <w:sz w:val="20"/>
                <w:szCs w:val="20"/>
              </w:rPr>
              <w:t xml:space="preserve">Greninger, Alexander L., and Keith R. Jerome. 2016. “Draft Genome Sequence of Goose Dicistrovirus.” </w:t>
            </w:r>
            <w:r w:rsidRPr="00301043">
              <w:rPr>
                <w:rFonts w:ascii="Aptos" w:hAnsi="Aptos"/>
                <w:i/>
                <w:iCs/>
                <w:sz w:val="20"/>
                <w:szCs w:val="20"/>
              </w:rPr>
              <w:t>Genome Announcements</w:t>
            </w:r>
            <w:r w:rsidRPr="00301043">
              <w:rPr>
                <w:rFonts w:ascii="Aptos" w:hAnsi="Aptos"/>
                <w:sz w:val="20"/>
                <w:szCs w:val="20"/>
              </w:rPr>
              <w:t xml:space="preserve"> 4 (2): e00068-16. https://doi.org/10.1128/genomeA.00068-16.</w:t>
            </w:r>
          </w:p>
          <w:p w14:paraId="3984E19A" w14:textId="77777777" w:rsidR="00E63662" w:rsidRPr="00301043" w:rsidRDefault="00E63662" w:rsidP="00E63662">
            <w:pPr>
              <w:pStyle w:val="Bibliography"/>
              <w:rPr>
                <w:rFonts w:ascii="Aptos" w:hAnsi="Aptos"/>
                <w:sz w:val="20"/>
                <w:szCs w:val="20"/>
              </w:rPr>
            </w:pPr>
            <w:r w:rsidRPr="00301043">
              <w:rPr>
                <w:rFonts w:ascii="Aptos" w:hAnsi="Aptos"/>
                <w:sz w:val="20"/>
                <w:szCs w:val="20"/>
              </w:rPr>
              <w:t xml:space="preserve">Johansson, Helena, Kishor Dhaygude, Stafva Lindström, Heikki Helanterä, Liselotte Sundström, and Kalevi Trontti. 2013. “A Metatranscriptomic Approach to the Identification of Microbiota Associated with the Ant Formica Exsecta.” </w:t>
            </w:r>
            <w:r w:rsidRPr="00301043">
              <w:rPr>
                <w:rFonts w:ascii="Aptos" w:hAnsi="Aptos"/>
                <w:i/>
                <w:iCs/>
                <w:sz w:val="20"/>
                <w:szCs w:val="20"/>
              </w:rPr>
              <w:t>PLoS ONE</w:t>
            </w:r>
            <w:r w:rsidRPr="00301043">
              <w:rPr>
                <w:rFonts w:ascii="Aptos" w:hAnsi="Aptos"/>
                <w:sz w:val="20"/>
                <w:szCs w:val="20"/>
              </w:rPr>
              <w:t xml:space="preserve"> 8 (11): e79777. https://doi.org/10.1371/journal.pone.0079777.</w:t>
            </w:r>
          </w:p>
          <w:p w14:paraId="39CF9C53" w14:textId="77777777" w:rsidR="00E63662" w:rsidRPr="00301043" w:rsidRDefault="00E63662" w:rsidP="00E63662">
            <w:pPr>
              <w:pStyle w:val="Bibliography"/>
              <w:rPr>
                <w:rFonts w:ascii="Aptos" w:hAnsi="Aptos"/>
                <w:sz w:val="20"/>
                <w:szCs w:val="20"/>
              </w:rPr>
            </w:pPr>
            <w:r w:rsidRPr="00301043">
              <w:rPr>
                <w:rFonts w:ascii="Aptos" w:hAnsi="Aptos"/>
                <w:sz w:val="20"/>
                <w:szCs w:val="20"/>
              </w:rPr>
              <w:t xml:space="preserve">Marzoli, Filippo, Mario Forzan, Laura Bortolotti, et al. 2021. “Next Generation Sequencing Study on RNA Viruses of Vespa Velutina and Apis Mellifera Sharing the Same Foraging Area.” </w:t>
            </w:r>
            <w:r w:rsidRPr="00301043">
              <w:rPr>
                <w:rFonts w:ascii="Aptos" w:hAnsi="Aptos"/>
                <w:i/>
                <w:iCs/>
                <w:sz w:val="20"/>
                <w:szCs w:val="20"/>
              </w:rPr>
              <w:t>Transboundary and Emerging Diseases</w:t>
            </w:r>
            <w:r w:rsidRPr="00301043">
              <w:rPr>
                <w:rFonts w:ascii="Aptos" w:hAnsi="Aptos"/>
                <w:sz w:val="20"/>
                <w:szCs w:val="20"/>
              </w:rPr>
              <w:t xml:space="preserve"> 68 (4): 2261–73. https://doi.org/10.1111/tbed.13878.</w:t>
            </w:r>
          </w:p>
          <w:p w14:paraId="6CACEBA6" w14:textId="77777777" w:rsidR="00E63662" w:rsidRPr="00301043" w:rsidRDefault="00E63662" w:rsidP="00E63662">
            <w:pPr>
              <w:pStyle w:val="Bibliography"/>
              <w:rPr>
                <w:rFonts w:ascii="Aptos" w:hAnsi="Aptos"/>
                <w:sz w:val="20"/>
                <w:szCs w:val="20"/>
              </w:rPr>
            </w:pPr>
            <w:r w:rsidRPr="00301043">
              <w:rPr>
                <w:rFonts w:ascii="Aptos" w:hAnsi="Aptos"/>
                <w:sz w:val="20"/>
                <w:szCs w:val="20"/>
              </w:rPr>
              <w:t xml:space="preserve">Reuter, Gábor, Péter Pankovics, Zoltán Gyöngyi, Eric Delwart, and Akos Boros. 2014. “Novel Dicistrovirus from Bat Guano.” </w:t>
            </w:r>
            <w:r w:rsidRPr="00301043">
              <w:rPr>
                <w:rFonts w:ascii="Aptos" w:hAnsi="Aptos"/>
                <w:i/>
                <w:iCs/>
                <w:sz w:val="20"/>
                <w:szCs w:val="20"/>
              </w:rPr>
              <w:t>Archives of Virology</w:t>
            </w:r>
            <w:r w:rsidRPr="00301043">
              <w:rPr>
                <w:rFonts w:ascii="Aptos" w:hAnsi="Aptos"/>
                <w:sz w:val="20"/>
                <w:szCs w:val="20"/>
              </w:rPr>
              <w:t xml:space="preserve"> 159 (12): 3453–56. https://doi.org/10.1007/s00705-014-2212-2.</w:t>
            </w:r>
          </w:p>
          <w:p w14:paraId="40D934CB" w14:textId="77777777" w:rsidR="00E63662" w:rsidRPr="00301043" w:rsidRDefault="00E63662" w:rsidP="00E63662">
            <w:pPr>
              <w:pStyle w:val="Bibliography"/>
              <w:rPr>
                <w:rFonts w:ascii="Aptos" w:hAnsi="Aptos"/>
                <w:sz w:val="20"/>
                <w:szCs w:val="20"/>
              </w:rPr>
            </w:pPr>
            <w:r w:rsidRPr="00301043">
              <w:rPr>
                <w:rFonts w:ascii="Aptos" w:hAnsi="Aptos"/>
                <w:sz w:val="20"/>
                <w:szCs w:val="20"/>
              </w:rPr>
              <w:t xml:space="preserve">Valles, S. M., Y. Chen, A. E. Firth, et al. 2017. “ICTV Virus Taxonomy Profile: Dicistroviridae.” </w:t>
            </w:r>
            <w:r w:rsidRPr="00301043">
              <w:rPr>
                <w:rFonts w:ascii="Aptos" w:hAnsi="Aptos"/>
                <w:i/>
                <w:iCs/>
                <w:sz w:val="20"/>
                <w:szCs w:val="20"/>
              </w:rPr>
              <w:t>Journal of General Virology</w:t>
            </w:r>
            <w:r w:rsidRPr="00301043">
              <w:rPr>
                <w:rFonts w:ascii="Aptos" w:hAnsi="Aptos"/>
                <w:sz w:val="20"/>
                <w:szCs w:val="20"/>
              </w:rPr>
              <w:t xml:space="preserve"> 98 (3): 355–56. https://doi.org/10.1099/jgv.0.000756.</w:t>
            </w:r>
          </w:p>
          <w:p w14:paraId="67CB2264" w14:textId="77777777" w:rsidR="00E63662" w:rsidRPr="00301043" w:rsidRDefault="00E63662" w:rsidP="00E63662">
            <w:pPr>
              <w:pStyle w:val="Bibliography"/>
              <w:rPr>
                <w:rFonts w:ascii="Aptos" w:hAnsi="Aptos"/>
                <w:sz w:val="20"/>
                <w:szCs w:val="20"/>
              </w:rPr>
            </w:pPr>
            <w:r w:rsidRPr="00301043">
              <w:rPr>
                <w:rFonts w:ascii="Aptos" w:hAnsi="Aptos"/>
                <w:sz w:val="20"/>
                <w:szCs w:val="20"/>
              </w:rPr>
              <w:t xml:space="preserve">Zhang, Tao, Yiyun Liu, Xutong Guo, et al. 2024. “VISTA: A Tool for Fast Taxonomic Assignment of Viral Genome Sequences.” </w:t>
            </w:r>
            <w:r w:rsidRPr="00301043">
              <w:rPr>
                <w:rFonts w:ascii="Aptos" w:hAnsi="Aptos"/>
                <w:i/>
                <w:iCs/>
                <w:sz w:val="20"/>
                <w:szCs w:val="20"/>
              </w:rPr>
              <w:t>Genomics, Proteomics &amp; Bioinformatics</w:t>
            </w:r>
            <w:r w:rsidRPr="00301043">
              <w:rPr>
                <w:rFonts w:ascii="Aptos" w:hAnsi="Aptos"/>
                <w:sz w:val="20"/>
                <w:szCs w:val="20"/>
              </w:rPr>
              <w:t>, November 14, qzae082. https://doi.org/10.1093/gpbjnl/qzae082.</w:t>
            </w:r>
          </w:p>
          <w:p w14:paraId="7D1B1CCD" w14:textId="27A62824" w:rsidR="00953FFE" w:rsidRPr="00301043" w:rsidRDefault="00E63662" w:rsidP="00E63662">
            <w:pPr>
              <w:rPr>
                <w:rFonts w:ascii="Aptos" w:eastAsia="DengXian" w:hAnsi="Aptos"/>
                <w:sz w:val="20"/>
                <w:szCs w:val="20"/>
                <w:lang w:eastAsia="zh-CN"/>
              </w:rPr>
            </w:pPr>
            <w:r w:rsidRPr="00301043">
              <w:rPr>
                <w:rFonts w:ascii="Aptos" w:eastAsia="DengXian" w:hAnsi="Aptos"/>
                <w:sz w:val="20"/>
                <w:szCs w:val="20"/>
                <w:lang w:eastAsia="zh-CN"/>
              </w:rPr>
              <w:fldChar w:fldCharType="end"/>
            </w:r>
          </w:p>
        </w:tc>
      </w:tr>
    </w:tbl>
    <w:p w14:paraId="66E8B2E2" w14:textId="44602D00" w:rsidR="00FC2269" w:rsidRDefault="00FC2269" w:rsidP="00FC2269">
      <w:pPr>
        <w:rPr>
          <w:rFonts w:ascii="Aptos" w:hAnsi="Aptos" w:cs="Arial"/>
          <w:color w:val="808080" w:themeColor="background1" w:themeShade="80"/>
          <w:sz w:val="20"/>
        </w:rPr>
      </w:pPr>
    </w:p>
    <w:p w14:paraId="38AB2F3E" w14:textId="77777777" w:rsidR="00C321B1" w:rsidRDefault="00C321B1" w:rsidP="00FC2269">
      <w:pPr>
        <w:rPr>
          <w:rFonts w:ascii="Aptos" w:hAnsi="Aptos" w:cs="Arial"/>
          <w:color w:val="808080" w:themeColor="background1" w:themeShade="80"/>
          <w:sz w:val="20"/>
        </w:rPr>
      </w:pPr>
    </w:p>
    <w:tbl>
      <w:tblPr>
        <w:tblStyle w:val="TableGrid"/>
        <w:tblW w:w="8926" w:type="dxa"/>
        <w:tblLook w:val="04A0" w:firstRow="1" w:lastRow="0" w:firstColumn="1" w:lastColumn="0" w:noHBand="0" w:noVBand="1"/>
      </w:tblPr>
      <w:tblGrid>
        <w:gridCol w:w="3308"/>
        <w:gridCol w:w="5618"/>
      </w:tblGrid>
      <w:tr w:rsidR="00FC2269" w:rsidRPr="009F7856" w14:paraId="52BE71B6" w14:textId="77777777" w:rsidTr="005F790F">
        <w:trPr>
          <w:trHeight w:val="297"/>
        </w:trPr>
        <w:tc>
          <w:tcPr>
            <w:tcW w:w="8926" w:type="dxa"/>
            <w:gridSpan w:val="2"/>
            <w:shd w:val="clear" w:color="auto" w:fill="F2F2F2" w:themeFill="background1" w:themeFillShade="F2"/>
          </w:tcPr>
          <w:p w14:paraId="064CA906" w14:textId="77777777" w:rsidR="00E92794" w:rsidRDefault="00FC2269" w:rsidP="005F790F">
            <w:pPr>
              <w:rPr>
                <w:rFonts w:ascii="Aptos" w:hAnsi="Aptos" w:cs="Arial"/>
                <w:color w:val="0070C0"/>
                <w:sz w:val="20"/>
              </w:rPr>
            </w:pPr>
            <w:r>
              <w:rPr>
                <w:rFonts w:ascii="Aptos" w:hAnsi="Aptos" w:cs="Arial"/>
                <w:b/>
                <w:sz w:val="20"/>
                <w:szCs w:val="20"/>
              </w:rPr>
              <w:t xml:space="preserve">Accompanying files: </w:t>
            </w:r>
            <w:r>
              <w:rPr>
                <w:rFonts w:ascii="Aptos" w:hAnsi="Aptos" w:cs="Arial"/>
                <w:color w:val="0070C0"/>
                <w:sz w:val="20"/>
              </w:rPr>
              <w:t xml:space="preserve">List the names of supplementary files associated with the taxonomy proposal and description of their contents; add additional rows if required. Accompanying files may include letters of permission for use of personal names for </w:t>
            </w:r>
            <w:proofErr w:type="gramStart"/>
            <w:r>
              <w:rPr>
                <w:rFonts w:ascii="Aptos" w:hAnsi="Aptos" w:cs="Arial"/>
                <w:color w:val="0070C0"/>
                <w:sz w:val="20"/>
              </w:rPr>
              <w:t>taxa</w:t>
            </w:r>
            <w:proofErr w:type="gramEnd"/>
            <w:r>
              <w:rPr>
                <w:rFonts w:ascii="Aptos" w:hAnsi="Aptos" w:cs="Arial"/>
                <w:color w:val="0070C0"/>
                <w:sz w:val="20"/>
              </w:rPr>
              <w:t xml:space="preserve">, data tables, distance matrices, or larger figures such as phylogenetic trees </w:t>
            </w:r>
            <w:r>
              <w:rPr>
                <w:rFonts w:ascii="Aptos" w:hAnsi="Aptos" w:cs="Arial"/>
                <w:i/>
                <w:iCs/>
                <w:color w:val="0070C0"/>
                <w:sz w:val="20"/>
              </w:rPr>
              <w:t>etc.</w:t>
            </w:r>
            <w:r>
              <w:rPr>
                <w:rFonts w:ascii="Aptos" w:hAnsi="Aptos" w:cs="Arial"/>
                <w:color w:val="0070C0"/>
                <w:sz w:val="20"/>
              </w:rPr>
              <w:t xml:space="preserve"> Acceptable file formats: docx, xlsx, PDF</w:t>
            </w:r>
            <w:r w:rsidR="00E92794">
              <w:rPr>
                <w:rFonts w:ascii="Aptos" w:hAnsi="Aptos" w:cs="Arial"/>
                <w:color w:val="0070C0"/>
                <w:sz w:val="20"/>
              </w:rPr>
              <w:t xml:space="preserve">. </w:t>
            </w:r>
          </w:p>
          <w:p w14:paraId="131BE33A" w14:textId="77777777" w:rsidR="00E92794" w:rsidRDefault="00E92794" w:rsidP="005F790F">
            <w:pPr>
              <w:rPr>
                <w:rFonts w:ascii="Aptos" w:hAnsi="Aptos" w:cs="Arial"/>
                <w:color w:val="0070C0"/>
                <w:sz w:val="20"/>
              </w:rPr>
            </w:pPr>
          </w:p>
          <w:p w14:paraId="0823714E" w14:textId="1A4039FD" w:rsidR="00E92794" w:rsidRPr="00E92794" w:rsidRDefault="00E92794" w:rsidP="00C321B1">
            <w:pPr>
              <w:rPr>
                <w:rFonts w:ascii="Aptos" w:hAnsi="Aptos" w:cs="Arial"/>
                <w:color w:val="0070C0"/>
                <w:sz w:val="20"/>
              </w:rPr>
            </w:pPr>
            <w:r w:rsidRPr="00E92794">
              <w:rPr>
                <w:rFonts w:ascii="Aptos" w:hAnsi="Aptos" w:cs="Arial"/>
                <w:color w:val="0070C0"/>
                <w:sz w:val="20"/>
              </w:rPr>
              <w:t xml:space="preserve">There </w:t>
            </w:r>
            <w:r>
              <w:rPr>
                <w:rFonts w:ascii="Aptos" w:hAnsi="Aptos" w:cs="Arial"/>
                <w:color w:val="0070C0"/>
                <w:sz w:val="20"/>
              </w:rPr>
              <w:t>is</w:t>
            </w:r>
            <w:r w:rsidRPr="00E92794">
              <w:rPr>
                <w:rFonts w:ascii="Aptos" w:hAnsi="Aptos" w:cs="Arial"/>
                <w:color w:val="0070C0"/>
                <w:sz w:val="20"/>
              </w:rPr>
              <w:t xml:space="preserve"> no need to list the accompanying Excel module associated with the proposal</w:t>
            </w:r>
            <w:r w:rsidR="00FC2269">
              <w:rPr>
                <w:rFonts w:ascii="Aptos" w:hAnsi="Aptos" w:cs="Arial"/>
                <w:color w:val="0070C0"/>
                <w:sz w:val="20"/>
              </w:rPr>
              <w:t xml:space="preserve">. </w:t>
            </w:r>
          </w:p>
        </w:tc>
      </w:tr>
      <w:tr w:rsidR="00FC2269" w:rsidRPr="009F7856" w14:paraId="1F0BB22C" w14:textId="77777777" w:rsidTr="005F790F">
        <w:trPr>
          <w:trHeight w:val="73"/>
        </w:trPr>
        <w:tc>
          <w:tcPr>
            <w:tcW w:w="2263" w:type="dxa"/>
          </w:tcPr>
          <w:p w14:paraId="6F1D2BAE" w14:textId="77777777" w:rsidR="00FC2269" w:rsidRPr="00C8775F" w:rsidRDefault="00FC2269" w:rsidP="005F790F">
            <w:pPr>
              <w:rPr>
                <w:rFonts w:ascii="Aptos" w:hAnsi="Aptos" w:cs="Arial"/>
                <w:b/>
                <w:sz w:val="20"/>
                <w:szCs w:val="20"/>
              </w:rPr>
            </w:pPr>
            <w:r w:rsidRPr="00C8775F">
              <w:rPr>
                <w:rFonts w:ascii="Aptos" w:hAnsi="Aptos" w:cs="Arial"/>
                <w:b/>
                <w:sz w:val="20"/>
                <w:szCs w:val="20"/>
              </w:rPr>
              <w:t>Filename</w:t>
            </w:r>
          </w:p>
        </w:tc>
        <w:tc>
          <w:tcPr>
            <w:tcW w:w="6663" w:type="dxa"/>
          </w:tcPr>
          <w:p w14:paraId="4D21A6E0" w14:textId="77777777" w:rsidR="00FC2269" w:rsidRPr="00CF59EA" w:rsidRDefault="00FC2269" w:rsidP="005F790F">
            <w:pPr>
              <w:rPr>
                <w:rFonts w:ascii="Aptos" w:hAnsi="Aptos" w:cs="Arial"/>
                <w:b/>
                <w:sz w:val="20"/>
                <w:szCs w:val="20"/>
              </w:rPr>
            </w:pPr>
            <w:r>
              <w:rPr>
                <w:rFonts w:ascii="Aptos" w:hAnsi="Aptos" w:cs="Arial"/>
                <w:b/>
                <w:sz w:val="20"/>
                <w:szCs w:val="20"/>
              </w:rPr>
              <w:t>Description of contents</w:t>
            </w:r>
          </w:p>
        </w:tc>
      </w:tr>
      <w:tr w:rsidR="00A91E95" w:rsidRPr="009F7856" w14:paraId="206A5E9E" w14:textId="77777777" w:rsidTr="005F790F">
        <w:trPr>
          <w:trHeight w:val="71"/>
        </w:trPr>
        <w:tc>
          <w:tcPr>
            <w:tcW w:w="2263" w:type="dxa"/>
          </w:tcPr>
          <w:p w14:paraId="1EBF10D0" w14:textId="34E44AC9" w:rsidR="00A91E95" w:rsidRPr="00CF59EA" w:rsidRDefault="00C25B54" w:rsidP="00A91E95">
            <w:pPr>
              <w:rPr>
                <w:rFonts w:ascii="Aptos" w:hAnsi="Aptos" w:cs="Arial"/>
                <w:b/>
                <w:sz w:val="20"/>
                <w:szCs w:val="20"/>
              </w:rPr>
            </w:pPr>
            <w:r w:rsidRPr="00C25B54">
              <w:rPr>
                <w:rFonts w:ascii="Aptos" w:eastAsia="DengXian" w:hAnsi="Aptos" w:cs="Arial"/>
                <w:bCs/>
                <w:sz w:val="20"/>
                <w:szCs w:val="20"/>
                <w:lang w:eastAsia="zh-CN"/>
              </w:rPr>
              <w:t>2026.</w:t>
            </w:r>
            <w:proofErr w:type="gramStart"/>
            <w:r w:rsidRPr="00C25B54">
              <w:rPr>
                <w:rFonts w:ascii="Aptos" w:eastAsia="DengXian" w:hAnsi="Aptos" w:cs="Arial"/>
                <w:bCs/>
                <w:sz w:val="20"/>
                <w:szCs w:val="20"/>
                <w:lang w:eastAsia="zh-CN"/>
              </w:rPr>
              <w:t>0XXS.N.v1.Dicistroviridae</w:t>
            </w:r>
            <w:proofErr w:type="gramEnd"/>
            <w:r w:rsidRPr="00C25B54">
              <w:rPr>
                <w:rFonts w:ascii="Aptos" w:eastAsia="DengXian" w:hAnsi="Aptos" w:cs="Arial"/>
                <w:bCs/>
                <w:sz w:val="20"/>
                <w:szCs w:val="20"/>
                <w:lang w:eastAsia="zh-CN"/>
              </w:rPr>
              <w:t>_29nsp</w:t>
            </w:r>
            <w:r>
              <w:rPr>
                <w:rFonts w:ascii="Aptos" w:eastAsia="DengXian" w:hAnsi="Aptos" w:cs="Arial"/>
                <w:bCs/>
                <w:sz w:val="20"/>
                <w:szCs w:val="20"/>
                <w:lang w:eastAsia="zh-CN"/>
              </w:rPr>
              <w:t xml:space="preserve"> </w:t>
            </w:r>
            <w:r w:rsidR="00A91E95" w:rsidRPr="00125B46">
              <w:rPr>
                <w:rFonts w:ascii="Aptos" w:eastAsia="DengXian" w:hAnsi="Aptos" w:cs="Arial" w:hint="eastAsia"/>
                <w:bCs/>
                <w:sz w:val="20"/>
                <w:szCs w:val="20"/>
                <w:lang w:eastAsia="zh-CN"/>
              </w:rPr>
              <w:t>S</w:t>
            </w:r>
            <w:r w:rsidR="00A91E95" w:rsidRPr="00125B46">
              <w:rPr>
                <w:rFonts w:ascii="Aptos" w:eastAsia="DengXian" w:hAnsi="Aptos" w:cs="Arial"/>
                <w:bCs/>
                <w:sz w:val="20"/>
                <w:szCs w:val="20"/>
                <w:lang w:eastAsia="zh-CN"/>
              </w:rPr>
              <w:t>uppl_table_distances.</w:t>
            </w:r>
            <w:r>
              <w:rPr>
                <w:rFonts w:ascii="Aptos" w:eastAsia="DengXian" w:hAnsi="Aptos" w:cs="Arial"/>
                <w:bCs/>
                <w:sz w:val="20"/>
                <w:szCs w:val="20"/>
                <w:lang w:eastAsia="zh-CN"/>
              </w:rPr>
              <w:t>xlsx</w:t>
            </w:r>
          </w:p>
        </w:tc>
        <w:tc>
          <w:tcPr>
            <w:tcW w:w="6663" w:type="dxa"/>
          </w:tcPr>
          <w:p w14:paraId="22F4B256" w14:textId="1FE8A9A5" w:rsidR="00A91E95" w:rsidRPr="00CF59EA" w:rsidRDefault="00A91E95" w:rsidP="00A91E95">
            <w:pPr>
              <w:rPr>
                <w:rFonts w:ascii="Aptos" w:hAnsi="Aptos" w:cs="Arial"/>
                <w:b/>
                <w:sz w:val="20"/>
                <w:szCs w:val="20"/>
              </w:rPr>
            </w:pPr>
            <w:r w:rsidRPr="00125B46">
              <w:rPr>
                <w:rFonts w:ascii="Aptos" w:eastAsia="DengXian" w:hAnsi="Aptos" w:cs="Arial" w:hint="eastAsia"/>
                <w:bCs/>
                <w:sz w:val="20"/>
                <w:szCs w:val="20"/>
                <w:lang w:eastAsia="zh-CN"/>
              </w:rPr>
              <w:t>P</w:t>
            </w:r>
            <w:r w:rsidRPr="00125B46">
              <w:rPr>
                <w:rFonts w:ascii="Aptos" w:eastAsia="DengXian" w:hAnsi="Aptos" w:cs="Arial"/>
                <w:bCs/>
                <w:sz w:val="20"/>
                <w:szCs w:val="20"/>
                <w:lang w:eastAsia="zh-CN"/>
              </w:rPr>
              <w:t xml:space="preserve">airwise distances of coding-complete genomes within </w:t>
            </w:r>
            <w:proofErr w:type="spellStart"/>
            <w:r>
              <w:rPr>
                <w:rFonts w:ascii="Aptos" w:eastAsia="DengXian" w:hAnsi="Aptos" w:cs="Arial"/>
                <w:bCs/>
                <w:i/>
                <w:iCs/>
                <w:sz w:val="20"/>
                <w:szCs w:val="20"/>
                <w:lang w:eastAsia="zh-CN"/>
              </w:rPr>
              <w:t>D</w:t>
            </w:r>
            <w:r>
              <w:rPr>
                <w:rFonts w:ascii="Aptos" w:eastAsia="DengXian" w:hAnsi="Aptos" w:cs="Arial" w:hint="eastAsia"/>
                <w:bCs/>
                <w:i/>
                <w:iCs/>
                <w:sz w:val="20"/>
                <w:szCs w:val="20"/>
                <w:lang w:eastAsia="zh-CN"/>
              </w:rPr>
              <w:t>ici</w:t>
            </w:r>
            <w:r>
              <w:rPr>
                <w:rFonts w:ascii="Aptos" w:eastAsia="DengXian" w:hAnsi="Aptos" w:cs="Arial"/>
                <w:bCs/>
                <w:i/>
                <w:iCs/>
                <w:sz w:val="20"/>
                <w:szCs w:val="20"/>
                <w:lang w:eastAsia="zh-CN"/>
              </w:rPr>
              <w:t>stro</w:t>
            </w:r>
            <w:r w:rsidRPr="00426BC8">
              <w:rPr>
                <w:rFonts w:ascii="Aptos" w:eastAsia="DengXian" w:hAnsi="Aptos" w:cs="Arial"/>
                <w:bCs/>
                <w:i/>
                <w:iCs/>
                <w:sz w:val="20"/>
                <w:szCs w:val="20"/>
                <w:lang w:eastAsia="zh-CN"/>
              </w:rPr>
              <w:t>viridae</w:t>
            </w:r>
            <w:proofErr w:type="spellEnd"/>
          </w:p>
        </w:tc>
      </w:tr>
      <w:tr w:rsidR="00A91E95" w:rsidRPr="009F7856" w14:paraId="1669401A" w14:textId="77777777" w:rsidTr="005F790F">
        <w:trPr>
          <w:trHeight w:val="71"/>
        </w:trPr>
        <w:tc>
          <w:tcPr>
            <w:tcW w:w="2263" w:type="dxa"/>
          </w:tcPr>
          <w:p w14:paraId="2BBC90EB" w14:textId="4595A833" w:rsidR="00A91E95" w:rsidRPr="00CF59EA" w:rsidRDefault="00C25B54" w:rsidP="00A91E95">
            <w:pPr>
              <w:rPr>
                <w:rFonts w:ascii="Aptos" w:hAnsi="Aptos" w:cs="Arial"/>
                <w:b/>
                <w:sz w:val="20"/>
                <w:szCs w:val="20"/>
              </w:rPr>
            </w:pPr>
            <w:r w:rsidRPr="00C25B54">
              <w:rPr>
                <w:rFonts w:ascii="Aptos" w:hAnsi="Aptos" w:cs="Arial"/>
                <w:bCs/>
                <w:sz w:val="20"/>
                <w:szCs w:val="20"/>
              </w:rPr>
              <w:t>2026.</w:t>
            </w:r>
            <w:proofErr w:type="gramStart"/>
            <w:r w:rsidRPr="00C25B54">
              <w:rPr>
                <w:rFonts w:ascii="Aptos" w:hAnsi="Aptos" w:cs="Arial"/>
                <w:bCs/>
                <w:sz w:val="20"/>
                <w:szCs w:val="20"/>
              </w:rPr>
              <w:t>0XXS.N.v1.Dicistroviridae</w:t>
            </w:r>
            <w:proofErr w:type="gramEnd"/>
            <w:r w:rsidRPr="00C25B54">
              <w:rPr>
                <w:rFonts w:ascii="Aptos" w:hAnsi="Aptos" w:cs="Arial"/>
                <w:bCs/>
                <w:sz w:val="20"/>
                <w:szCs w:val="20"/>
              </w:rPr>
              <w:t>_29nsp</w:t>
            </w:r>
            <w:r>
              <w:rPr>
                <w:rFonts w:ascii="Aptos" w:hAnsi="Aptos" w:cs="Arial"/>
                <w:bCs/>
                <w:sz w:val="20"/>
                <w:szCs w:val="20"/>
              </w:rPr>
              <w:t xml:space="preserve"> </w:t>
            </w:r>
            <w:r w:rsidR="00A91E95" w:rsidRPr="009C2343">
              <w:rPr>
                <w:rFonts w:ascii="Aptos" w:hAnsi="Aptos" w:cs="Arial"/>
                <w:bCs/>
                <w:sz w:val="20"/>
                <w:szCs w:val="20"/>
              </w:rPr>
              <w:t>Suppl_table_top_matches.xlsx</w:t>
            </w:r>
          </w:p>
        </w:tc>
        <w:tc>
          <w:tcPr>
            <w:tcW w:w="6663" w:type="dxa"/>
          </w:tcPr>
          <w:p w14:paraId="7C103FB7" w14:textId="71DEC750" w:rsidR="00A91E95" w:rsidRPr="00CF59EA" w:rsidRDefault="00A91E95" w:rsidP="00A91E95">
            <w:pPr>
              <w:rPr>
                <w:rFonts w:ascii="Aptos" w:hAnsi="Aptos" w:cs="Arial"/>
                <w:b/>
                <w:sz w:val="20"/>
                <w:szCs w:val="20"/>
              </w:rPr>
            </w:pPr>
            <w:r w:rsidRPr="009C2343">
              <w:rPr>
                <w:rFonts w:ascii="Aptos" w:hAnsi="Aptos" w:cs="Arial"/>
                <w:bCs/>
                <w:sz w:val="20"/>
                <w:szCs w:val="20"/>
              </w:rPr>
              <w:t xml:space="preserve">Assignment of </w:t>
            </w:r>
            <w:r>
              <w:rPr>
                <w:rFonts w:ascii="Aptos" w:hAnsi="Aptos" w:cs="Arial"/>
                <w:bCs/>
                <w:sz w:val="20"/>
                <w:szCs w:val="20"/>
              </w:rPr>
              <w:t xml:space="preserve">proposed </w:t>
            </w:r>
            <w:r w:rsidRPr="009C2343">
              <w:rPr>
                <w:rFonts w:ascii="Aptos" w:hAnsi="Aptos" w:cs="Arial"/>
                <w:bCs/>
                <w:sz w:val="20"/>
                <w:szCs w:val="20"/>
              </w:rPr>
              <w:t>novel dicistrovirus genomes to species and genera using VISTA analysis</w:t>
            </w:r>
          </w:p>
        </w:tc>
      </w:tr>
    </w:tbl>
    <w:p w14:paraId="58E1BBA6" w14:textId="362BAEC3" w:rsidR="00E92794" w:rsidRDefault="00E92794" w:rsidP="00DD58AA"/>
    <w:p w14:paraId="44DC363F" w14:textId="77777777" w:rsidR="00E92794" w:rsidRDefault="00E92794">
      <w:r>
        <w:br w:type="page"/>
      </w:r>
    </w:p>
    <w:p w14:paraId="684B91F7" w14:textId="77777777" w:rsidR="00FC2269" w:rsidRDefault="00FC2269" w:rsidP="00DD58AA"/>
    <w:tbl>
      <w:tblPr>
        <w:tblStyle w:val="TableGrid"/>
        <w:tblW w:w="0" w:type="auto"/>
        <w:tblLook w:val="04A0" w:firstRow="1" w:lastRow="0" w:firstColumn="1" w:lastColumn="0" w:noHBand="0" w:noVBand="1"/>
      </w:tblPr>
      <w:tblGrid>
        <w:gridCol w:w="8926"/>
      </w:tblGrid>
      <w:tr w:rsidR="006C0F51" w14:paraId="4041B6A7" w14:textId="77777777" w:rsidTr="006C0F51">
        <w:tc>
          <w:tcPr>
            <w:tcW w:w="8926" w:type="dxa"/>
            <w:shd w:val="clear" w:color="auto" w:fill="F2F2F2" w:themeFill="background1" w:themeFillShade="F2"/>
          </w:tcPr>
          <w:p w14:paraId="1C7C2F93" w14:textId="53FD7668" w:rsidR="006C0F51" w:rsidRDefault="006C0F51" w:rsidP="006C0F51">
            <w:pPr>
              <w:pStyle w:val="BodyTextIndent"/>
              <w:ind w:left="0" w:firstLine="0"/>
              <w:rPr>
                <w:rFonts w:ascii="Aptos" w:hAnsi="Aptos" w:cs="Arial"/>
                <w:color w:val="0070C0"/>
                <w:sz w:val="20"/>
              </w:rPr>
            </w:pPr>
            <w:r w:rsidRPr="006C0F51">
              <w:rPr>
                <w:rFonts w:ascii="Aptos" w:hAnsi="Aptos" w:cs="Arial"/>
                <w:b/>
                <w:iCs/>
                <w:sz w:val="20"/>
              </w:rPr>
              <w:t>Tables, Figures</w:t>
            </w:r>
            <w:proofErr w:type="gramStart"/>
            <w:r w:rsidRPr="006C0F51">
              <w:rPr>
                <w:rFonts w:ascii="Aptos" w:hAnsi="Aptos" w:cs="Arial"/>
                <w:b/>
                <w:iCs/>
                <w:sz w:val="20"/>
              </w:rPr>
              <w:t xml:space="preserve">:  </w:t>
            </w:r>
            <w:r w:rsidRPr="006C0F51">
              <w:rPr>
                <w:rFonts w:ascii="Aptos" w:hAnsi="Aptos" w:cs="Arial"/>
                <w:iCs/>
                <w:color w:val="0070C0"/>
                <w:sz w:val="20"/>
              </w:rPr>
              <w:t>T</w:t>
            </w:r>
            <w:r w:rsidRPr="00F110F7">
              <w:rPr>
                <w:rFonts w:ascii="Aptos" w:hAnsi="Aptos" w:cs="Arial"/>
                <w:color w:val="0070C0"/>
                <w:sz w:val="20"/>
              </w:rPr>
              <w:t>he</w:t>
            </w:r>
            <w:proofErr w:type="gramEnd"/>
            <w:r w:rsidRPr="00F110F7">
              <w:rPr>
                <w:rFonts w:ascii="Aptos" w:hAnsi="Aptos" w:cs="Arial"/>
                <w:color w:val="0070C0"/>
                <w:sz w:val="20"/>
              </w:rPr>
              <w:t xml:space="preserve"> use of Figures and Tables as supporting evidence is strongly recommended (note that </w:t>
            </w:r>
            <w:r w:rsidR="00AD2884">
              <w:rPr>
                <w:rFonts w:ascii="Aptos" w:hAnsi="Aptos" w:cs="Arial"/>
                <w:color w:val="0070C0"/>
                <w:sz w:val="20"/>
              </w:rPr>
              <w:t xml:space="preserve">using material </w:t>
            </w:r>
            <w:r w:rsidRPr="00F110F7">
              <w:rPr>
                <w:rFonts w:ascii="Aptos" w:hAnsi="Aptos" w:cs="Arial"/>
                <w:color w:val="0070C0"/>
                <w:sz w:val="20"/>
              </w:rPr>
              <w:t xml:space="preserve">from publications will require permission from the copyright holder if the publication is not open access). </w:t>
            </w:r>
          </w:p>
          <w:p w14:paraId="3DB4551D" w14:textId="77777777" w:rsidR="00AD2884" w:rsidRDefault="00AD2884" w:rsidP="006C0F51">
            <w:pPr>
              <w:pStyle w:val="BodyTextIndent"/>
              <w:ind w:left="0" w:firstLine="0"/>
              <w:rPr>
                <w:rFonts w:ascii="Aptos" w:hAnsi="Aptos" w:cs="Arial"/>
                <w:color w:val="0070C0"/>
                <w:sz w:val="20"/>
              </w:rPr>
            </w:pPr>
          </w:p>
          <w:p w14:paraId="1012CFC7" w14:textId="343FB72B" w:rsidR="00AD2884" w:rsidRDefault="006C0F51" w:rsidP="006C0F51">
            <w:pPr>
              <w:pStyle w:val="BodyTextIndent"/>
              <w:ind w:left="0" w:firstLine="0"/>
              <w:rPr>
                <w:rFonts w:ascii="Aptos" w:hAnsi="Aptos"/>
                <w:color w:val="0070C0"/>
                <w:sz w:val="20"/>
              </w:rPr>
            </w:pPr>
            <w:r w:rsidRPr="00F110F7">
              <w:rPr>
                <w:rFonts w:ascii="Aptos" w:hAnsi="Aptos" w:cs="Arial"/>
                <w:color w:val="0070C0"/>
                <w:sz w:val="20"/>
              </w:rPr>
              <w:t xml:space="preserve">For phylogenetic analysis, </w:t>
            </w:r>
            <w:r w:rsidRPr="00F110F7">
              <w:rPr>
                <w:rFonts w:ascii="Aptos" w:hAnsi="Aptos" w:cs="Arial"/>
                <w:bCs/>
                <w:color w:val="0070C0"/>
                <w:sz w:val="20"/>
              </w:rPr>
              <w:t>please provide a tree</w:t>
            </w:r>
            <w:r w:rsidRPr="00F110F7">
              <w:rPr>
                <w:rFonts w:ascii="Aptos" w:hAnsi="Aptos" w:cs="Arial"/>
                <w:color w:val="0070C0"/>
                <w:sz w:val="20"/>
              </w:rPr>
              <w:t xml:space="preserve"> based on aligned nucleotide or translated amino acid sequences with branch lengths </w:t>
            </w:r>
            <w:r w:rsidRPr="00F110F7">
              <w:rPr>
                <w:rFonts w:ascii="Aptos" w:hAnsi="Aptos"/>
                <w:bCs/>
                <w:color w:val="0070C0"/>
                <w:sz w:val="20"/>
              </w:rPr>
              <w:t>proportional to genetic</w:t>
            </w:r>
            <w:r w:rsidRPr="00F110F7">
              <w:rPr>
                <w:rFonts w:ascii="Aptos" w:hAnsi="Aptos"/>
                <w:b/>
                <w:color w:val="0070C0"/>
                <w:sz w:val="20"/>
              </w:rPr>
              <w:t xml:space="preserve"> </w:t>
            </w:r>
            <w:r w:rsidRPr="00F110F7">
              <w:rPr>
                <w:rFonts w:ascii="Aptos" w:hAnsi="Aptos"/>
                <w:color w:val="0070C0"/>
                <w:sz w:val="20"/>
              </w:rPr>
              <w:t>distance. Trees should be generated using an appropriate algorithm (</w:t>
            </w:r>
            <w:proofErr w:type="spellStart"/>
            <w:r w:rsidRPr="00AD2884">
              <w:rPr>
                <w:rFonts w:ascii="Aptos" w:hAnsi="Aptos"/>
                <w:i/>
                <w:color w:val="0070C0"/>
                <w:sz w:val="20"/>
              </w:rPr>
              <w:t>eg</w:t>
            </w:r>
            <w:r w:rsidRPr="00F110F7">
              <w:rPr>
                <w:rFonts w:ascii="Aptos" w:hAnsi="Aptos"/>
                <w:color w:val="0070C0"/>
                <w:sz w:val="20"/>
              </w:rPr>
              <w:t>.</w:t>
            </w:r>
            <w:proofErr w:type="spellEnd"/>
            <w:r w:rsidRPr="00F110F7">
              <w:rPr>
                <w:rFonts w:ascii="Aptos" w:hAnsi="Aptos"/>
                <w:color w:val="0070C0"/>
                <w:sz w:val="20"/>
              </w:rPr>
              <w:t xml:space="preserve"> neighbor-joining, maximum likelihood, or maximum clade credibility); the use of UPGMA is discouraged. Provide </w:t>
            </w:r>
            <w:r w:rsidRPr="00F110F7">
              <w:rPr>
                <w:rFonts w:ascii="Aptos" w:hAnsi="Aptos"/>
                <w:bCs/>
                <w:color w:val="0070C0"/>
                <w:sz w:val="20"/>
              </w:rPr>
              <w:t>evidence of the reliability of the branching</w:t>
            </w:r>
            <w:r w:rsidRPr="00F110F7">
              <w:rPr>
                <w:rFonts w:ascii="Aptos" w:hAnsi="Aptos"/>
                <w:color w:val="0070C0"/>
                <w:sz w:val="20"/>
              </w:rPr>
              <w:t xml:space="preserve"> (</w:t>
            </w:r>
            <w:proofErr w:type="spellStart"/>
            <w:r w:rsidRPr="00AD2884">
              <w:rPr>
                <w:rFonts w:ascii="Aptos" w:hAnsi="Aptos"/>
                <w:i/>
                <w:color w:val="0070C0"/>
                <w:sz w:val="20"/>
              </w:rPr>
              <w:t>eg.</w:t>
            </w:r>
            <w:proofErr w:type="spellEnd"/>
            <w:r w:rsidRPr="00F110F7">
              <w:rPr>
                <w:rFonts w:ascii="Aptos" w:hAnsi="Aptos"/>
                <w:color w:val="0070C0"/>
                <w:sz w:val="20"/>
              </w:rPr>
              <w:t xml:space="preserve"> by boot</w:t>
            </w:r>
            <w:r w:rsidR="00AD2884">
              <w:rPr>
                <w:rFonts w:ascii="Aptos" w:hAnsi="Aptos"/>
                <w:color w:val="0070C0"/>
                <w:sz w:val="20"/>
              </w:rPr>
              <w:t>-</w:t>
            </w:r>
            <w:r w:rsidRPr="00F110F7">
              <w:rPr>
                <w:rFonts w:ascii="Aptos" w:hAnsi="Aptos"/>
                <w:color w:val="0070C0"/>
                <w:sz w:val="20"/>
              </w:rPr>
              <w:t>strapping or posterior probabilities).</w:t>
            </w:r>
            <w:r>
              <w:rPr>
                <w:rFonts w:ascii="Aptos" w:hAnsi="Aptos"/>
                <w:color w:val="0070C0"/>
                <w:sz w:val="20"/>
              </w:rPr>
              <w:t xml:space="preserve"> </w:t>
            </w:r>
            <w:r w:rsidR="00AD2884">
              <w:rPr>
                <w:rFonts w:ascii="Aptos" w:hAnsi="Aptos"/>
                <w:color w:val="0070C0"/>
                <w:sz w:val="20"/>
              </w:rPr>
              <w:t xml:space="preserve">Where possible, trees should be rooted using an outgroup sequence. </w:t>
            </w:r>
          </w:p>
          <w:p w14:paraId="3D9B9C19" w14:textId="77777777" w:rsidR="00AD2884" w:rsidRDefault="00AD2884" w:rsidP="006C0F51">
            <w:pPr>
              <w:pStyle w:val="BodyTextIndent"/>
              <w:ind w:left="0" w:firstLine="0"/>
              <w:rPr>
                <w:rFonts w:ascii="Aptos" w:hAnsi="Aptos"/>
                <w:color w:val="0070C0"/>
                <w:sz w:val="20"/>
              </w:rPr>
            </w:pPr>
          </w:p>
          <w:p w14:paraId="39E278D1" w14:textId="091DB6E0" w:rsidR="006C0F51" w:rsidRPr="006C0F51" w:rsidRDefault="00AD2884" w:rsidP="006C0F51">
            <w:pPr>
              <w:pStyle w:val="BodyTextIndent"/>
              <w:ind w:left="0" w:firstLine="0"/>
              <w:rPr>
                <w:rFonts w:ascii="Aptos" w:hAnsi="Aptos"/>
                <w:color w:val="0070C0"/>
                <w:sz w:val="20"/>
              </w:rPr>
            </w:pPr>
            <w:r>
              <w:rPr>
                <w:rFonts w:ascii="Aptos" w:hAnsi="Aptos"/>
                <w:color w:val="0070C0"/>
                <w:sz w:val="20"/>
              </w:rPr>
              <w:t xml:space="preserve">Include </w:t>
            </w:r>
            <w:r w:rsidR="006C0F51">
              <w:rPr>
                <w:rFonts w:ascii="Aptos" w:hAnsi="Aptos"/>
                <w:color w:val="0070C0"/>
                <w:sz w:val="20"/>
              </w:rPr>
              <w:t>INSDC (</w:t>
            </w:r>
            <w:proofErr w:type="spellStart"/>
            <w:r w:rsidR="006C0F51">
              <w:rPr>
                <w:rFonts w:ascii="Aptos" w:hAnsi="Aptos"/>
                <w:i/>
                <w:color w:val="0070C0"/>
                <w:sz w:val="20"/>
              </w:rPr>
              <w:t>eg.</w:t>
            </w:r>
            <w:proofErr w:type="spellEnd"/>
            <w:r w:rsidR="006C0F51">
              <w:rPr>
                <w:rFonts w:ascii="Aptos" w:hAnsi="Aptos"/>
                <w:i/>
                <w:color w:val="0070C0"/>
                <w:sz w:val="20"/>
              </w:rPr>
              <w:t xml:space="preserve"> </w:t>
            </w:r>
            <w:r w:rsidR="006C0F51">
              <w:rPr>
                <w:rFonts w:ascii="Aptos" w:hAnsi="Aptos"/>
                <w:color w:val="0070C0"/>
                <w:sz w:val="20"/>
              </w:rPr>
              <w:t xml:space="preserve">GenBank) </w:t>
            </w:r>
            <w:r>
              <w:rPr>
                <w:rFonts w:ascii="Aptos" w:hAnsi="Aptos"/>
                <w:color w:val="0070C0"/>
                <w:sz w:val="20"/>
              </w:rPr>
              <w:t xml:space="preserve">nucleotide </w:t>
            </w:r>
            <w:r w:rsidR="006C0F51">
              <w:rPr>
                <w:rFonts w:ascii="Aptos" w:hAnsi="Aptos"/>
                <w:color w:val="0070C0"/>
                <w:sz w:val="20"/>
              </w:rPr>
              <w:t xml:space="preserve">accession numbers in the sequence labels. </w:t>
            </w:r>
            <w:r>
              <w:rPr>
                <w:rFonts w:ascii="Aptos" w:hAnsi="Aptos"/>
                <w:color w:val="0070C0"/>
                <w:sz w:val="20"/>
              </w:rPr>
              <w:t xml:space="preserve">Annotate trees with existing and proposed taxa. </w:t>
            </w:r>
            <w:r w:rsidR="006C0F51">
              <w:rPr>
                <w:rFonts w:ascii="Aptos" w:hAnsi="Aptos"/>
                <w:color w:val="0070C0"/>
                <w:sz w:val="20"/>
              </w:rPr>
              <w:t xml:space="preserve"> </w:t>
            </w:r>
          </w:p>
        </w:tc>
      </w:tr>
    </w:tbl>
    <w:p w14:paraId="309A5264" w14:textId="77777777" w:rsidR="00E92794" w:rsidRDefault="00E92794" w:rsidP="00FC2269">
      <w:pPr>
        <w:rPr>
          <w:rFonts w:ascii="Aptos" w:hAnsi="Aptos" w:cs="Arial"/>
          <w:color w:val="808080" w:themeColor="background1" w:themeShade="80"/>
          <w:sz w:val="20"/>
        </w:rPr>
      </w:pPr>
    </w:p>
    <w:p w14:paraId="6EF5896F" w14:textId="77777777" w:rsidR="00A91E95" w:rsidRPr="002D2F40" w:rsidRDefault="00A91E95" w:rsidP="00A91E95">
      <w:pPr>
        <w:rPr>
          <w:rFonts w:ascii="Aptos" w:hAnsi="Aptos"/>
          <w:color w:val="0070C0"/>
        </w:rPr>
      </w:pPr>
      <w:r w:rsidRPr="00A263C6">
        <w:rPr>
          <w:rFonts w:ascii="Aptos" w:eastAsia="DengXian" w:hAnsi="Aptos" w:hint="eastAsia"/>
          <w:color w:val="000000" w:themeColor="text1"/>
          <w:lang w:eastAsia="zh-CN"/>
        </w:rPr>
        <w:t>F</w:t>
      </w:r>
      <w:r w:rsidRPr="00A263C6">
        <w:rPr>
          <w:rFonts w:ascii="Aptos" w:eastAsia="DengXian" w:hAnsi="Aptos"/>
          <w:color w:val="000000" w:themeColor="text1"/>
          <w:lang w:eastAsia="zh-CN"/>
        </w:rPr>
        <w:t>igure 1.</w:t>
      </w:r>
      <w:r>
        <w:rPr>
          <w:rFonts w:ascii="Aptos" w:eastAsia="DengXian" w:hAnsi="Aptos"/>
          <w:color w:val="000000" w:themeColor="text1"/>
          <w:lang w:eastAsia="zh-CN"/>
        </w:rPr>
        <w:t xml:space="preserve"> Distribution of VISTA pairwise distances among </w:t>
      </w:r>
      <w:proofErr w:type="spellStart"/>
      <w:r>
        <w:rPr>
          <w:rFonts w:ascii="Aptos" w:eastAsia="DengXian" w:hAnsi="Aptos"/>
          <w:i/>
          <w:iCs/>
          <w:color w:val="000000" w:themeColor="text1"/>
          <w:lang w:eastAsia="zh-CN"/>
        </w:rPr>
        <w:t>Dicistroviridae</w:t>
      </w:r>
      <w:proofErr w:type="spellEnd"/>
      <w:r>
        <w:rPr>
          <w:rFonts w:ascii="Aptos" w:eastAsia="DengXian" w:hAnsi="Aptos"/>
          <w:i/>
          <w:iCs/>
          <w:color w:val="000000" w:themeColor="text1"/>
          <w:lang w:eastAsia="zh-CN"/>
        </w:rPr>
        <w:t xml:space="preserve"> </w:t>
      </w:r>
      <w:r>
        <w:rPr>
          <w:rFonts w:ascii="Aptos" w:eastAsia="DengXian" w:hAnsi="Aptos"/>
          <w:color w:val="000000" w:themeColor="text1"/>
          <w:lang w:eastAsia="zh-CN"/>
        </w:rPr>
        <w:t>genomes. The proposed taxonomy is identical to that established with the capsid protein identity.</w:t>
      </w:r>
    </w:p>
    <w:p w14:paraId="2DFEC1BC" w14:textId="0AC8F36F" w:rsidR="00FC2269" w:rsidRPr="00A91E95" w:rsidRDefault="00A91E95" w:rsidP="00FC2269">
      <w:pPr>
        <w:rPr>
          <w:rFonts w:ascii="Aptos" w:eastAsia="DengXian" w:hAnsi="Aptos"/>
          <w:color w:val="000000" w:themeColor="text1"/>
          <w:lang w:eastAsia="zh-CN"/>
        </w:rPr>
      </w:pPr>
      <w:r w:rsidRPr="00292FBA">
        <w:rPr>
          <w:rFonts w:ascii="Aptos" w:eastAsia="DengXian" w:hAnsi="Aptos"/>
          <w:noProof/>
          <w:color w:val="000000" w:themeColor="text1"/>
          <w:lang w:eastAsia="zh-CN"/>
        </w:rPr>
        <w:drawing>
          <wp:inline distT="0" distB="0" distL="0" distR="0" wp14:anchorId="761820C9" wp14:editId="16AEB629">
            <wp:extent cx="5926455" cy="2263140"/>
            <wp:effectExtent l="0" t="0" r="0"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26455" cy="2263140"/>
                    </a:xfrm>
                    <a:prstGeom prst="rect">
                      <a:avLst/>
                    </a:prstGeom>
                  </pic:spPr>
                </pic:pic>
              </a:graphicData>
            </a:graphic>
          </wp:inline>
        </w:drawing>
      </w:r>
    </w:p>
    <w:p w14:paraId="5556E8C1" w14:textId="694A2037" w:rsidR="00A174CC" w:rsidRPr="00F110F7" w:rsidRDefault="00A174CC" w:rsidP="00FC2269">
      <w:pPr>
        <w:rPr>
          <w:rFonts w:ascii="Aptos" w:hAnsi="Aptos"/>
          <w:color w:val="0070C0"/>
        </w:rPr>
      </w:pPr>
    </w:p>
    <w:sectPr w:rsidR="00A174CC" w:rsidRPr="00F110F7" w:rsidSect="00A82FBB">
      <w:headerReference w:type="default" r:id="rId16"/>
      <w:footerReference w:type="default" r:id="rId17"/>
      <w:pgSz w:w="11906" w:h="16838"/>
      <w:pgMar w:top="1440" w:right="1133" w:bottom="993" w:left="1440"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24642B" w14:textId="77777777" w:rsidR="007A56D1" w:rsidRDefault="007A56D1">
      <w:r>
        <w:separator/>
      </w:r>
    </w:p>
  </w:endnote>
  <w:endnote w:type="continuationSeparator" w:id="0">
    <w:p w14:paraId="5A5BD28A" w14:textId="77777777" w:rsidR="007A56D1" w:rsidRDefault="007A56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altName w:val="﷽﷽﷽﷽﷽﷽培閱ތ"/>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PingFang SC">
    <w:charset w:val="86"/>
    <w:family w:val="swiss"/>
    <w:pitch w:val="variable"/>
    <w:sig w:usb0="A00002FF" w:usb1="7ACFFDFB" w:usb2="00000017" w:usb3="00000000" w:csb0="00040001" w:csb1="00000000"/>
  </w:font>
  <w:font w:name="Arial Unicode MS">
    <w:panose1 w:val="020B0604020202020204"/>
    <w:charset w:val="80"/>
    <w:family w:val="swiss"/>
    <w:pitch w:val="variable"/>
    <w:sig w:usb0="F7FFAFFF" w:usb1="E9DFFFFF" w:usb2="0000003F" w:usb3="00000000" w:csb0="003F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SemiBold">
    <w:altName w:val="Calibri"/>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98371881"/>
      <w:docPartObj>
        <w:docPartGallery w:val="Page Numbers (Bottom of Page)"/>
        <w:docPartUnique/>
      </w:docPartObj>
    </w:sdtPr>
    <w:sdtEndPr>
      <w:rPr>
        <w:rFonts w:ascii="Aptos" w:hAnsi="Aptos"/>
        <w:color w:val="7F7F7F" w:themeColor="background1" w:themeShade="7F"/>
        <w:spacing w:val="60"/>
        <w:sz w:val="16"/>
        <w:szCs w:val="16"/>
      </w:rPr>
    </w:sdtEndPr>
    <w:sdtContent>
      <w:p w14:paraId="301D0DEA" w14:textId="0546672C" w:rsidR="00AD5A3A" w:rsidRPr="00AD5A3A" w:rsidRDefault="00AD5A3A">
        <w:pPr>
          <w:pStyle w:val="Footer"/>
          <w:pBdr>
            <w:top w:val="single" w:sz="4" w:space="1" w:color="D9D9D9" w:themeColor="background1" w:themeShade="D9"/>
          </w:pBdr>
          <w:rPr>
            <w:rFonts w:ascii="Aptos" w:hAnsi="Aptos"/>
            <w:b/>
            <w:bCs/>
            <w:sz w:val="16"/>
            <w:szCs w:val="16"/>
          </w:rPr>
        </w:pPr>
        <w:r w:rsidRPr="00AD5A3A">
          <w:rPr>
            <w:rFonts w:ascii="Aptos" w:hAnsi="Aptos"/>
            <w:sz w:val="16"/>
            <w:szCs w:val="16"/>
          </w:rPr>
          <w:fldChar w:fldCharType="begin"/>
        </w:r>
        <w:r w:rsidRPr="00AD5A3A">
          <w:rPr>
            <w:rFonts w:ascii="Aptos" w:hAnsi="Aptos"/>
            <w:sz w:val="16"/>
            <w:szCs w:val="16"/>
          </w:rPr>
          <w:instrText xml:space="preserve"> PAGE   \* MERGEFORMAT </w:instrText>
        </w:r>
        <w:r w:rsidRPr="00AD5A3A">
          <w:rPr>
            <w:rFonts w:ascii="Aptos" w:hAnsi="Aptos"/>
            <w:sz w:val="16"/>
            <w:szCs w:val="16"/>
          </w:rPr>
          <w:fldChar w:fldCharType="separate"/>
        </w:r>
        <w:r w:rsidRPr="00AD5A3A">
          <w:rPr>
            <w:rFonts w:ascii="Aptos" w:hAnsi="Aptos"/>
            <w:b/>
            <w:bCs/>
            <w:noProof/>
            <w:sz w:val="16"/>
            <w:szCs w:val="16"/>
          </w:rPr>
          <w:t>2</w:t>
        </w:r>
        <w:r w:rsidRPr="00AD5A3A">
          <w:rPr>
            <w:rFonts w:ascii="Aptos" w:hAnsi="Aptos"/>
            <w:b/>
            <w:bCs/>
            <w:noProof/>
            <w:sz w:val="16"/>
            <w:szCs w:val="16"/>
          </w:rPr>
          <w:fldChar w:fldCharType="end"/>
        </w:r>
        <w:r w:rsidRPr="00AD5A3A">
          <w:rPr>
            <w:rFonts w:ascii="Aptos" w:hAnsi="Aptos"/>
            <w:b/>
            <w:bCs/>
            <w:sz w:val="16"/>
            <w:szCs w:val="16"/>
          </w:rPr>
          <w:t xml:space="preserve"> | </w:t>
        </w:r>
        <w:r w:rsidRPr="00AD5A3A">
          <w:rPr>
            <w:rFonts w:ascii="Aptos" w:hAnsi="Aptos"/>
            <w:color w:val="7F7F7F" w:themeColor="background1" w:themeShade="7F"/>
            <w:spacing w:val="60"/>
            <w:sz w:val="16"/>
            <w:szCs w:val="16"/>
          </w:rPr>
          <w:t>Page</w:t>
        </w:r>
      </w:p>
    </w:sdtContent>
  </w:sdt>
  <w:p w14:paraId="2FCECFD9" w14:textId="77777777" w:rsidR="00AD5A3A" w:rsidRDefault="00AD5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90317" w14:textId="77777777" w:rsidR="007A56D1" w:rsidRDefault="007A56D1">
      <w:r>
        <w:separator/>
      </w:r>
    </w:p>
  </w:footnote>
  <w:footnote w:type="continuationSeparator" w:id="0">
    <w:p w14:paraId="1237588A" w14:textId="77777777" w:rsidR="007A56D1" w:rsidRDefault="007A56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CCB4D" w14:textId="5F734E59" w:rsidR="00F911F1" w:rsidRPr="00F110F7" w:rsidRDefault="00ED4569" w:rsidP="00AD5A3A">
    <w:pPr>
      <w:pStyle w:val="Header"/>
      <w:jc w:val="right"/>
      <w:rPr>
        <w:i/>
        <w:sz w:val="18"/>
        <w:szCs w:val="18"/>
      </w:rPr>
    </w:pPr>
    <w:r w:rsidRPr="00C95FB7">
      <w:rPr>
        <w:rFonts w:ascii="Aptos" w:hAnsi="Aptos"/>
        <w:noProof/>
      </w:rPr>
      <w:drawing>
        <wp:anchor distT="0" distB="0" distL="114300" distR="114300" simplePos="0" relativeHeight="251659264" behindDoc="0" locked="0" layoutInCell="1" allowOverlap="1" wp14:anchorId="4A2F57D8" wp14:editId="36A0E421">
          <wp:simplePos x="0" y="0"/>
          <wp:positionH relativeFrom="margin">
            <wp:posOffset>243444</wp:posOffset>
          </wp:positionH>
          <wp:positionV relativeFrom="paragraph">
            <wp:posOffset>-105831</wp:posOffset>
          </wp:positionV>
          <wp:extent cx="560705" cy="344170"/>
          <wp:effectExtent l="0" t="0" r="0" b="0"/>
          <wp:wrapSquare wrapText="bothSides"/>
          <wp:docPr id="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
                  <pic:cNvPicPr>
                    <a:picLocks noChangeAspect="1" noChangeArrowheads="1"/>
                  </pic:cNvPicPr>
                </pic:nvPicPr>
                <pic:blipFill>
                  <a:blip r:embed="rId1"/>
                  <a:stretch>
                    <a:fillRect/>
                  </a:stretch>
                </pic:blipFill>
                <pic:spPr bwMode="auto">
                  <a:xfrm>
                    <a:off x="0" y="0"/>
                    <a:ext cx="560705" cy="344170"/>
                  </a:xfrm>
                  <a:prstGeom prst="rect">
                    <a:avLst/>
                  </a:prstGeom>
                </pic:spPr>
              </pic:pic>
            </a:graphicData>
          </a:graphic>
          <wp14:sizeRelH relativeFrom="margin">
            <wp14:pctWidth>0</wp14:pctWidth>
          </wp14:sizeRelH>
          <wp14:sizeRelV relativeFrom="margin">
            <wp14:pctHeight>0</wp14:pctHeight>
          </wp14:sizeRelV>
        </wp:anchor>
      </w:drawing>
    </w:r>
    <w:r w:rsidR="00AD5A3A" w:rsidRPr="00F110F7">
      <w:rPr>
        <w:rFonts w:ascii="Aptos" w:hAnsi="Aptos"/>
        <w:i/>
        <w:sz w:val="18"/>
        <w:szCs w:val="18"/>
      </w:rPr>
      <w:t>ICTV Taxonomy Proposal Form 202</w:t>
    </w:r>
    <w:r w:rsidR="003E0AEA">
      <w:rPr>
        <w:rFonts w:ascii="Aptos" w:hAnsi="Aptos"/>
        <w:i/>
        <w:sz w:val="18"/>
        <w:szCs w:val="18"/>
      </w:rPr>
      <w:t>6</w:t>
    </w:r>
    <w:r w:rsidR="00AD5A3A" w:rsidRPr="00F110F7">
      <w:rPr>
        <w:rFonts w:ascii="Aptos" w:hAnsi="Aptos"/>
        <w:i/>
        <w:sz w:val="18"/>
        <w:szCs w:val="18"/>
      </w:rPr>
      <w:t xml:space="preserve"> v.</w:t>
    </w:r>
    <w:r w:rsidR="003E0AEA">
      <w:rPr>
        <w:rFonts w:ascii="Aptos" w:hAnsi="Aptos"/>
        <w:i/>
        <w:sz w:val="18"/>
        <w:szCs w:val="18"/>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895761"/>
    <w:multiLevelType w:val="multilevel"/>
    <w:tmpl w:val="B7608EB2"/>
    <w:lvl w:ilvl="0">
      <w:start w:val="1"/>
      <w:numFmt w:val="bullet"/>
      <w:lvlText w:val=""/>
      <w:lvlJc w:val="left"/>
      <w:pPr>
        <w:ind w:left="360" w:hanging="360"/>
      </w:pPr>
      <w:rPr>
        <w:rFonts w:ascii="Symbol" w:hAnsi="Symbol" w:cs="Symbol" w:hint="default"/>
      </w:rPr>
    </w:lvl>
    <w:lvl w:ilvl="1">
      <w:start w:val="1"/>
      <w:numFmt w:val="bullet"/>
      <w:lvlText w:val="o"/>
      <w:lvlJc w:val="left"/>
      <w:pPr>
        <w:ind w:left="1080" w:hanging="360"/>
      </w:pPr>
      <w:rPr>
        <w:rFonts w:ascii="Courier New" w:hAnsi="Courier New" w:cs="Courier New" w:hint="default"/>
        <w:sz w:val="20"/>
      </w:rPr>
    </w:lvl>
    <w:lvl w:ilvl="2">
      <w:start w:val="1"/>
      <w:numFmt w:val="bullet"/>
      <w:lvlText w:val=""/>
      <w:lvlJc w:val="left"/>
      <w:pPr>
        <w:ind w:left="1800" w:hanging="360"/>
      </w:pPr>
      <w:rPr>
        <w:rFonts w:ascii="Wingdings" w:hAnsi="Wingdings" w:cs="Wingdings" w:hint="default"/>
      </w:rPr>
    </w:lvl>
    <w:lvl w:ilvl="3">
      <w:start w:val="1"/>
      <w:numFmt w:val="bullet"/>
      <w:lvlText w:val=""/>
      <w:lvlJc w:val="left"/>
      <w:pPr>
        <w:ind w:left="2520" w:hanging="360"/>
      </w:pPr>
      <w:rPr>
        <w:rFonts w:ascii="Symbol" w:hAnsi="Symbol" w:cs="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cs="Wingdings" w:hint="default"/>
      </w:rPr>
    </w:lvl>
    <w:lvl w:ilvl="6">
      <w:start w:val="1"/>
      <w:numFmt w:val="bullet"/>
      <w:lvlText w:val=""/>
      <w:lvlJc w:val="left"/>
      <w:pPr>
        <w:ind w:left="4680" w:hanging="360"/>
      </w:pPr>
      <w:rPr>
        <w:rFonts w:ascii="Symbol" w:hAnsi="Symbol" w:cs="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cs="Wingdings" w:hint="default"/>
      </w:rPr>
    </w:lvl>
  </w:abstractNum>
  <w:abstractNum w:abstractNumId="1" w15:restartNumberingAfterBreak="0">
    <w:nsid w:val="553514B1"/>
    <w:multiLevelType w:val="hybridMultilevel"/>
    <w:tmpl w:val="FE46762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8F44E28"/>
    <w:multiLevelType w:val="hybridMultilevel"/>
    <w:tmpl w:val="17546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9410F9"/>
    <w:multiLevelType w:val="multilevel"/>
    <w:tmpl w:val="B18CCFB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1818843087">
    <w:abstractNumId w:val="0"/>
  </w:num>
  <w:num w:numId="2" w16cid:durableId="386875484">
    <w:abstractNumId w:val="3"/>
  </w:num>
  <w:num w:numId="3" w16cid:durableId="765460592">
    <w:abstractNumId w:val="1"/>
  </w:num>
  <w:num w:numId="4" w16cid:durableId="3700369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cumentProtection w:edit="readOnly" w:enforcement="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C"/>
    <w:rsid w:val="00017BF9"/>
    <w:rsid w:val="00023385"/>
    <w:rsid w:val="00035A87"/>
    <w:rsid w:val="000406E1"/>
    <w:rsid w:val="00040CB0"/>
    <w:rsid w:val="0004176B"/>
    <w:rsid w:val="000449DB"/>
    <w:rsid w:val="0008012E"/>
    <w:rsid w:val="000A146A"/>
    <w:rsid w:val="000A7027"/>
    <w:rsid w:val="000B1BF3"/>
    <w:rsid w:val="000B5D78"/>
    <w:rsid w:val="000B6878"/>
    <w:rsid w:val="000D182E"/>
    <w:rsid w:val="000E54FF"/>
    <w:rsid w:val="000F51F4"/>
    <w:rsid w:val="000F7067"/>
    <w:rsid w:val="00106232"/>
    <w:rsid w:val="0011008F"/>
    <w:rsid w:val="00117C72"/>
    <w:rsid w:val="001303D3"/>
    <w:rsid w:val="0013113D"/>
    <w:rsid w:val="001322FC"/>
    <w:rsid w:val="00171083"/>
    <w:rsid w:val="00172351"/>
    <w:rsid w:val="001D0007"/>
    <w:rsid w:val="001D3E3E"/>
    <w:rsid w:val="00220A26"/>
    <w:rsid w:val="002312CE"/>
    <w:rsid w:val="0023149A"/>
    <w:rsid w:val="0023696B"/>
    <w:rsid w:val="0024086E"/>
    <w:rsid w:val="0024508A"/>
    <w:rsid w:val="0025498B"/>
    <w:rsid w:val="00273642"/>
    <w:rsid w:val="002740FE"/>
    <w:rsid w:val="00296DA3"/>
    <w:rsid w:val="002A5A83"/>
    <w:rsid w:val="002C40F5"/>
    <w:rsid w:val="002D2C88"/>
    <w:rsid w:val="002D333B"/>
    <w:rsid w:val="002D4340"/>
    <w:rsid w:val="00301043"/>
    <w:rsid w:val="00327E73"/>
    <w:rsid w:val="00333392"/>
    <w:rsid w:val="00343339"/>
    <w:rsid w:val="00355CE0"/>
    <w:rsid w:val="00363A30"/>
    <w:rsid w:val="0037243A"/>
    <w:rsid w:val="00382FE8"/>
    <w:rsid w:val="00383BBF"/>
    <w:rsid w:val="0038593F"/>
    <w:rsid w:val="003A166F"/>
    <w:rsid w:val="003A18C5"/>
    <w:rsid w:val="003A5ED7"/>
    <w:rsid w:val="003B0883"/>
    <w:rsid w:val="003B3832"/>
    <w:rsid w:val="003C5428"/>
    <w:rsid w:val="003E0AEA"/>
    <w:rsid w:val="003E6856"/>
    <w:rsid w:val="003F2A97"/>
    <w:rsid w:val="0043110C"/>
    <w:rsid w:val="00437970"/>
    <w:rsid w:val="00471256"/>
    <w:rsid w:val="004F2F1E"/>
    <w:rsid w:val="004F3196"/>
    <w:rsid w:val="00536426"/>
    <w:rsid w:val="00543F86"/>
    <w:rsid w:val="0055461D"/>
    <w:rsid w:val="00567B2D"/>
    <w:rsid w:val="0058465A"/>
    <w:rsid w:val="00590DF3"/>
    <w:rsid w:val="005A54C3"/>
    <w:rsid w:val="005B4C7D"/>
    <w:rsid w:val="006043FB"/>
    <w:rsid w:val="00607227"/>
    <w:rsid w:val="006109F7"/>
    <w:rsid w:val="00647814"/>
    <w:rsid w:val="0067795B"/>
    <w:rsid w:val="00683D0C"/>
    <w:rsid w:val="0069192D"/>
    <w:rsid w:val="006B7AB8"/>
    <w:rsid w:val="006C0F51"/>
    <w:rsid w:val="006D18F6"/>
    <w:rsid w:val="006D428E"/>
    <w:rsid w:val="006F33B7"/>
    <w:rsid w:val="00723577"/>
    <w:rsid w:val="0072682D"/>
    <w:rsid w:val="00736440"/>
    <w:rsid w:val="00737875"/>
    <w:rsid w:val="00740A3F"/>
    <w:rsid w:val="00741880"/>
    <w:rsid w:val="007769EE"/>
    <w:rsid w:val="00791186"/>
    <w:rsid w:val="00791CB4"/>
    <w:rsid w:val="007A56D1"/>
    <w:rsid w:val="007B0F70"/>
    <w:rsid w:val="007B6511"/>
    <w:rsid w:val="007E0EF5"/>
    <w:rsid w:val="007E3FAE"/>
    <w:rsid w:val="007E667B"/>
    <w:rsid w:val="00822B3A"/>
    <w:rsid w:val="00824208"/>
    <w:rsid w:val="008308A0"/>
    <w:rsid w:val="008408EE"/>
    <w:rsid w:val="00852D43"/>
    <w:rsid w:val="00865726"/>
    <w:rsid w:val="008815EE"/>
    <w:rsid w:val="00883A5C"/>
    <w:rsid w:val="008A22E9"/>
    <w:rsid w:val="008A6639"/>
    <w:rsid w:val="008B43B1"/>
    <w:rsid w:val="008C1C4C"/>
    <w:rsid w:val="008D04A2"/>
    <w:rsid w:val="008F51E2"/>
    <w:rsid w:val="008F6199"/>
    <w:rsid w:val="00901EBC"/>
    <w:rsid w:val="00903048"/>
    <w:rsid w:val="009078FF"/>
    <w:rsid w:val="009457C8"/>
    <w:rsid w:val="00953FFE"/>
    <w:rsid w:val="00964F7C"/>
    <w:rsid w:val="009703AF"/>
    <w:rsid w:val="00974174"/>
    <w:rsid w:val="009741D1"/>
    <w:rsid w:val="00974C28"/>
    <w:rsid w:val="00976E37"/>
    <w:rsid w:val="00994025"/>
    <w:rsid w:val="009A28B6"/>
    <w:rsid w:val="009A3B4A"/>
    <w:rsid w:val="009F7856"/>
    <w:rsid w:val="00A10BA1"/>
    <w:rsid w:val="00A174CC"/>
    <w:rsid w:val="00A2357C"/>
    <w:rsid w:val="00A43FB9"/>
    <w:rsid w:val="00A443CA"/>
    <w:rsid w:val="00A71C40"/>
    <w:rsid w:val="00A77B8E"/>
    <w:rsid w:val="00A82FBB"/>
    <w:rsid w:val="00A91E95"/>
    <w:rsid w:val="00AA4711"/>
    <w:rsid w:val="00AD201A"/>
    <w:rsid w:val="00AD2884"/>
    <w:rsid w:val="00AD5A3A"/>
    <w:rsid w:val="00AD759B"/>
    <w:rsid w:val="00AE2E79"/>
    <w:rsid w:val="00AE528C"/>
    <w:rsid w:val="00AF4998"/>
    <w:rsid w:val="00B03B7F"/>
    <w:rsid w:val="00B1187F"/>
    <w:rsid w:val="00B35CC8"/>
    <w:rsid w:val="00B47589"/>
    <w:rsid w:val="00BD6C0B"/>
    <w:rsid w:val="00BD7967"/>
    <w:rsid w:val="00BE4F5A"/>
    <w:rsid w:val="00C0639A"/>
    <w:rsid w:val="00C25B54"/>
    <w:rsid w:val="00C321B1"/>
    <w:rsid w:val="00C55633"/>
    <w:rsid w:val="00C8775F"/>
    <w:rsid w:val="00C87A7D"/>
    <w:rsid w:val="00C95FB7"/>
    <w:rsid w:val="00CA56C1"/>
    <w:rsid w:val="00CD2C82"/>
    <w:rsid w:val="00CF59EA"/>
    <w:rsid w:val="00D04287"/>
    <w:rsid w:val="00D062BE"/>
    <w:rsid w:val="00D10857"/>
    <w:rsid w:val="00D13AD5"/>
    <w:rsid w:val="00D23567"/>
    <w:rsid w:val="00D46663"/>
    <w:rsid w:val="00D77E1C"/>
    <w:rsid w:val="00DD58AA"/>
    <w:rsid w:val="00DE01F5"/>
    <w:rsid w:val="00E034BE"/>
    <w:rsid w:val="00E37077"/>
    <w:rsid w:val="00E47368"/>
    <w:rsid w:val="00E50727"/>
    <w:rsid w:val="00E63662"/>
    <w:rsid w:val="00E63DCB"/>
    <w:rsid w:val="00E863D4"/>
    <w:rsid w:val="00E92794"/>
    <w:rsid w:val="00E969AE"/>
    <w:rsid w:val="00ED4569"/>
    <w:rsid w:val="00EE484F"/>
    <w:rsid w:val="00EF2448"/>
    <w:rsid w:val="00F110F7"/>
    <w:rsid w:val="00F62692"/>
    <w:rsid w:val="00F711CE"/>
    <w:rsid w:val="00F74510"/>
    <w:rsid w:val="00F9028E"/>
    <w:rsid w:val="00F911F1"/>
    <w:rsid w:val="00F943F9"/>
    <w:rsid w:val="00FA1DC3"/>
    <w:rsid w:val="00FB300C"/>
    <w:rsid w:val="00FC2269"/>
    <w:rsid w:val="00FF4171"/>
  </w:rsids>
  <m:mathPr>
    <m:mathFont m:val="Cambria Math"/>
    <m:brkBin m:val="before"/>
    <m:brkBinSub m:val="--"/>
    <m:smallFrac m:val="0"/>
    <m:dispDef/>
    <m:lMargin m:val="0"/>
    <m:rMargin m:val="0"/>
    <m:defJc m:val="centerGroup"/>
    <m:wrapIndent m:val="1440"/>
    <m:intLim m:val="subSup"/>
    <m:naryLim m:val="undOvr"/>
  </m:mathPr>
  <w:themeFontLang w:val="en-GB"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D578D2"/>
  <w15:docId w15:val="{E5A7C67D-C67A-514A-969E-A3FDEE91B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05B35"/>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IndentChar">
    <w:name w:val="Body Text Indent Char"/>
    <w:basedOn w:val="DefaultParagraphFont"/>
    <w:link w:val="BodyTextIndent"/>
    <w:semiHidden/>
    <w:qFormat/>
    <w:rsid w:val="00F05B35"/>
    <w:rPr>
      <w:rFonts w:ascii="Times" w:eastAsia="Times" w:hAnsi="Times" w:cs="Times New Roman"/>
      <w:szCs w:val="20"/>
      <w:lang w:val="en-US" w:eastAsia="en-GB"/>
    </w:rPr>
  </w:style>
  <w:style w:type="character" w:customStyle="1" w:styleId="InternetLink">
    <w:name w:val="Internet Link"/>
    <w:rsid w:val="00F05B35"/>
    <w:rPr>
      <w:color w:val="0000FF"/>
      <w:u w:val="single"/>
    </w:rPr>
  </w:style>
  <w:style w:type="character" w:customStyle="1" w:styleId="BalloonTextChar">
    <w:name w:val="Balloon Text Char"/>
    <w:basedOn w:val="DefaultParagraphFont"/>
    <w:link w:val="BalloonText"/>
    <w:uiPriority w:val="99"/>
    <w:semiHidden/>
    <w:qFormat/>
    <w:rsid w:val="006C6960"/>
    <w:rPr>
      <w:rFonts w:ascii="Times New Roman" w:eastAsia="Times New Roman" w:hAnsi="Times New Roman" w:cs="Times New Roman"/>
      <w:sz w:val="18"/>
      <w:szCs w:val="18"/>
      <w:lang w:val="en-US"/>
    </w:rPr>
  </w:style>
  <w:style w:type="character" w:customStyle="1" w:styleId="refsource">
    <w:name w:val="refsource"/>
    <w:basedOn w:val="DefaultParagraphFont"/>
    <w:qFormat/>
    <w:rsid w:val="006C6960"/>
  </w:style>
  <w:style w:type="character" w:customStyle="1" w:styleId="HeaderChar">
    <w:name w:val="Header Char"/>
    <w:basedOn w:val="DefaultParagraphFont"/>
    <w:link w:val="Header"/>
    <w:uiPriority w:val="99"/>
    <w:qFormat/>
    <w:rsid w:val="004609D1"/>
    <w:rPr>
      <w:rFonts w:ascii="Times New Roman" w:eastAsia="Times New Roman" w:hAnsi="Times New Roman" w:cs="Times New Roman"/>
      <w:lang w:val="en-US"/>
    </w:rPr>
  </w:style>
  <w:style w:type="character" w:customStyle="1" w:styleId="FooterChar">
    <w:name w:val="Footer Char"/>
    <w:basedOn w:val="DefaultParagraphFont"/>
    <w:link w:val="Footer"/>
    <w:uiPriority w:val="99"/>
    <w:qFormat/>
    <w:rsid w:val="004609D1"/>
    <w:rPr>
      <w:rFonts w:ascii="Times New Roman" w:eastAsia="Times New Roman" w:hAnsi="Times New Roman" w:cs="Times New Roman"/>
      <w:lang w:val="en-US"/>
    </w:rPr>
  </w:style>
  <w:style w:type="character" w:customStyle="1" w:styleId="VisitedInternetLink">
    <w:name w:val="Visited Internet Link"/>
    <w:rPr>
      <w:color w:val="800000"/>
      <w:u w:val="single"/>
    </w:rPr>
  </w:style>
  <w:style w:type="paragraph" w:customStyle="1" w:styleId="Heading">
    <w:name w:val="Heading"/>
    <w:basedOn w:val="Normal"/>
    <w:next w:val="BodyText"/>
    <w:qFormat/>
    <w:pPr>
      <w:keepNext/>
      <w:spacing w:before="240" w:after="120"/>
    </w:pPr>
    <w:rPr>
      <w:rFonts w:ascii="Liberation Sans" w:eastAsia="PingFang SC" w:hAnsi="Liberation Sans" w:cs="Arial Unicode MS"/>
      <w:sz w:val="28"/>
      <w:szCs w:val="28"/>
    </w:rPr>
  </w:style>
  <w:style w:type="paragraph" w:styleId="BodyText">
    <w:name w:val="Body Text"/>
    <w:basedOn w:val="Normal"/>
    <w:pPr>
      <w:spacing w:after="140" w:line="276" w:lineRule="auto"/>
    </w:pPr>
  </w:style>
  <w:style w:type="paragraph" w:styleId="List">
    <w:name w:val="List"/>
    <w:basedOn w:val="BodyText"/>
    <w:rPr>
      <w:rFonts w:cs="Arial Unicode MS"/>
    </w:rPr>
  </w:style>
  <w:style w:type="paragraph" w:styleId="Caption">
    <w:name w:val="caption"/>
    <w:basedOn w:val="Normal"/>
    <w:qFormat/>
    <w:pPr>
      <w:suppressLineNumbers/>
      <w:spacing w:before="120" w:after="120"/>
    </w:pPr>
    <w:rPr>
      <w:rFonts w:cs="Arial Unicode MS"/>
      <w:i/>
      <w:iCs/>
    </w:rPr>
  </w:style>
  <w:style w:type="paragraph" w:customStyle="1" w:styleId="Index">
    <w:name w:val="Index"/>
    <w:basedOn w:val="Normal"/>
    <w:qFormat/>
    <w:pPr>
      <w:suppressLineNumbers/>
    </w:pPr>
    <w:rPr>
      <w:rFonts w:cs="Arial Unicode MS"/>
    </w:rPr>
  </w:style>
  <w:style w:type="paragraph" w:styleId="BodyTextIndent">
    <w:name w:val="Body Text Indent"/>
    <w:basedOn w:val="Normal"/>
    <w:link w:val="BodyTextIndentChar"/>
    <w:semiHidden/>
    <w:rsid w:val="00F05B35"/>
    <w:pPr>
      <w:ind w:left="2880" w:hanging="2880"/>
    </w:pPr>
    <w:rPr>
      <w:rFonts w:ascii="Times" w:eastAsia="Times" w:hAnsi="Times"/>
      <w:szCs w:val="20"/>
      <w:lang w:eastAsia="en-GB"/>
    </w:rPr>
  </w:style>
  <w:style w:type="paragraph" w:styleId="BalloonText">
    <w:name w:val="Balloon Text"/>
    <w:basedOn w:val="Normal"/>
    <w:link w:val="BalloonTextChar"/>
    <w:uiPriority w:val="99"/>
    <w:semiHidden/>
    <w:unhideWhenUsed/>
    <w:qFormat/>
    <w:rsid w:val="006C6960"/>
    <w:rPr>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4609D1"/>
    <w:pPr>
      <w:tabs>
        <w:tab w:val="center" w:pos="4513"/>
        <w:tab w:val="right" w:pos="9026"/>
      </w:tabs>
    </w:pPr>
  </w:style>
  <w:style w:type="paragraph" w:styleId="Footer">
    <w:name w:val="footer"/>
    <w:basedOn w:val="Normal"/>
    <w:link w:val="FooterChar"/>
    <w:uiPriority w:val="99"/>
    <w:unhideWhenUsed/>
    <w:rsid w:val="004609D1"/>
    <w:pPr>
      <w:tabs>
        <w:tab w:val="center" w:pos="4513"/>
        <w:tab w:val="right" w:pos="9026"/>
      </w:tabs>
    </w:pPr>
  </w:style>
  <w:style w:type="table" w:styleId="TableGrid">
    <w:name w:val="Table Grid"/>
    <w:basedOn w:val="TableNormal"/>
    <w:uiPriority w:val="39"/>
    <w:rsid w:val="00F05B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eastAsia="Times New Roman" w:hAnsi="Times New Roman" w:cs="Times New Roman"/>
      <w:sz w:val="20"/>
      <w:szCs w:val="20"/>
      <w:lang w:val="en-US"/>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nhideWhenUsed/>
    <w:rsid w:val="00437970"/>
    <w:rPr>
      <w:color w:val="0563C1" w:themeColor="hyperlink"/>
      <w:u w:val="single"/>
    </w:rPr>
  </w:style>
  <w:style w:type="character" w:styleId="UnresolvedMention">
    <w:name w:val="Unresolved Mention"/>
    <w:basedOn w:val="DefaultParagraphFont"/>
    <w:uiPriority w:val="99"/>
    <w:rsid w:val="00437970"/>
    <w:rPr>
      <w:color w:val="605E5C"/>
      <w:shd w:val="clear" w:color="auto" w:fill="E1DFDD"/>
    </w:rPr>
  </w:style>
  <w:style w:type="character" w:styleId="FollowedHyperlink">
    <w:name w:val="FollowedHyperlink"/>
    <w:basedOn w:val="DefaultParagraphFont"/>
    <w:uiPriority w:val="99"/>
    <w:semiHidden/>
    <w:unhideWhenUsed/>
    <w:rsid w:val="00437970"/>
    <w:rPr>
      <w:color w:val="954F72" w:themeColor="followedHyperlink"/>
      <w:u w:val="single"/>
    </w:rPr>
  </w:style>
  <w:style w:type="paragraph" w:styleId="Revision">
    <w:name w:val="Revision"/>
    <w:hidden/>
    <w:uiPriority w:val="99"/>
    <w:semiHidden/>
    <w:rsid w:val="0072682D"/>
    <w:rPr>
      <w:rFonts w:ascii="Times New Roman" w:eastAsia="Times New Roman" w:hAnsi="Times New Roman" w:cs="Times New Roman"/>
      <w:lang w:val="en-US"/>
    </w:rPr>
  </w:style>
  <w:style w:type="paragraph" w:styleId="CommentSubject">
    <w:name w:val="annotation subject"/>
    <w:basedOn w:val="CommentText"/>
    <w:next w:val="CommentText"/>
    <w:link w:val="CommentSubjectChar"/>
    <w:uiPriority w:val="99"/>
    <w:semiHidden/>
    <w:unhideWhenUsed/>
    <w:rsid w:val="00D13AD5"/>
    <w:rPr>
      <w:b/>
      <w:bCs/>
    </w:rPr>
  </w:style>
  <w:style w:type="character" w:customStyle="1" w:styleId="CommentSubjectChar">
    <w:name w:val="Comment Subject Char"/>
    <w:basedOn w:val="CommentTextChar"/>
    <w:link w:val="CommentSubject"/>
    <w:uiPriority w:val="99"/>
    <w:semiHidden/>
    <w:rsid w:val="00D13AD5"/>
    <w:rPr>
      <w:rFonts w:ascii="Times New Roman" w:eastAsia="Times New Roman" w:hAnsi="Times New Roman" w:cs="Times New Roman"/>
      <w:b/>
      <w:bCs/>
      <w:sz w:val="20"/>
      <w:szCs w:val="20"/>
      <w:lang w:val="en-US"/>
    </w:rPr>
  </w:style>
  <w:style w:type="paragraph" w:styleId="ListParagraph">
    <w:name w:val="List Paragraph"/>
    <w:basedOn w:val="Normal"/>
    <w:uiPriority w:val="34"/>
    <w:qFormat/>
    <w:rsid w:val="00683D0C"/>
    <w:pPr>
      <w:ind w:left="720"/>
      <w:contextualSpacing/>
    </w:pPr>
  </w:style>
  <w:style w:type="paragraph" w:styleId="Bibliography">
    <w:name w:val="Bibliography"/>
    <w:basedOn w:val="Normal"/>
    <w:next w:val="Normal"/>
    <w:uiPriority w:val="37"/>
    <w:unhideWhenUsed/>
    <w:rsid w:val="00A91E95"/>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48416">
      <w:bodyDiv w:val="1"/>
      <w:marLeft w:val="0"/>
      <w:marRight w:val="0"/>
      <w:marTop w:val="0"/>
      <w:marBottom w:val="0"/>
      <w:divBdr>
        <w:top w:val="none" w:sz="0" w:space="0" w:color="auto"/>
        <w:left w:val="none" w:sz="0" w:space="0" w:color="auto"/>
        <w:bottom w:val="none" w:sz="0" w:space="0" w:color="auto"/>
        <w:right w:val="none" w:sz="0" w:space="0" w:color="auto"/>
      </w:divBdr>
    </w:div>
    <w:div w:id="43779253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cbi.nlm.nih.gov/nuccore/NC_023021.1"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ngdc.cncb.ac.cn/vista"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ctv.global/taxonomy/templates"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s://ictv.global/sc"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ctv.global/taxonomy/templates" TargetMode="External"/><Relationship Id="rId14" Type="http://schemas.openxmlformats.org/officeDocument/2006/relationships/hyperlink" Target="https://www.ncbi.nlm.nih.gov/nuccore/NC_029052.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黑体"/>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宋体"/>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B141DA-E478-4434-A4CA-A2F068AF9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2013</TotalTime>
  <Pages>9</Pages>
  <Words>4857</Words>
  <Characters>30116</Characters>
  <Application>Microsoft Office Word</Application>
  <DocSecurity>0</DocSecurity>
  <Lines>836</Lines>
  <Paragraphs>416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Simmonds</dc:creator>
  <dc:description/>
  <cp:lastModifiedBy>Jens H. Kuhn</cp:lastModifiedBy>
  <cp:revision>11</cp:revision>
  <dcterms:created xsi:type="dcterms:W3CDTF">2026-02-10T08:34:00Z</dcterms:created>
  <dcterms:modified xsi:type="dcterms:W3CDTF">2026-09-30T16:57:00Z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y fmtid="{D5CDD505-2E9C-101B-9397-08002B2CF9AE}" pid="8" name="ZOTERO_PREF_1">
    <vt:lpwstr>&lt;data data-version="3" zotero-version="8.0.4"&gt;&lt;session id="bnQPEvM4"/&gt;&lt;style id="http://www.zotero.org/styles/chicago-author-date" locale="en-US" hasBibliography="1" bibliographyStyleHasBeenSet="1"/&gt;&lt;prefs&gt;&lt;pref name="fieldType" value="Field"/&gt;&lt;/prefs&gt;&lt;/d</vt:lpwstr>
  </property>
  <property fmtid="{D5CDD505-2E9C-101B-9397-08002B2CF9AE}" pid="9" name="ZOTERO_PREF_2">
    <vt:lpwstr>ata&gt;</vt:lpwstr>
  </property>
</Properties>
</file>