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8416AC" w14:textId="7D373089" w:rsidR="00A174CC" w:rsidRPr="00C95FB7" w:rsidRDefault="008815EE">
      <w:pPr>
        <w:rPr>
          <w:rFonts w:ascii="Aptos" w:hAnsi="Aptos"/>
        </w:rPr>
      </w:pPr>
      <w:r w:rsidRPr="00C95FB7">
        <w:rPr>
          <w:rFonts w:ascii="Aptos" w:hAnsi="Aptos"/>
          <w:noProof/>
        </w:rPr>
        <w:drawing>
          <wp:anchor distT="0" distB="0" distL="114300" distR="114300" simplePos="0" relativeHeight="2" behindDoc="0" locked="0" layoutInCell="1" allowOverlap="1" wp14:anchorId="022C069D" wp14:editId="1547047B">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sidR="006D428E">
        <w:rPr>
          <w:rFonts w:ascii="Aptos" w:hAnsi="Aptos"/>
        </w:rPr>
        <w:tab/>
      </w:r>
    </w:p>
    <w:p w14:paraId="6E66958E" w14:textId="77777777" w:rsidR="00A174CC" w:rsidRPr="00C95FB7" w:rsidRDefault="00A174CC">
      <w:pPr>
        <w:rPr>
          <w:rFonts w:ascii="Aptos" w:hAnsi="Aptos" w:cs="Arial"/>
          <w:color w:val="0000FF"/>
          <w:sz w:val="20"/>
          <w:szCs w:val="20"/>
        </w:rPr>
      </w:pPr>
    </w:p>
    <w:p w14:paraId="708456F4" w14:textId="77777777" w:rsidR="00A174CC" w:rsidRPr="00C95FB7" w:rsidRDefault="00A174CC">
      <w:pPr>
        <w:rPr>
          <w:rFonts w:ascii="Aptos" w:hAnsi="Aptos" w:cs="Arial"/>
          <w:color w:val="0000FF"/>
          <w:sz w:val="20"/>
          <w:szCs w:val="20"/>
        </w:rPr>
      </w:pPr>
    </w:p>
    <w:p w14:paraId="2008BDE9" w14:textId="77777777" w:rsidR="00A174CC" w:rsidRPr="00C95FB7" w:rsidRDefault="00A174CC">
      <w:pPr>
        <w:rPr>
          <w:rFonts w:ascii="Aptos" w:hAnsi="Aptos" w:cs="Arial"/>
          <w:color w:val="0000FF"/>
          <w:sz w:val="20"/>
          <w:szCs w:val="20"/>
        </w:rPr>
      </w:pPr>
    </w:p>
    <w:p w14:paraId="0A6A6372" w14:textId="77777777" w:rsidR="00A174CC" w:rsidRPr="00C95FB7" w:rsidRDefault="00A174CC">
      <w:pPr>
        <w:rPr>
          <w:rFonts w:ascii="Aptos" w:hAnsi="Aptos" w:cs="Arial"/>
          <w:color w:val="0000FF"/>
          <w:sz w:val="20"/>
          <w:szCs w:val="20"/>
        </w:rPr>
      </w:pPr>
    </w:p>
    <w:p w14:paraId="2E75D10D" w14:textId="2FE7F010" w:rsidR="00A174CC" w:rsidRDefault="00A174CC">
      <w:pPr>
        <w:rPr>
          <w:rFonts w:ascii="Aptos" w:hAnsi="Aptos" w:cs="Arial"/>
          <w:color w:val="0000FF"/>
          <w:sz w:val="20"/>
          <w:szCs w:val="20"/>
        </w:rPr>
      </w:pPr>
    </w:p>
    <w:p w14:paraId="6FF165AF" w14:textId="1D1DDA3C" w:rsidR="007E667B" w:rsidRPr="00683D0C" w:rsidRDefault="007E667B" w:rsidP="007E667B">
      <w:pPr>
        <w:jc w:val="center"/>
        <w:rPr>
          <w:rFonts w:ascii="Aptos SemiBold" w:hAnsi="Aptos SemiBold" w:cs="Arial"/>
          <w:color w:val="000000" w:themeColor="text1"/>
        </w:rPr>
      </w:pPr>
      <w:r w:rsidRPr="00683D0C">
        <w:rPr>
          <w:rFonts w:ascii="Aptos SemiBold" w:hAnsi="Aptos SemiBold" w:cs="Arial"/>
          <w:color w:val="000000" w:themeColor="text1"/>
        </w:rPr>
        <w:t xml:space="preserve">The International Committee </w:t>
      </w:r>
      <w:r w:rsidR="00382FE8">
        <w:rPr>
          <w:rFonts w:ascii="Aptos SemiBold" w:hAnsi="Aptos SemiBold" w:cs="Arial"/>
          <w:color w:val="000000" w:themeColor="text1"/>
        </w:rPr>
        <w:t>on</w:t>
      </w:r>
      <w:r w:rsidRPr="00683D0C">
        <w:rPr>
          <w:rFonts w:ascii="Aptos SemiBold" w:hAnsi="Aptos SemiBold" w:cs="Arial"/>
          <w:color w:val="000000" w:themeColor="text1"/>
        </w:rPr>
        <w:t xml:space="preserve"> Taxonomy of Viruses</w:t>
      </w:r>
    </w:p>
    <w:p w14:paraId="57C569A0" w14:textId="1A849B48" w:rsidR="007E667B" w:rsidRPr="00683D0C" w:rsidRDefault="007E667B" w:rsidP="00ED4569">
      <w:pPr>
        <w:jc w:val="center"/>
        <w:rPr>
          <w:rFonts w:ascii="Aptos SemiBold" w:hAnsi="Aptos SemiBold" w:cs="Arial"/>
          <w:color w:val="000000" w:themeColor="text1"/>
        </w:rPr>
      </w:pPr>
      <w:r w:rsidRPr="00683D0C">
        <w:rPr>
          <w:rFonts w:ascii="Aptos SemiBold" w:hAnsi="Aptos SemiBold" w:cs="Arial"/>
          <w:color w:val="000000" w:themeColor="text1"/>
        </w:rPr>
        <w:t>Taxonomy Proposal Form,</w:t>
      </w:r>
      <w:r w:rsidR="00ED4569" w:rsidRPr="00683D0C">
        <w:rPr>
          <w:rFonts w:ascii="Aptos SemiBold" w:hAnsi="Aptos SemiBold" w:cs="Arial"/>
          <w:color w:val="000000" w:themeColor="text1"/>
        </w:rPr>
        <w:t xml:space="preserve"> 202</w:t>
      </w:r>
      <w:r w:rsidR="003E0AEA">
        <w:rPr>
          <w:rFonts w:ascii="Aptos SemiBold" w:hAnsi="Aptos SemiBold" w:cs="Arial"/>
          <w:color w:val="000000" w:themeColor="text1"/>
        </w:rPr>
        <w:t>6</w:t>
      </w:r>
      <w:r w:rsidRPr="00683D0C">
        <w:rPr>
          <w:rFonts w:ascii="Aptos SemiBold" w:hAnsi="Aptos SemiBold" w:cs="Arial"/>
          <w:color w:val="000000" w:themeColor="text1"/>
        </w:rPr>
        <w:t xml:space="preserve"> </w:t>
      </w:r>
    </w:p>
    <w:p w14:paraId="62F097BF" w14:textId="77777777" w:rsidR="007E667B" w:rsidRPr="00ED4569" w:rsidRDefault="007E667B">
      <w:pPr>
        <w:rPr>
          <w:rFonts w:ascii="Aptos SemiBold" w:hAnsi="Aptos SemiBold" w:cs="Arial"/>
          <w:color w:val="0000FF"/>
        </w:rPr>
      </w:pPr>
    </w:p>
    <w:p w14:paraId="78E1A1E2" w14:textId="77777777" w:rsidR="00A174CC" w:rsidRPr="00C95FB7" w:rsidRDefault="00A174CC">
      <w:pPr>
        <w:rPr>
          <w:rFonts w:ascii="Aptos" w:hAnsi="Aptos" w:cs="Arial"/>
          <w:color w:val="0000FF"/>
          <w:sz w:val="20"/>
          <w:szCs w:val="20"/>
        </w:rPr>
      </w:pPr>
    </w:p>
    <w:p w14:paraId="5F396E33" w14:textId="419FAC68" w:rsidR="00A174CC" w:rsidRDefault="0071736D">
      <w:pPr>
        <w:rPr>
          <w:rFonts w:ascii="Aptos" w:hAnsi="Aptos" w:cs="Arial"/>
          <w:b/>
          <w:color w:val="000000"/>
          <w:sz w:val="20"/>
          <w:szCs w:val="20"/>
        </w:rPr>
      </w:pPr>
      <w:hyperlink r:id="rId9" w:history="1"/>
      <w:r w:rsidR="00BE4F5A" w:rsidRPr="00C95FB7">
        <w:rPr>
          <w:rFonts w:ascii="Aptos" w:hAnsi="Aptos" w:cs="Arial"/>
          <w:b/>
          <w:color w:val="000000"/>
          <w:sz w:val="20"/>
          <w:szCs w:val="20"/>
        </w:rPr>
        <w:t>Part 1</w:t>
      </w:r>
      <w:r w:rsidR="00BE4F5A">
        <w:rPr>
          <w:rFonts w:ascii="Aptos" w:hAnsi="Aptos" w:cs="Arial"/>
          <w:b/>
          <w:color w:val="000000"/>
          <w:sz w:val="20"/>
          <w:szCs w:val="20"/>
        </w:rPr>
        <w:t>a</w:t>
      </w:r>
      <w:r w:rsidR="00BE4F5A" w:rsidRPr="00C95FB7">
        <w:rPr>
          <w:rFonts w:ascii="Aptos" w:hAnsi="Aptos" w:cs="Arial"/>
          <w:b/>
          <w:color w:val="000000"/>
          <w:sz w:val="20"/>
          <w:szCs w:val="20"/>
        </w:rPr>
        <w:t>:</w:t>
      </w:r>
      <w:r w:rsidR="00BE4F5A">
        <w:rPr>
          <w:rFonts w:ascii="Aptos" w:hAnsi="Aptos" w:cs="Arial"/>
          <w:b/>
          <w:color w:val="000000"/>
          <w:sz w:val="20"/>
          <w:szCs w:val="20"/>
        </w:rPr>
        <w:t xml:space="preserve"> Details of taxonomy proposals</w:t>
      </w:r>
    </w:p>
    <w:p w14:paraId="3783A040" w14:textId="77777777" w:rsidR="00BE4F5A" w:rsidRPr="00C95FB7" w:rsidRDefault="00BE4F5A" w:rsidP="00DD58AA">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E37077" w:rsidRPr="00C95FB7" w14:paraId="3BAAFFE7" w14:textId="77777777" w:rsidTr="00106232">
        <w:trPr>
          <w:gridAfter w:val="1"/>
          <w:wAfter w:w="10" w:type="dxa"/>
        </w:trPr>
        <w:tc>
          <w:tcPr>
            <w:tcW w:w="1853" w:type="dxa"/>
            <w:shd w:val="clear" w:color="auto" w:fill="F2F2F2" w:themeFill="background1" w:themeFillShade="F2"/>
            <w:vAlign w:val="center"/>
          </w:tcPr>
          <w:p w14:paraId="3421F5DC" w14:textId="07497378" w:rsidR="00E37077" w:rsidRPr="007E667B" w:rsidRDefault="00E37077" w:rsidP="00DD58AA">
            <w:pPr>
              <w:rPr>
                <w:rFonts w:ascii="Aptos" w:hAnsi="Aptos" w:cs="Arial"/>
                <w:sz w:val="20"/>
              </w:rPr>
            </w:pPr>
            <w:r w:rsidRPr="00ED4569">
              <w:rPr>
                <w:rFonts w:ascii="Aptos" w:hAnsi="Aptos" w:cs="Arial"/>
                <w:b/>
                <w:bCs/>
                <w:color w:val="000000"/>
                <w:sz w:val="20"/>
                <w:szCs w:val="20"/>
              </w:rPr>
              <w:t>T</w:t>
            </w:r>
            <w:r w:rsidRPr="00ED4569">
              <w:rPr>
                <w:rFonts w:ascii="Aptos" w:hAnsi="Aptos" w:cs="Arial"/>
                <w:b/>
                <w:color w:val="000000"/>
                <w:sz w:val="20"/>
                <w:szCs w:val="20"/>
              </w:rPr>
              <w:t>itle</w:t>
            </w:r>
            <w:r w:rsidR="006C0F51">
              <w:rPr>
                <w:rFonts w:ascii="Aptos" w:hAnsi="Aptos" w:cs="Arial"/>
                <w:b/>
                <w:color w:val="000000"/>
                <w:sz w:val="20"/>
                <w:szCs w:val="20"/>
              </w:rPr>
              <w:t>:</w:t>
            </w:r>
            <w:r w:rsidRPr="00ED4569">
              <w:rPr>
                <w:rFonts w:ascii="Aptos" w:hAnsi="Aptos" w:cs="Arial"/>
                <w:b/>
                <w:color w:val="000000"/>
                <w:sz w:val="20"/>
                <w:szCs w:val="20"/>
              </w:rPr>
              <w:t xml:space="preserve">   </w:t>
            </w:r>
          </w:p>
        </w:tc>
        <w:tc>
          <w:tcPr>
            <w:tcW w:w="7361" w:type="dxa"/>
            <w:vAlign w:val="center"/>
          </w:tcPr>
          <w:p w14:paraId="693BF175" w14:textId="5874EFED" w:rsidR="00E37077" w:rsidRPr="00652CA1" w:rsidRDefault="006E3AE7" w:rsidP="00DD58AA">
            <w:pPr>
              <w:rPr>
                <w:rFonts w:ascii="Aptos" w:hAnsi="Aptos" w:cs="Arial"/>
                <w:color w:val="000000" w:themeColor="text1"/>
                <w:sz w:val="20"/>
              </w:rPr>
            </w:pPr>
            <w:r>
              <w:rPr>
                <w:rFonts w:ascii="Aptos" w:hAnsi="Aptos" w:cs="Arial"/>
                <w:color w:val="000000" w:themeColor="text1"/>
                <w:sz w:val="20"/>
              </w:rPr>
              <w:t xml:space="preserve">Create 1 </w:t>
            </w:r>
            <w:r w:rsidR="00652CA1">
              <w:rPr>
                <w:rFonts w:ascii="Aptos" w:hAnsi="Aptos" w:cs="Arial"/>
                <w:color w:val="000000" w:themeColor="text1"/>
                <w:sz w:val="20"/>
              </w:rPr>
              <w:t xml:space="preserve">new order, 1 </w:t>
            </w:r>
            <w:r>
              <w:rPr>
                <w:rFonts w:ascii="Aptos" w:hAnsi="Aptos" w:cs="Arial"/>
                <w:color w:val="000000" w:themeColor="text1"/>
                <w:sz w:val="20"/>
              </w:rPr>
              <w:t>new family, 1 new genus and 3 new species in the</w:t>
            </w:r>
            <w:r w:rsidR="00FC0FE9">
              <w:rPr>
                <w:rFonts w:ascii="Aptos" w:hAnsi="Aptos" w:cs="Arial"/>
                <w:color w:val="000000" w:themeColor="text1"/>
                <w:sz w:val="20"/>
              </w:rPr>
              <w:t xml:space="preserve"> </w:t>
            </w:r>
            <w:r w:rsidR="00652CA1">
              <w:rPr>
                <w:rFonts w:ascii="Aptos" w:hAnsi="Aptos" w:cs="Arial"/>
                <w:color w:val="000000" w:themeColor="text1"/>
                <w:sz w:val="20"/>
              </w:rPr>
              <w:t xml:space="preserve">class </w:t>
            </w:r>
            <w:r w:rsidR="00E6123D" w:rsidRPr="00E6123D">
              <w:rPr>
                <w:rFonts w:ascii="Aptos" w:hAnsi="Aptos" w:cs="Arial"/>
                <w:i/>
                <w:iCs/>
                <w:color w:val="000000" w:themeColor="text1"/>
                <w:sz w:val="20"/>
              </w:rPr>
              <w:t>P</w:t>
            </w:r>
            <w:r w:rsidR="00F55D87">
              <w:rPr>
                <w:rFonts w:ascii="Aptos" w:hAnsi="Aptos" w:cs="Arial"/>
                <w:i/>
                <w:iCs/>
                <w:color w:val="000000" w:themeColor="text1"/>
                <w:sz w:val="20"/>
              </w:rPr>
              <w:t>haringeaviricetes</w:t>
            </w:r>
            <w:r w:rsidR="00652CA1">
              <w:rPr>
                <w:rFonts w:ascii="Aptos" w:hAnsi="Aptos" w:cs="Arial"/>
                <w:color w:val="000000" w:themeColor="text1"/>
                <w:sz w:val="20"/>
              </w:rPr>
              <w:t xml:space="preserve"> (</w:t>
            </w:r>
            <w:r w:rsidR="00652CA1" w:rsidRPr="00652CA1">
              <w:rPr>
                <w:rFonts w:ascii="Aptos" w:hAnsi="Aptos" w:cs="Arial"/>
                <w:i/>
                <w:iCs/>
                <w:color w:val="000000" w:themeColor="text1"/>
                <w:sz w:val="20"/>
              </w:rPr>
              <w:t>Polisuviricotina</w:t>
            </w:r>
            <w:r w:rsidR="00652CA1">
              <w:rPr>
                <w:rFonts w:ascii="Aptos" w:hAnsi="Aptos" w:cs="Arial"/>
                <w:color w:val="000000" w:themeColor="text1"/>
                <w:sz w:val="20"/>
              </w:rPr>
              <w:t>)</w:t>
            </w:r>
          </w:p>
        </w:tc>
      </w:tr>
      <w:tr w:rsidR="00E37077" w:rsidRPr="00C95FB7" w14:paraId="6479468A" w14:textId="77777777" w:rsidTr="0093217A">
        <w:trPr>
          <w:trHeight w:val="197"/>
        </w:trPr>
        <w:tc>
          <w:tcPr>
            <w:tcW w:w="1853" w:type="dxa"/>
            <w:shd w:val="clear" w:color="auto" w:fill="F2F2F2" w:themeFill="background1" w:themeFillShade="F2"/>
            <w:vAlign w:val="center"/>
          </w:tcPr>
          <w:p w14:paraId="39458214" w14:textId="7ED90AF4" w:rsidR="00E37077" w:rsidRPr="00C95FB7" w:rsidRDefault="00E37077" w:rsidP="00DD58AA">
            <w:pPr>
              <w:pStyle w:val="BodyTextIndent"/>
              <w:ind w:left="0" w:firstLine="0"/>
              <w:rPr>
                <w:rFonts w:ascii="Aptos" w:hAnsi="Aptos" w:cs="Arial"/>
                <w:b/>
                <w:i/>
                <w:sz w:val="20"/>
              </w:rPr>
            </w:pPr>
            <w:r w:rsidRPr="00C95FB7">
              <w:rPr>
                <w:rFonts w:ascii="Aptos" w:hAnsi="Aptos" w:cs="Arial"/>
                <w:b/>
                <w:sz w:val="20"/>
              </w:rPr>
              <w:t xml:space="preserve">Code assigned: </w:t>
            </w:r>
          </w:p>
        </w:tc>
        <w:tc>
          <w:tcPr>
            <w:tcW w:w="7371" w:type="dxa"/>
            <w:gridSpan w:val="2"/>
          </w:tcPr>
          <w:p w14:paraId="3A9C1428" w14:textId="76B25F81" w:rsidR="00E37077" w:rsidRPr="00FB4820" w:rsidRDefault="0093217A" w:rsidP="00DD58AA">
            <w:pPr>
              <w:pStyle w:val="BodyTextIndent"/>
              <w:ind w:left="0" w:firstLine="0"/>
              <w:rPr>
                <w:rFonts w:ascii="Aptos" w:hAnsi="Aptos" w:cs="Arial"/>
                <w:bCs/>
                <w:iCs/>
                <w:sz w:val="20"/>
              </w:rPr>
            </w:pPr>
            <w:r w:rsidRPr="0093217A">
              <w:rPr>
                <w:rFonts w:ascii="Aptos" w:hAnsi="Aptos" w:cs="Arial"/>
                <w:bCs/>
                <w:iCs/>
                <w:sz w:val="20"/>
              </w:rPr>
              <w:t>2026.007D.N.v1.Fictadevirales_1norder_1nfam_1ng_3ns</w:t>
            </w:r>
          </w:p>
        </w:tc>
      </w:tr>
    </w:tbl>
    <w:p w14:paraId="227C6F3B" w14:textId="1E7A1DCE" w:rsidR="00590DF3" w:rsidRPr="00DC2A88" w:rsidRDefault="00590DF3" w:rsidP="00DD58AA">
      <w:pPr>
        <w:rPr>
          <w:rFonts w:ascii="Aptos" w:hAnsi="Aptos" w:cs="Arial"/>
          <w:b/>
          <w:sz w:val="20"/>
          <w:szCs w:val="20"/>
        </w:rPr>
      </w:pPr>
    </w:p>
    <w:tbl>
      <w:tblPr>
        <w:tblStyle w:val="TableGrid"/>
        <w:tblW w:w="9323" w:type="dxa"/>
        <w:tblLayout w:type="fixed"/>
        <w:tblLook w:val="04A0" w:firstRow="1" w:lastRow="0" w:firstColumn="1" w:lastColumn="0" w:noHBand="0" w:noVBand="1"/>
      </w:tblPr>
      <w:tblGrid>
        <w:gridCol w:w="1555"/>
        <w:gridCol w:w="1134"/>
        <w:gridCol w:w="2976"/>
        <w:gridCol w:w="2552"/>
        <w:gridCol w:w="1106"/>
      </w:tblGrid>
      <w:tr w:rsidR="002D4340" w14:paraId="46D8D295" w14:textId="4B68158E" w:rsidTr="00DE01F5">
        <w:trPr>
          <w:trHeight w:val="173"/>
        </w:trPr>
        <w:tc>
          <w:tcPr>
            <w:tcW w:w="9323" w:type="dxa"/>
            <w:gridSpan w:val="5"/>
            <w:shd w:val="clear" w:color="auto" w:fill="F2F2F2" w:themeFill="background1" w:themeFillShade="F2"/>
          </w:tcPr>
          <w:p w14:paraId="730FC69E" w14:textId="4D440E8E" w:rsidR="002D4340" w:rsidRPr="009A3B4A" w:rsidRDefault="002D4340" w:rsidP="00DD58AA">
            <w:pPr>
              <w:rPr>
                <w:rFonts w:ascii="Aptos" w:hAnsi="Aptos" w:cs="Arial"/>
                <w:b/>
                <w:sz w:val="20"/>
                <w:szCs w:val="20"/>
              </w:rPr>
            </w:pPr>
            <w:r w:rsidRPr="009A3B4A">
              <w:rPr>
                <w:rFonts w:ascii="Aptos" w:hAnsi="Aptos" w:cs="Arial"/>
                <w:b/>
                <w:sz w:val="20"/>
                <w:szCs w:val="20"/>
              </w:rPr>
              <w:t>Author(s)</w:t>
            </w:r>
            <w:r>
              <w:rPr>
                <w:rFonts w:ascii="Aptos" w:hAnsi="Aptos" w:cs="Arial"/>
                <w:b/>
                <w:sz w:val="20"/>
                <w:szCs w:val="20"/>
              </w:rPr>
              <w:t>, affiliation</w:t>
            </w:r>
            <w:r w:rsidRPr="009A3B4A">
              <w:rPr>
                <w:rFonts w:ascii="Aptos" w:hAnsi="Aptos" w:cs="Arial"/>
                <w:b/>
                <w:sz w:val="20"/>
                <w:szCs w:val="20"/>
              </w:rPr>
              <w:t xml:space="preserve"> and email address(es)</w:t>
            </w:r>
            <w:r>
              <w:rPr>
                <w:rFonts w:ascii="Aptos" w:hAnsi="Aptos" w:cs="Arial"/>
                <w:b/>
                <w:sz w:val="20"/>
                <w:szCs w:val="20"/>
              </w:rPr>
              <w:t xml:space="preserve">:  </w:t>
            </w:r>
          </w:p>
        </w:tc>
      </w:tr>
      <w:tr w:rsidR="002D4340" w14:paraId="142871FE" w14:textId="3F439A07" w:rsidTr="00C742AA">
        <w:trPr>
          <w:trHeight w:val="411"/>
        </w:trPr>
        <w:tc>
          <w:tcPr>
            <w:tcW w:w="1555" w:type="dxa"/>
            <w:shd w:val="clear" w:color="auto" w:fill="F2F2F2" w:themeFill="background1" w:themeFillShade="F2"/>
            <w:vAlign w:val="center"/>
          </w:tcPr>
          <w:p w14:paraId="52C384EB" w14:textId="440506BF" w:rsidR="002D4340" w:rsidRPr="009A3B4A" w:rsidRDefault="00F943F9" w:rsidP="00DD58AA">
            <w:pPr>
              <w:rPr>
                <w:rFonts w:ascii="Aptos" w:hAnsi="Aptos" w:cs="Arial"/>
                <w:sz w:val="18"/>
                <w:szCs w:val="18"/>
              </w:rPr>
            </w:pPr>
            <w:r>
              <w:rPr>
                <w:rFonts w:ascii="Aptos" w:hAnsi="Aptos" w:cs="Arial"/>
                <w:b/>
                <w:sz w:val="20"/>
                <w:szCs w:val="20"/>
              </w:rPr>
              <w:t>Given name (+middle initial(s)</w:t>
            </w:r>
            <w:r w:rsidR="00BD6C0B">
              <w:rPr>
                <w:rFonts w:ascii="Aptos" w:hAnsi="Aptos" w:cs="Arial"/>
                <w:b/>
                <w:sz w:val="20"/>
                <w:szCs w:val="20"/>
              </w:rPr>
              <w:t>)</w:t>
            </w:r>
          </w:p>
        </w:tc>
        <w:tc>
          <w:tcPr>
            <w:tcW w:w="1134" w:type="dxa"/>
            <w:shd w:val="clear" w:color="auto" w:fill="F2F2F2" w:themeFill="background1" w:themeFillShade="F2"/>
            <w:vAlign w:val="center"/>
          </w:tcPr>
          <w:p w14:paraId="27F787B1" w14:textId="2A88FB11" w:rsidR="002D4340" w:rsidRPr="009A3B4A" w:rsidRDefault="00F943F9" w:rsidP="00DD58AA">
            <w:pPr>
              <w:rPr>
                <w:rFonts w:ascii="Aptos" w:hAnsi="Aptos" w:cs="Arial"/>
                <w:b/>
                <w:sz w:val="20"/>
                <w:szCs w:val="20"/>
              </w:rPr>
            </w:pPr>
            <w:r>
              <w:rPr>
                <w:rFonts w:ascii="Aptos" w:hAnsi="Aptos" w:cs="Arial"/>
                <w:b/>
                <w:sz w:val="20"/>
                <w:szCs w:val="20"/>
              </w:rPr>
              <w:t>Surname</w:t>
            </w:r>
          </w:p>
        </w:tc>
        <w:tc>
          <w:tcPr>
            <w:tcW w:w="2976" w:type="dxa"/>
            <w:shd w:val="clear" w:color="auto" w:fill="F2F2F2" w:themeFill="background1" w:themeFillShade="F2"/>
            <w:vAlign w:val="center"/>
          </w:tcPr>
          <w:p w14:paraId="31CF02AA" w14:textId="3629D33F" w:rsidR="002D4340" w:rsidRPr="009A3B4A" w:rsidRDefault="002D4340" w:rsidP="00DD58AA">
            <w:pPr>
              <w:rPr>
                <w:rFonts w:ascii="Aptos" w:hAnsi="Aptos" w:cs="Arial"/>
                <w:b/>
                <w:sz w:val="20"/>
                <w:szCs w:val="20"/>
              </w:rPr>
            </w:pPr>
            <w:r w:rsidRPr="009A3B4A">
              <w:rPr>
                <w:rFonts w:ascii="Aptos" w:hAnsi="Aptos" w:cs="Arial"/>
                <w:b/>
                <w:sz w:val="20"/>
                <w:szCs w:val="20"/>
              </w:rPr>
              <w:t>Affiliation</w:t>
            </w:r>
            <w:r>
              <w:rPr>
                <w:rFonts w:ascii="Aptos" w:hAnsi="Aptos" w:cs="Arial"/>
                <w:b/>
                <w:sz w:val="20"/>
                <w:szCs w:val="20"/>
              </w:rPr>
              <w:t xml:space="preserve"> </w:t>
            </w:r>
          </w:p>
        </w:tc>
        <w:tc>
          <w:tcPr>
            <w:tcW w:w="2552" w:type="dxa"/>
            <w:shd w:val="clear" w:color="auto" w:fill="F2F2F2" w:themeFill="background1" w:themeFillShade="F2"/>
            <w:vAlign w:val="center"/>
          </w:tcPr>
          <w:p w14:paraId="6DA5FEAF" w14:textId="48ED078F" w:rsidR="002D4340" w:rsidRPr="009A3B4A" w:rsidRDefault="002D4340" w:rsidP="00DD58AA">
            <w:pPr>
              <w:rPr>
                <w:rFonts w:ascii="Aptos" w:hAnsi="Aptos" w:cs="Arial"/>
                <w:b/>
                <w:sz w:val="20"/>
                <w:szCs w:val="20"/>
              </w:rPr>
            </w:pPr>
            <w:r>
              <w:rPr>
                <w:rFonts w:ascii="Aptos" w:hAnsi="Aptos" w:cs="Arial"/>
                <w:b/>
                <w:sz w:val="20"/>
                <w:szCs w:val="20"/>
              </w:rPr>
              <w:t xml:space="preserve">Email address </w:t>
            </w:r>
          </w:p>
        </w:tc>
        <w:tc>
          <w:tcPr>
            <w:tcW w:w="1106" w:type="dxa"/>
            <w:shd w:val="clear" w:color="auto" w:fill="F2F2F2" w:themeFill="background1" w:themeFillShade="F2"/>
            <w:vAlign w:val="center"/>
          </w:tcPr>
          <w:p w14:paraId="27075D2D" w14:textId="3CBFA83B" w:rsidR="00E863D4" w:rsidRDefault="002D4340" w:rsidP="00AF4998">
            <w:pPr>
              <w:rPr>
                <w:rFonts w:ascii="Aptos" w:hAnsi="Aptos" w:cs="Arial"/>
                <w:b/>
                <w:sz w:val="20"/>
                <w:szCs w:val="20"/>
              </w:rPr>
            </w:pPr>
            <w:r w:rsidRPr="00C95FB7">
              <w:rPr>
                <w:rFonts w:ascii="Aptos" w:hAnsi="Aptos" w:cs="Arial"/>
                <w:b/>
                <w:sz w:val="20"/>
                <w:szCs w:val="20"/>
              </w:rPr>
              <w:t>Corr</w:t>
            </w:r>
            <w:r w:rsidR="00F943F9">
              <w:rPr>
                <w:rFonts w:ascii="Aptos" w:hAnsi="Aptos" w:cs="Arial"/>
                <w:b/>
                <w:sz w:val="20"/>
                <w:szCs w:val="20"/>
              </w:rPr>
              <w:t xml:space="preserve">. </w:t>
            </w:r>
            <w:r w:rsidRPr="00C95FB7">
              <w:rPr>
                <w:rFonts w:ascii="Aptos" w:hAnsi="Aptos" w:cs="Arial"/>
                <w:b/>
                <w:sz w:val="20"/>
                <w:szCs w:val="20"/>
              </w:rPr>
              <w:t>author</w:t>
            </w:r>
            <w:r>
              <w:rPr>
                <w:rFonts w:ascii="Aptos" w:hAnsi="Aptos" w:cs="Arial"/>
                <w:b/>
                <w:sz w:val="20"/>
                <w:szCs w:val="20"/>
              </w:rPr>
              <w:t>(s)</w:t>
            </w:r>
          </w:p>
          <w:p w14:paraId="1F78D756" w14:textId="715A0CEF" w:rsidR="002D4340" w:rsidRPr="00AF4998" w:rsidRDefault="002D4340" w:rsidP="00AF4998">
            <w:pPr>
              <w:rPr>
                <w:rFonts w:ascii="Aptos" w:hAnsi="Aptos" w:cs="Arial"/>
                <w:color w:val="0070C0"/>
                <w:sz w:val="20"/>
                <w:szCs w:val="20"/>
              </w:rPr>
            </w:pPr>
          </w:p>
        </w:tc>
      </w:tr>
      <w:tr w:rsidR="006E3AE7" w14:paraId="1FE95FAB" w14:textId="77777777" w:rsidTr="00C742AA">
        <w:tc>
          <w:tcPr>
            <w:tcW w:w="1555" w:type="dxa"/>
            <w:shd w:val="clear" w:color="auto" w:fill="FFFFFF" w:themeFill="background1"/>
            <w:vAlign w:val="center"/>
          </w:tcPr>
          <w:p w14:paraId="5096EE92" w14:textId="77777777" w:rsidR="006E3AE7" w:rsidRPr="00CD2C82" w:rsidRDefault="006E3AE7" w:rsidP="00F36C3E">
            <w:pPr>
              <w:rPr>
                <w:rFonts w:ascii="Aptos" w:hAnsi="Aptos" w:cs="Arial"/>
                <w:bCs/>
                <w:color w:val="000000" w:themeColor="text1"/>
                <w:sz w:val="20"/>
                <w:szCs w:val="20"/>
              </w:rPr>
            </w:pPr>
            <w:r>
              <w:rPr>
                <w:rFonts w:ascii="Aptos" w:hAnsi="Aptos" w:cs="Arial"/>
                <w:bCs/>
                <w:color w:val="000000" w:themeColor="text1"/>
                <w:sz w:val="20"/>
                <w:szCs w:val="20"/>
              </w:rPr>
              <w:t>Balázs</w:t>
            </w:r>
          </w:p>
        </w:tc>
        <w:tc>
          <w:tcPr>
            <w:tcW w:w="1134" w:type="dxa"/>
            <w:shd w:val="clear" w:color="auto" w:fill="FFFFFF" w:themeFill="background1"/>
            <w:vAlign w:val="center"/>
          </w:tcPr>
          <w:p w14:paraId="494B2BDC" w14:textId="77777777" w:rsidR="006E3AE7" w:rsidRPr="00CD2C82" w:rsidRDefault="006E3AE7" w:rsidP="00F36C3E">
            <w:pPr>
              <w:rPr>
                <w:rFonts w:ascii="Aptos" w:hAnsi="Aptos" w:cs="Arial"/>
                <w:bCs/>
                <w:color w:val="000000" w:themeColor="text1"/>
                <w:sz w:val="20"/>
                <w:szCs w:val="20"/>
              </w:rPr>
            </w:pPr>
            <w:r>
              <w:rPr>
                <w:rFonts w:ascii="Aptos" w:hAnsi="Aptos" w:cs="Arial"/>
                <w:bCs/>
                <w:color w:val="000000" w:themeColor="text1"/>
                <w:sz w:val="20"/>
                <w:szCs w:val="20"/>
              </w:rPr>
              <w:t>Harrach</w:t>
            </w:r>
          </w:p>
        </w:tc>
        <w:tc>
          <w:tcPr>
            <w:tcW w:w="2976" w:type="dxa"/>
            <w:shd w:val="clear" w:color="auto" w:fill="FFFFFF" w:themeFill="background1"/>
            <w:vAlign w:val="center"/>
          </w:tcPr>
          <w:p w14:paraId="63DE6213" w14:textId="77777777" w:rsidR="006E3AE7" w:rsidRPr="00CD2C82" w:rsidRDefault="006E3AE7" w:rsidP="00F36C3E">
            <w:pPr>
              <w:rPr>
                <w:rFonts w:ascii="Aptos" w:hAnsi="Aptos" w:cs="Arial"/>
                <w:bCs/>
                <w:color w:val="000000" w:themeColor="text1"/>
                <w:sz w:val="20"/>
                <w:szCs w:val="20"/>
              </w:rPr>
            </w:pPr>
            <w:r w:rsidRPr="00C742AA">
              <w:rPr>
                <w:rFonts w:ascii="Aptos" w:hAnsi="Aptos" w:cs="Arial"/>
                <w:bCs/>
                <w:color w:val="000000" w:themeColor="text1"/>
                <w:sz w:val="20"/>
                <w:szCs w:val="20"/>
              </w:rPr>
              <w:t>HUN-REN Veterinary Medical Research Institute, Budapest, Hungary</w:t>
            </w:r>
          </w:p>
        </w:tc>
        <w:tc>
          <w:tcPr>
            <w:tcW w:w="2552" w:type="dxa"/>
            <w:shd w:val="clear" w:color="auto" w:fill="FFFFFF" w:themeFill="background1"/>
            <w:vAlign w:val="center"/>
          </w:tcPr>
          <w:p w14:paraId="656553DC" w14:textId="77777777" w:rsidR="006E3AE7" w:rsidRPr="00CD2C82" w:rsidRDefault="006E3AE7" w:rsidP="00F36C3E">
            <w:pPr>
              <w:rPr>
                <w:rFonts w:ascii="Aptos" w:hAnsi="Aptos" w:cs="Arial"/>
                <w:bCs/>
                <w:color w:val="000000" w:themeColor="text1"/>
                <w:sz w:val="20"/>
                <w:szCs w:val="20"/>
              </w:rPr>
            </w:pPr>
            <w:r w:rsidRPr="00C742AA">
              <w:rPr>
                <w:rFonts w:ascii="Aptos" w:hAnsi="Aptos" w:cs="Arial"/>
                <w:bCs/>
                <w:color w:val="000000" w:themeColor="text1"/>
                <w:sz w:val="20"/>
                <w:szCs w:val="20"/>
              </w:rPr>
              <w:t>harrach.balazs@vmri.hu</w:t>
            </w:r>
          </w:p>
        </w:tc>
        <w:tc>
          <w:tcPr>
            <w:tcW w:w="1106" w:type="dxa"/>
            <w:shd w:val="clear" w:color="auto" w:fill="FFFFFF" w:themeFill="background1"/>
            <w:vAlign w:val="center"/>
          </w:tcPr>
          <w:p w14:paraId="7B4EFA68" w14:textId="77777777" w:rsidR="006E3AE7" w:rsidRPr="00CD2C82" w:rsidRDefault="006E3AE7" w:rsidP="00F36C3E">
            <w:pPr>
              <w:jc w:val="center"/>
              <w:rPr>
                <w:rFonts w:ascii="Aptos" w:hAnsi="Aptos" w:cs="Arial"/>
                <w:bCs/>
                <w:color w:val="000000" w:themeColor="text1"/>
                <w:sz w:val="20"/>
                <w:szCs w:val="20"/>
              </w:rPr>
            </w:pPr>
            <w:r>
              <w:rPr>
                <w:rFonts w:ascii="Aptos" w:hAnsi="Aptos" w:cs="Arial"/>
                <w:bCs/>
                <w:color w:val="000000" w:themeColor="text1"/>
                <w:sz w:val="20"/>
                <w:szCs w:val="20"/>
              </w:rPr>
              <w:t>X</w:t>
            </w:r>
          </w:p>
        </w:tc>
      </w:tr>
      <w:tr w:rsidR="006E3AE7" w14:paraId="77B1931C" w14:textId="77777777" w:rsidTr="00C742AA">
        <w:tc>
          <w:tcPr>
            <w:tcW w:w="1555" w:type="dxa"/>
            <w:vAlign w:val="center"/>
          </w:tcPr>
          <w:p w14:paraId="5D5A11F3" w14:textId="77777777" w:rsidR="006E3AE7" w:rsidRPr="00CD2C82" w:rsidRDefault="006E3AE7" w:rsidP="00F36C3E">
            <w:pPr>
              <w:rPr>
                <w:rFonts w:ascii="Aptos" w:hAnsi="Aptos" w:cs="Arial"/>
                <w:bCs/>
                <w:color w:val="000000" w:themeColor="text1"/>
                <w:sz w:val="20"/>
                <w:szCs w:val="20"/>
              </w:rPr>
            </w:pPr>
            <w:r>
              <w:rPr>
                <w:rFonts w:ascii="Aptos" w:hAnsi="Aptos" w:cs="Arial"/>
                <w:bCs/>
                <w:color w:val="000000" w:themeColor="text1"/>
                <w:sz w:val="20"/>
                <w:szCs w:val="20"/>
              </w:rPr>
              <w:t>Thomas S.</w:t>
            </w:r>
          </w:p>
        </w:tc>
        <w:tc>
          <w:tcPr>
            <w:tcW w:w="1134" w:type="dxa"/>
            <w:vAlign w:val="center"/>
          </w:tcPr>
          <w:p w14:paraId="636F8D83" w14:textId="77777777" w:rsidR="006E3AE7" w:rsidRPr="00CD2C82" w:rsidRDefault="006E3AE7" w:rsidP="00F36C3E">
            <w:pPr>
              <w:rPr>
                <w:rFonts w:ascii="Aptos" w:hAnsi="Aptos" w:cs="Arial"/>
                <w:bCs/>
                <w:color w:val="000000" w:themeColor="text1"/>
                <w:sz w:val="20"/>
                <w:szCs w:val="20"/>
              </w:rPr>
            </w:pPr>
            <w:r>
              <w:rPr>
                <w:rFonts w:ascii="Aptos" w:hAnsi="Aptos" w:cs="Arial"/>
                <w:bCs/>
                <w:color w:val="000000" w:themeColor="text1"/>
                <w:sz w:val="20"/>
                <w:szCs w:val="20"/>
              </w:rPr>
              <w:t>Postler</w:t>
            </w:r>
          </w:p>
        </w:tc>
        <w:tc>
          <w:tcPr>
            <w:tcW w:w="2976" w:type="dxa"/>
            <w:vAlign w:val="center"/>
          </w:tcPr>
          <w:p w14:paraId="4994CC8E" w14:textId="77777777" w:rsidR="006E3AE7" w:rsidRPr="00C742AA" w:rsidRDefault="006E3AE7" w:rsidP="00F36C3E">
            <w:pPr>
              <w:rPr>
                <w:rFonts w:ascii="Aptos" w:hAnsi="Aptos" w:cs="Arial"/>
                <w:bCs/>
                <w:color w:val="000000" w:themeColor="text1"/>
                <w:sz w:val="20"/>
                <w:szCs w:val="20"/>
              </w:rPr>
            </w:pPr>
            <w:r w:rsidRPr="00C742AA">
              <w:rPr>
                <w:rFonts w:ascii="Aptos" w:hAnsi="Aptos" w:cs="Arial"/>
                <w:bCs/>
                <w:color w:val="000000" w:themeColor="text1"/>
                <w:sz w:val="20"/>
                <w:szCs w:val="20"/>
              </w:rPr>
              <w:t>Vaccine Design and Development Lab, IAVI, Jersey City, NJ, USA</w:t>
            </w:r>
          </w:p>
        </w:tc>
        <w:tc>
          <w:tcPr>
            <w:tcW w:w="2552" w:type="dxa"/>
            <w:vAlign w:val="center"/>
          </w:tcPr>
          <w:p w14:paraId="6C7847FD" w14:textId="77777777" w:rsidR="006E3AE7" w:rsidRPr="00CD2C82" w:rsidRDefault="0071736D" w:rsidP="00F36C3E">
            <w:pPr>
              <w:rPr>
                <w:rFonts w:ascii="Aptos" w:hAnsi="Aptos" w:cs="Arial"/>
                <w:bCs/>
                <w:color w:val="000000" w:themeColor="text1"/>
                <w:sz w:val="20"/>
                <w:szCs w:val="20"/>
              </w:rPr>
            </w:pPr>
            <w:hyperlink r:id="rId10" w:history="1">
              <w:r w:rsidR="006E3AE7" w:rsidRPr="00C742AA">
                <w:rPr>
                  <w:rFonts w:ascii="Aptos" w:hAnsi="Aptos" w:cs="Arial"/>
                  <w:bCs/>
                  <w:color w:val="000000" w:themeColor="text1"/>
                  <w:sz w:val="20"/>
                  <w:szCs w:val="20"/>
                </w:rPr>
                <w:t>TPostler@iavi.org</w:t>
              </w:r>
            </w:hyperlink>
          </w:p>
        </w:tc>
        <w:tc>
          <w:tcPr>
            <w:tcW w:w="1106" w:type="dxa"/>
            <w:vAlign w:val="center"/>
          </w:tcPr>
          <w:p w14:paraId="5D6E9E08" w14:textId="77777777" w:rsidR="006E3AE7" w:rsidRPr="00CD2C82" w:rsidRDefault="006E3AE7" w:rsidP="00F36C3E">
            <w:pPr>
              <w:jc w:val="center"/>
              <w:rPr>
                <w:rFonts w:ascii="Aptos" w:hAnsi="Aptos" w:cs="Arial"/>
                <w:bCs/>
                <w:color w:val="000000" w:themeColor="text1"/>
                <w:sz w:val="20"/>
                <w:szCs w:val="20"/>
              </w:rPr>
            </w:pPr>
          </w:p>
        </w:tc>
      </w:tr>
      <w:tr w:rsidR="002D4340" w14:paraId="4EB04DC5" w14:textId="35F57E1D" w:rsidTr="00C742AA">
        <w:tc>
          <w:tcPr>
            <w:tcW w:w="1555" w:type="dxa"/>
            <w:vAlign w:val="center"/>
          </w:tcPr>
          <w:p w14:paraId="55C69C9A" w14:textId="63F768B1" w:rsidR="002D4340" w:rsidRPr="00CD2C82" w:rsidRDefault="00C742AA" w:rsidP="00E863D4">
            <w:pPr>
              <w:rPr>
                <w:rFonts w:ascii="Aptos" w:hAnsi="Aptos" w:cs="Arial"/>
                <w:bCs/>
                <w:color w:val="000000" w:themeColor="text1"/>
                <w:sz w:val="20"/>
                <w:szCs w:val="20"/>
              </w:rPr>
            </w:pPr>
            <w:r>
              <w:rPr>
                <w:rFonts w:ascii="Aptos" w:hAnsi="Aptos" w:cs="Arial"/>
                <w:bCs/>
                <w:color w:val="000000" w:themeColor="text1"/>
                <w:sz w:val="20"/>
                <w:szCs w:val="20"/>
              </w:rPr>
              <w:t>Mart</w:t>
            </w:r>
          </w:p>
        </w:tc>
        <w:tc>
          <w:tcPr>
            <w:tcW w:w="1134" w:type="dxa"/>
            <w:vAlign w:val="center"/>
          </w:tcPr>
          <w:p w14:paraId="4874EED5" w14:textId="0E8F73B6" w:rsidR="002D4340" w:rsidRPr="00CD2C82" w:rsidRDefault="00C742AA" w:rsidP="00E863D4">
            <w:pPr>
              <w:rPr>
                <w:rFonts w:ascii="Aptos" w:hAnsi="Aptos" w:cs="Arial"/>
                <w:bCs/>
                <w:color w:val="000000" w:themeColor="text1"/>
                <w:sz w:val="20"/>
                <w:szCs w:val="20"/>
              </w:rPr>
            </w:pPr>
            <w:r>
              <w:rPr>
                <w:rFonts w:ascii="Aptos" w:hAnsi="Aptos" w:cs="Arial"/>
                <w:bCs/>
                <w:color w:val="000000" w:themeColor="text1"/>
                <w:sz w:val="20"/>
                <w:szCs w:val="20"/>
              </w:rPr>
              <w:t>Krupovic</w:t>
            </w:r>
          </w:p>
        </w:tc>
        <w:tc>
          <w:tcPr>
            <w:tcW w:w="2976" w:type="dxa"/>
            <w:vAlign w:val="center"/>
          </w:tcPr>
          <w:p w14:paraId="3F729D28" w14:textId="1085F966" w:rsidR="002D4340" w:rsidRPr="00C164DB" w:rsidRDefault="00C164DB" w:rsidP="00E863D4">
            <w:pPr>
              <w:rPr>
                <w:rFonts w:ascii="Aptos" w:hAnsi="Aptos" w:cs="Arial"/>
                <w:bCs/>
                <w:color w:val="000000" w:themeColor="text1"/>
                <w:sz w:val="20"/>
                <w:szCs w:val="20"/>
                <w:lang w:val="fr-FR"/>
              </w:rPr>
            </w:pPr>
            <w:r w:rsidRPr="00C164DB">
              <w:rPr>
                <w:rFonts w:ascii="Aptos" w:hAnsi="Aptos" w:cs="Arial"/>
                <w:bCs/>
                <w:color w:val="000000" w:themeColor="text1"/>
                <w:sz w:val="20"/>
                <w:szCs w:val="20"/>
              </w:rPr>
              <w:t>Institut Pasteur, Université Paris Cité, Cell Biology and Virology of Archaea Unit, Paris, France</w:t>
            </w:r>
          </w:p>
        </w:tc>
        <w:tc>
          <w:tcPr>
            <w:tcW w:w="2552" w:type="dxa"/>
            <w:vAlign w:val="center"/>
          </w:tcPr>
          <w:p w14:paraId="2B03DFE0" w14:textId="532E1363" w:rsidR="002D4340" w:rsidRPr="00CD2C82" w:rsidRDefault="0071736D" w:rsidP="00E863D4">
            <w:pPr>
              <w:rPr>
                <w:rFonts w:ascii="Aptos" w:hAnsi="Aptos" w:cs="Arial"/>
                <w:bCs/>
                <w:color w:val="000000" w:themeColor="text1"/>
                <w:sz w:val="20"/>
                <w:szCs w:val="20"/>
              </w:rPr>
            </w:pPr>
            <w:hyperlink r:id="rId11" w:history="1">
              <w:r w:rsidR="00C742AA" w:rsidRPr="002B2A2F">
                <w:rPr>
                  <w:rFonts w:ascii="Aptos" w:hAnsi="Aptos" w:cs="Arial"/>
                  <w:bCs/>
                  <w:color w:val="000000" w:themeColor="text1"/>
                  <w:sz w:val="20"/>
                  <w:szCs w:val="20"/>
                </w:rPr>
                <w:t>mart.krupovic@pasteur.fr</w:t>
              </w:r>
            </w:hyperlink>
          </w:p>
        </w:tc>
        <w:tc>
          <w:tcPr>
            <w:tcW w:w="1106" w:type="dxa"/>
            <w:vAlign w:val="center"/>
          </w:tcPr>
          <w:p w14:paraId="25F3F5E7" w14:textId="2430C31B" w:rsidR="002D4340" w:rsidRPr="00CD2C82" w:rsidRDefault="002D4340" w:rsidP="00E863D4">
            <w:pPr>
              <w:jc w:val="center"/>
              <w:rPr>
                <w:rFonts w:ascii="Aptos" w:hAnsi="Aptos" w:cs="Arial"/>
                <w:bCs/>
                <w:color w:val="000000" w:themeColor="text1"/>
                <w:sz w:val="20"/>
                <w:szCs w:val="20"/>
              </w:rPr>
            </w:pPr>
          </w:p>
        </w:tc>
      </w:tr>
    </w:tbl>
    <w:p w14:paraId="27ACB96D" w14:textId="36E55115" w:rsidR="00D062BE" w:rsidRDefault="00D062BE">
      <w:pPr>
        <w:rPr>
          <w:rFonts w:ascii="Aptos" w:eastAsia="Times" w:hAnsi="Aptos" w:cs="Arial"/>
          <w:b/>
          <w:color w:val="000000"/>
          <w:sz w:val="20"/>
          <w:szCs w:val="20"/>
          <w:lang w:eastAsia="en-GB"/>
        </w:rPr>
      </w:pPr>
    </w:p>
    <w:p w14:paraId="1382B4BD" w14:textId="3658CF0C" w:rsidR="000A7027" w:rsidRDefault="0067795B" w:rsidP="000A7027">
      <w:pPr>
        <w:spacing w:before="120" w:after="120"/>
        <w:rPr>
          <w:rFonts w:ascii="Aptos" w:hAnsi="Aptos" w:cs="Arial"/>
          <w:b/>
          <w:sz w:val="20"/>
          <w:szCs w:val="20"/>
        </w:rPr>
      </w:pPr>
      <w:r>
        <w:rPr>
          <w:rFonts w:ascii="Aptos" w:hAnsi="Aptos" w:cs="Arial"/>
          <w:b/>
          <w:sz w:val="20"/>
          <w:szCs w:val="20"/>
        </w:rPr>
        <w:t xml:space="preserve">Part 1b: </w:t>
      </w:r>
      <w:r w:rsidR="000A7027">
        <w:rPr>
          <w:rFonts w:ascii="Aptos" w:hAnsi="Aptos" w:cs="Arial"/>
          <w:b/>
          <w:sz w:val="20"/>
          <w:szCs w:val="20"/>
        </w:rPr>
        <w:t>Taxonomy Proposal Submission</w:t>
      </w:r>
      <w:r>
        <w:rPr>
          <w:rFonts w:ascii="Aptos" w:hAnsi="Aptos" w:cs="Arial"/>
          <w:b/>
          <w:sz w:val="20"/>
          <w:szCs w:val="20"/>
        </w:rPr>
        <w:t xml:space="preserve"> </w:t>
      </w:r>
    </w:p>
    <w:tbl>
      <w:tblPr>
        <w:tblStyle w:val="TableGrid"/>
        <w:tblW w:w="8505" w:type="dxa"/>
        <w:tblInd w:w="-5" w:type="dxa"/>
        <w:tblLook w:val="04A0" w:firstRow="1" w:lastRow="0" w:firstColumn="1" w:lastColumn="0" w:noHBand="0" w:noVBand="1"/>
      </w:tblPr>
      <w:tblGrid>
        <w:gridCol w:w="3945"/>
        <w:gridCol w:w="336"/>
        <w:gridCol w:w="3898"/>
        <w:gridCol w:w="326"/>
      </w:tblGrid>
      <w:tr w:rsidR="00683D0C" w14:paraId="02C75B6A" w14:textId="77777777" w:rsidTr="00683D0C">
        <w:tc>
          <w:tcPr>
            <w:tcW w:w="8505" w:type="dxa"/>
            <w:gridSpan w:val="4"/>
            <w:shd w:val="clear" w:color="auto" w:fill="F2F2F2" w:themeFill="background1" w:themeFillShade="F2"/>
          </w:tcPr>
          <w:p w14:paraId="0F928364" w14:textId="0E377E1C" w:rsidR="00683D0C" w:rsidRDefault="00683D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ICTV Subcommittee</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741D1" w14:paraId="3A2C652A" w14:textId="77777777" w:rsidTr="00974C28">
        <w:tc>
          <w:tcPr>
            <w:tcW w:w="3969" w:type="dxa"/>
          </w:tcPr>
          <w:p w14:paraId="350A9AF2" w14:textId="119F463E" w:rsidR="00D062BE" w:rsidRPr="0023149A" w:rsidRDefault="00296DA3" w:rsidP="000A7027">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Animal DNA Viruses and Retroviruses</w:t>
            </w:r>
          </w:p>
        </w:tc>
        <w:tc>
          <w:tcPr>
            <w:tcW w:w="284" w:type="dxa"/>
          </w:tcPr>
          <w:p w14:paraId="72E6FA8C" w14:textId="03322607" w:rsidR="00D062BE" w:rsidRDefault="006E3AE7"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c>
          <w:tcPr>
            <w:tcW w:w="3925" w:type="dxa"/>
          </w:tcPr>
          <w:p w14:paraId="2226CC64" w14:textId="03D21338" w:rsidR="00D062BE" w:rsidRPr="0023149A" w:rsidRDefault="00296DA3" w:rsidP="000A7027">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457BD1CC" w14:textId="77777777" w:rsidR="00D062BE" w:rsidRDefault="00D062BE" w:rsidP="000A7027">
            <w:pPr>
              <w:rPr>
                <w:rFonts w:ascii="Aptos" w:eastAsia="Times" w:hAnsi="Aptos" w:cs="Arial"/>
                <w:b/>
                <w:color w:val="000000"/>
                <w:sz w:val="20"/>
                <w:szCs w:val="20"/>
                <w:lang w:eastAsia="en-GB"/>
              </w:rPr>
            </w:pPr>
          </w:p>
        </w:tc>
      </w:tr>
      <w:tr w:rsidR="009741D1" w14:paraId="0B035BDF" w14:textId="77777777" w:rsidTr="00974C28">
        <w:tc>
          <w:tcPr>
            <w:tcW w:w="3969" w:type="dxa"/>
          </w:tcPr>
          <w:p w14:paraId="5431BEDE" w14:textId="405E5CFC"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minus-strand </w:t>
            </w:r>
            <w:r w:rsidRPr="00296DA3">
              <w:rPr>
                <w:rFonts w:ascii="Aptos" w:eastAsia="Times" w:hAnsi="Aptos" w:cs="Arial"/>
                <w:color w:val="000000"/>
                <w:sz w:val="20"/>
                <w:szCs w:val="20"/>
                <w:lang w:eastAsia="en-GB"/>
              </w:rPr>
              <w:t>and dsRNA</w:t>
            </w:r>
            <w:r>
              <w:rPr>
                <w:rFonts w:ascii="Aptos" w:eastAsia="Times" w:hAnsi="Aptos" w:cs="Arial"/>
                <w:color w:val="000000"/>
                <w:sz w:val="20"/>
                <w:szCs w:val="20"/>
                <w:lang w:eastAsia="en-GB"/>
              </w:rPr>
              <w:t xml:space="preserve"> viruses</w:t>
            </w:r>
          </w:p>
        </w:tc>
        <w:tc>
          <w:tcPr>
            <w:tcW w:w="284" w:type="dxa"/>
          </w:tcPr>
          <w:p w14:paraId="137436D9" w14:textId="77777777" w:rsidR="00D062BE" w:rsidRDefault="00D062BE" w:rsidP="00DD58AA">
            <w:pPr>
              <w:rPr>
                <w:rFonts w:ascii="Aptos" w:eastAsia="Times" w:hAnsi="Aptos" w:cs="Arial"/>
                <w:b/>
                <w:color w:val="000000"/>
                <w:sz w:val="20"/>
                <w:szCs w:val="20"/>
                <w:lang w:eastAsia="en-GB"/>
              </w:rPr>
            </w:pPr>
          </w:p>
        </w:tc>
        <w:tc>
          <w:tcPr>
            <w:tcW w:w="3925" w:type="dxa"/>
          </w:tcPr>
          <w:p w14:paraId="6C68E165" w14:textId="14ACC1E9"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0E9BD33C" w14:textId="77777777" w:rsidR="00D062BE" w:rsidRDefault="00D062BE" w:rsidP="00DD58AA">
            <w:pPr>
              <w:rPr>
                <w:rFonts w:ascii="Aptos" w:eastAsia="Times" w:hAnsi="Aptos" w:cs="Arial"/>
                <w:b/>
                <w:color w:val="000000"/>
                <w:sz w:val="20"/>
                <w:szCs w:val="20"/>
                <w:lang w:eastAsia="en-GB"/>
              </w:rPr>
            </w:pPr>
          </w:p>
        </w:tc>
      </w:tr>
      <w:tr w:rsidR="009741D1" w14:paraId="5D08A151" w14:textId="77777777" w:rsidTr="00974C28">
        <w:tc>
          <w:tcPr>
            <w:tcW w:w="3969" w:type="dxa"/>
          </w:tcPr>
          <w:p w14:paraId="1AE840E5" w14:textId="20C0CA73"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positive-strand </w:t>
            </w:r>
            <w:r w:rsidRPr="00296DA3">
              <w:rPr>
                <w:rFonts w:ascii="Aptos" w:eastAsia="Times" w:hAnsi="Aptos" w:cs="Arial"/>
                <w:color w:val="000000"/>
                <w:sz w:val="20"/>
                <w:szCs w:val="20"/>
                <w:lang w:eastAsia="en-GB"/>
              </w:rPr>
              <w:t>RNA</w:t>
            </w:r>
            <w:r>
              <w:rPr>
                <w:rFonts w:ascii="Aptos" w:eastAsia="Times" w:hAnsi="Aptos" w:cs="Arial"/>
                <w:color w:val="000000"/>
                <w:sz w:val="20"/>
                <w:szCs w:val="20"/>
                <w:lang w:eastAsia="en-GB"/>
              </w:rPr>
              <w:t xml:space="preserve"> viruses</w:t>
            </w:r>
          </w:p>
        </w:tc>
        <w:tc>
          <w:tcPr>
            <w:tcW w:w="284" w:type="dxa"/>
          </w:tcPr>
          <w:p w14:paraId="5B0E6496" w14:textId="77777777" w:rsidR="00D062BE" w:rsidRDefault="00D062BE" w:rsidP="00DD58AA">
            <w:pPr>
              <w:rPr>
                <w:rFonts w:ascii="Aptos" w:eastAsia="Times" w:hAnsi="Aptos" w:cs="Arial"/>
                <w:b/>
                <w:color w:val="000000"/>
                <w:sz w:val="20"/>
                <w:szCs w:val="20"/>
                <w:lang w:eastAsia="en-GB"/>
              </w:rPr>
            </w:pPr>
          </w:p>
        </w:tc>
        <w:tc>
          <w:tcPr>
            <w:tcW w:w="3925" w:type="dxa"/>
          </w:tcPr>
          <w:p w14:paraId="5235AEB3" w14:textId="6E12B24E"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707BEB8E" w14:textId="77777777" w:rsidR="00D062BE" w:rsidRDefault="00D062BE" w:rsidP="00DD58AA">
            <w:pPr>
              <w:rPr>
                <w:rFonts w:ascii="Aptos" w:eastAsia="Times" w:hAnsi="Aptos" w:cs="Arial"/>
                <w:b/>
                <w:color w:val="000000"/>
                <w:sz w:val="20"/>
                <w:szCs w:val="20"/>
                <w:lang w:eastAsia="en-GB"/>
              </w:rPr>
            </w:pPr>
          </w:p>
        </w:tc>
      </w:tr>
      <w:tr w:rsidR="009741D1" w14:paraId="683F5094" w14:textId="77777777" w:rsidTr="00974C28">
        <w:tc>
          <w:tcPr>
            <w:tcW w:w="3969" w:type="dxa"/>
          </w:tcPr>
          <w:p w14:paraId="2F218EA6" w14:textId="0F84C410"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Archaeal</w:t>
            </w:r>
            <w:r>
              <w:rPr>
                <w:rFonts w:ascii="Aptos" w:eastAsia="Times" w:hAnsi="Aptos" w:cs="Arial"/>
                <w:color w:val="000000"/>
                <w:sz w:val="20"/>
                <w:szCs w:val="20"/>
                <w:lang w:eastAsia="en-GB"/>
              </w:rPr>
              <w:t xml:space="preserve"> viruses</w:t>
            </w:r>
          </w:p>
        </w:tc>
        <w:tc>
          <w:tcPr>
            <w:tcW w:w="284" w:type="dxa"/>
          </w:tcPr>
          <w:p w14:paraId="356A3133" w14:textId="77777777" w:rsidR="00D062BE" w:rsidRDefault="00D062BE" w:rsidP="00DD58AA">
            <w:pPr>
              <w:rPr>
                <w:rFonts w:ascii="Aptos" w:eastAsia="Times" w:hAnsi="Aptos" w:cs="Arial"/>
                <w:b/>
                <w:color w:val="000000"/>
                <w:sz w:val="20"/>
                <w:szCs w:val="20"/>
                <w:lang w:eastAsia="en-GB"/>
              </w:rPr>
            </w:pPr>
          </w:p>
        </w:tc>
        <w:tc>
          <w:tcPr>
            <w:tcW w:w="3925" w:type="dxa"/>
          </w:tcPr>
          <w:p w14:paraId="45EE4286" w14:textId="2A929D25"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 xml:space="preserve">General </w:t>
            </w:r>
            <w:r w:rsidR="00382FE8">
              <w:rPr>
                <w:rFonts w:ascii="Aptos" w:eastAsia="Times" w:hAnsi="Aptos" w:cs="Arial"/>
                <w:color w:val="000000"/>
                <w:sz w:val="20"/>
                <w:szCs w:val="20"/>
                <w:lang w:eastAsia="en-GB"/>
              </w:rPr>
              <w:t>-</w:t>
            </w:r>
          </w:p>
        </w:tc>
        <w:tc>
          <w:tcPr>
            <w:tcW w:w="327" w:type="dxa"/>
          </w:tcPr>
          <w:p w14:paraId="607AF614" w14:textId="77777777" w:rsidR="00D062BE" w:rsidRDefault="00D062BE" w:rsidP="00DD58AA">
            <w:pPr>
              <w:rPr>
                <w:rFonts w:ascii="Aptos" w:eastAsia="Times" w:hAnsi="Aptos" w:cs="Arial"/>
                <w:b/>
                <w:color w:val="000000"/>
                <w:sz w:val="20"/>
                <w:szCs w:val="20"/>
                <w:lang w:eastAsia="en-GB"/>
              </w:rPr>
            </w:pPr>
          </w:p>
        </w:tc>
      </w:tr>
    </w:tbl>
    <w:p w14:paraId="719A3232" w14:textId="77777777" w:rsidR="00D062BE" w:rsidRDefault="00D062BE"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0C5189" w14:paraId="1BAEEDB4" w14:textId="77777777" w:rsidTr="00683D0C">
        <w:trPr>
          <w:trHeight w:val="147"/>
        </w:trPr>
        <w:tc>
          <w:tcPr>
            <w:tcW w:w="8505" w:type="dxa"/>
            <w:shd w:val="clear" w:color="auto" w:fill="F2F2F2" w:themeFill="background1" w:themeFillShade="F2"/>
          </w:tcPr>
          <w:p w14:paraId="68D3AD5E" w14:textId="064AF4EA" w:rsidR="00CF59EA" w:rsidRPr="000C5189" w:rsidRDefault="00CF59EA" w:rsidP="00DD58AA">
            <w:pPr>
              <w:rPr>
                <w:rFonts w:ascii="Aptos" w:hAnsi="Aptos" w:cs="Arial"/>
                <w:sz w:val="20"/>
                <w:szCs w:val="20"/>
              </w:rPr>
            </w:pPr>
            <w:r w:rsidRPr="000C5189">
              <w:rPr>
                <w:rFonts w:ascii="Aptos" w:hAnsi="Aptos" w:cs="Arial"/>
                <w:b/>
                <w:sz w:val="20"/>
                <w:szCs w:val="20"/>
              </w:rPr>
              <w:t xml:space="preserve">List </w:t>
            </w:r>
            <w:r w:rsidR="007E667B">
              <w:rPr>
                <w:rFonts w:ascii="Aptos" w:hAnsi="Aptos" w:cs="Arial"/>
                <w:b/>
                <w:sz w:val="20"/>
                <w:szCs w:val="20"/>
              </w:rPr>
              <w:t xml:space="preserve">the </w:t>
            </w:r>
            <w:r w:rsidRPr="000C5189">
              <w:rPr>
                <w:rFonts w:ascii="Aptos" w:hAnsi="Aptos" w:cs="Arial"/>
                <w:b/>
                <w:sz w:val="20"/>
                <w:szCs w:val="20"/>
              </w:rPr>
              <w:t xml:space="preserve">ICTV Study Group(s) that have seen </w:t>
            </w:r>
            <w:r>
              <w:rPr>
                <w:rFonts w:ascii="Aptos" w:hAnsi="Aptos" w:cs="Arial"/>
                <w:b/>
                <w:sz w:val="20"/>
                <w:szCs w:val="20"/>
              </w:rPr>
              <w:t>or have</w:t>
            </w:r>
            <w:r w:rsidR="008F51E2">
              <w:rPr>
                <w:rFonts w:ascii="Aptos" w:hAnsi="Aptos" w:cs="Arial"/>
                <w:b/>
                <w:sz w:val="20"/>
                <w:szCs w:val="20"/>
              </w:rPr>
              <w:t xml:space="preserve"> been</w:t>
            </w:r>
            <w:r>
              <w:rPr>
                <w:rFonts w:ascii="Aptos" w:hAnsi="Aptos" w:cs="Arial"/>
                <w:b/>
                <w:sz w:val="20"/>
                <w:szCs w:val="20"/>
              </w:rPr>
              <w:t xml:space="preserve"> involved in creating </w:t>
            </w:r>
            <w:r w:rsidRPr="000C5189">
              <w:rPr>
                <w:rFonts w:ascii="Aptos" w:hAnsi="Aptos" w:cs="Arial"/>
                <w:b/>
                <w:sz w:val="20"/>
                <w:szCs w:val="20"/>
              </w:rPr>
              <w:t>this proposal</w:t>
            </w:r>
            <w:r w:rsidR="006C0F51">
              <w:rPr>
                <w:rFonts w:ascii="Aptos" w:hAnsi="Aptos" w:cs="Arial"/>
                <w:b/>
                <w:sz w:val="20"/>
                <w:szCs w:val="20"/>
              </w:rPr>
              <w:t>:</w:t>
            </w:r>
            <w:r>
              <w:rPr>
                <w:rFonts w:ascii="Aptos" w:hAnsi="Aptos" w:cs="Arial"/>
                <w:b/>
                <w:sz w:val="20"/>
                <w:szCs w:val="20"/>
              </w:rPr>
              <w:t xml:space="preserve"> </w:t>
            </w:r>
            <w:hyperlink r:id="rId12" w:history="1"/>
          </w:p>
        </w:tc>
      </w:tr>
      <w:tr w:rsidR="0072682D" w:rsidRPr="000C5189" w14:paraId="0BE0A499" w14:textId="77777777" w:rsidTr="00FC2269">
        <w:trPr>
          <w:trHeight w:val="527"/>
        </w:trPr>
        <w:tc>
          <w:tcPr>
            <w:tcW w:w="8505" w:type="dxa"/>
          </w:tcPr>
          <w:p w14:paraId="44334E47" w14:textId="52CC7759" w:rsidR="0072682D" w:rsidRPr="000C5189" w:rsidRDefault="005B06B8" w:rsidP="00DD58AA">
            <w:pPr>
              <w:rPr>
                <w:rFonts w:ascii="Aptos" w:hAnsi="Aptos" w:cs="Arial"/>
                <w:sz w:val="20"/>
                <w:szCs w:val="20"/>
              </w:rPr>
            </w:pPr>
            <w:r>
              <w:rPr>
                <w:rFonts w:ascii="Aptos" w:hAnsi="Aptos" w:cs="Arial"/>
                <w:sz w:val="20"/>
                <w:szCs w:val="20"/>
              </w:rPr>
              <w:t>Adenoviridae Study Group</w:t>
            </w:r>
          </w:p>
          <w:p w14:paraId="7F4EC4CB" w14:textId="77777777" w:rsidR="0072682D" w:rsidRPr="000C5189" w:rsidRDefault="0072682D" w:rsidP="00DD58AA">
            <w:pPr>
              <w:rPr>
                <w:rFonts w:ascii="Aptos" w:hAnsi="Aptos" w:cs="Arial"/>
                <w:sz w:val="20"/>
                <w:szCs w:val="20"/>
              </w:rPr>
            </w:pP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BE4F5A" w:rsidRPr="00C95FB7" w14:paraId="46E4A7D0" w14:textId="77777777" w:rsidTr="00683D0C">
        <w:tc>
          <w:tcPr>
            <w:tcW w:w="8505" w:type="dxa"/>
            <w:gridSpan w:val="4"/>
            <w:shd w:val="clear" w:color="auto" w:fill="F2F2F2" w:themeFill="background1" w:themeFillShade="F2"/>
          </w:tcPr>
          <w:p w14:paraId="2B285F81" w14:textId="53C5C77B" w:rsidR="00BE4F5A" w:rsidRPr="00C95FB7" w:rsidRDefault="00BE4F5A" w:rsidP="00DD58AA">
            <w:pPr>
              <w:rPr>
                <w:rFonts w:ascii="Aptos" w:hAnsi="Aptos" w:cs="Arial"/>
                <w:b/>
                <w:bCs/>
                <w:color w:val="000000"/>
                <w:sz w:val="20"/>
                <w:szCs w:val="20"/>
              </w:rPr>
            </w:pPr>
            <w:r>
              <w:rPr>
                <w:rFonts w:ascii="Aptos" w:hAnsi="Aptos" w:cs="Arial"/>
                <w:b/>
                <w:sz w:val="20"/>
                <w:szCs w:val="20"/>
              </w:rPr>
              <w:t xml:space="preserve">Optional – complete </w:t>
            </w:r>
            <w:r w:rsidR="00AF4998">
              <w:rPr>
                <w:rFonts w:ascii="Aptos" w:hAnsi="Aptos" w:cs="Arial"/>
                <w:b/>
                <w:sz w:val="20"/>
                <w:szCs w:val="20"/>
              </w:rPr>
              <w:t xml:space="preserve">only </w:t>
            </w:r>
            <w:r>
              <w:rPr>
                <w:rFonts w:ascii="Aptos" w:hAnsi="Aptos" w:cs="Arial"/>
                <w:b/>
                <w:sz w:val="20"/>
                <w:szCs w:val="20"/>
              </w:rPr>
              <w:t xml:space="preserve">if formally voted on by </w:t>
            </w:r>
            <w:r w:rsidR="007E667B">
              <w:rPr>
                <w:rFonts w:ascii="Aptos" w:hAnsi="Aptos" w:cs="Arial"/>
                <w:b/>
                <w:sz w:val="20"/>
                <w:szCs w:val="20"/>
              </w:rPr>
              <w:t xml:space="preserve">an </w:t>
            </w:r>
            <w:r w:rsidRPr="00C95FB7">
              <w:rPr>
                <w:rFonts w:ascii="Aptos" w:hAnsi="Aptos" w:cs="Arial"/>
                <w:b/>
                <w:sz w:val="20"/>
                <w:szCs w:val="20"/>
              </w:rPr>
              <w:t>ICTV Study Group</w:t>
            </w:r>
            <w:r w:rsidR="006C0F51">
              <w:rPr>
                <w:rFonts w:ascii="Aptos" w:hAnsi="Aptos" w:cs="Arial"/>
                <w:b/>
                <w:sz w:val="20"/>
                <w:szCs w:val="20"/>
              </w:rPr>
              <w:t>:</w:t>
            </w:r>
            <w:r>
              <w:rPr>
                <w:rFonts w:ascii="Aptos" w:hAnsi="Aptos" w:cs="Arial"/>
                <w:b/>
                <w:sz w:val="20"/>
                <w:szCs w:val="20"/>
              </w:rPr>
              <w:t xml:space="preserve"> </w:t>
            </w:r>
          </w:p>
        </w:tc>
      </w:tr>
      <w:tr w:rsidR="00BE4F5A" w:rsidRPr="00C95FB7" w14:paraId="177BF95A" w14:textId="77777777" w:rsidTr="00683D0C">
        <w:tc>
          <w:tcPr>
            <w:tcW w:w="2410" w:type="dxa"/>
            <w:vMerge w:val="restart"/>
            <w:shd w:val="clear" w:color="auto" w:fill="F2F2F2" w:themeFill="background1" w:themeFillShade="F2"/>
          </w:tcPr>
          <w:p w14:paraId="4D06A922" w14:textId="77777777" w:rsidR="00BE4F5A" w:rsidRPr="00C95FB7" w:rsidRDefault="00BE4F5A" w:rsidP="00DD58AA">
            <w:pPr>
              <w:rPr>
                <w:rFonts w:ascii="Aptos" w:hAnsi="Aptos" w:cs="Arial"/>
                <w:b/>
                <w:bCs/>
                <w:color w:val="000000"/>
                <w:sz w:val="20"/>
                <w:szCs w:val="20"/>
              </w:rPr>
            </w:pPr>
            <w:r w:rsidRPr="00C95FB7">
              <w:rPr>
                <w:rFonts w:ascii="Aptos" w:hAnsi="Aptos" w:cs="Arial"/>
                <w:b/>
                <w:bCs/>
                <w:color w:val="000000"/>
                <w:sz w:val="20"/>
                <w:szCs w:val="20"/>
              </w:rPr>
              <w:t>Study Group</w:t>
            </w:r>
          </w:p>
        </w:tc>
        <w:tc>
          <w:tcPr>
            <w:tcW w:w="6095" w:type="dxa"/>
            <w:gridSpan w:val="3"/>
            <w:shd w:val="clear" w:color="auto" w:fill="F2F2F2" w:themeFill="background1" w:themeFillShade="F2"/>
          </w:tcPr>
          <w:p w14:paraId="13935DA3" w14:textId="77777777" w:rsidR="00BE4F5A" w:rsidRPr="00C95FB7" w:rsidRDefault="00BE4F5A" w:rsidP="00DD58AA">
            <w:pPr>
              <w:jc w:val="center"/>
              <w:rPr>
                <w:rFonts w:ascii="Aptos" w:hAnsi="Aptos" w:cs="Arial"/>
                <w:b/>
                <w:bCs/>
                <w:color w:val="000000"/>
                <w:sz w:val="20"/>
                <w:szCs w:val="20"/>
              </w:rPr>
            </w:pPr>
            <w:r w:rsidRPr="00C95FB7">
              <w:rPr>
                <w:rFonts w:ascii="Aptos" w:hAnsi="Aptos" w:cs="Arial"/>
                <w:b/>
                <w:bCs/>
                <w:color w:val="000000"/>
                <w:sz w:val="20"/>
                <w:szCs w:val="20"/>
              </w:rPr>
              <w:t>Number of members</w:t>
            </w:r>
          </w:p>
        </w:tc>
      </w:tr>
      <w:tr w:rsidR="00BE4F5A" w:rsidRPr="00C95FB7" w14:paraId="7D7BE950" w14:textId="77777777" w:rsidTr="00683D0C">
        <w:tc>
          <w:tcPr>
            <w:tcW w:w="2410" w:type="dxa"/>
            <w:vMerge/>
            <w:shd w:val="clear" w:color="auto" w:fill="F2F2F2" w:themeFill="background1" w:themeFillShade="F2"/>
          </w:tcPr>
          <w:p w14:paraId="0A19C1F2" w14:textId="77777777" w:rsidR="00BE4F5A" w:rsidRPr="00C95FB7" w:rsidRDefault="00BE4F5A" w:rsidP="00DD58AA">
            <w:pPr>
              <w:rPr>
                <w:rFonts w:ascii="Aptos" w:hAnsi="Aptos" w:cs="Arial"/>
                <w:sz w:val="20"/>
                <w:szCs w:val="20"/>
              </w:rPr>
            </w:pPr>
          </w:p>
        </w:tc>
        <w:tc>
          <w:tcPr>
            <w:tcW w:w="1984" w:type="dxa"/>
            <w:shd w:val="clear" w:color="auto" w:fill="F2F2F2" w:themeFill="background1" w:themeFillShade="F2"/>
          </w:tcPr>
          <w:p w14:paraId="193228FF" w14:textId="5D9C75C8"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 xml:space="preserve">Votes </w:t>
            </w:r>
            <w:r w:rsidR="00382FE8">
              <w:rPr>
                <w:rFonts w:ascii="Aptos" w:hAnsi="Aptos" w:cs="Arial"/>
                <w:b/>
                <w:bCs/>
                <w:sz w:val="20"/>
                <w:szCs w:val="20"/>
              </w:rPr>
              <w:t xml:space="preserve">in </w:t>
            </w:r>
            <w:r w:rsidRPr="00C95FB7">
              <w:rPr>
                <w:rFonts w:ascii="Aptos" w:hAnsi="Aptos" w:cs="Arial"/>
                <w:b/>
                <w:bCs/>
                <w:sz w:val="20"/>
                <w:szCs w:val="20"/>
              </w:rPr>
              <w:t>support</w:t>
            </w:r>
          </w:p>
        </w:tc>
        <w:tc>
          <w:tcPr>
            <w:tcW w:w="1985" w:type="dxa"/>
            <w:shd w:val="clear" w:color="auto" w:fill="F2F2F2" w:themeFill="background1" w:themeFillShade="F2"/>
          </w:tcPr>
          <w:p w14:paraId="345B8E70"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Votes against</w:t>
            </w:r>
          </w:p>
        </w:tc>
        <w:tc>
          <w:tcPr>
            <w:tcW w:w="2126" w:type="dxa"/>
            <w:shd w:val="clear" w:color="auto" w:fill="F2F2F2" w:themeFill="background1" w:themeFillShade="F2"/>
          </w:tcPr>
          <w:p w14:paraId="37742353"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No vote</w:t>
            </w:r>
          </w:p>
        </w:tc>
      </w:tr>
      <w:tr w:rsidR="00BE4F5A" w:rsidRPr="00C95FB7" w14:paraId="6CEB31DD" w14:textId="77777777" w:rsidTr="00BE4F5A">
        <w:tc>
          <w:tcPr>
            <w:tcW w:w="2410" w:type="dxa"/>
          </w:tcPr>
          <w:p w14:paraId="15B28AD1" w14:textId="77777777" w:rsidR="00BE4F5A" w:rsidRPr="00C95FB7" w:rsidRDefault="00BE4F5A" w:rsidP="00DD58AA">
            <w:pPr>
              <w:rPr>
                <w:rFonts w:ascii="Aptos" w:hAnsi="Aptos" w:cs="Arial"/>
                <w:sz w:val="20"/>
                <w:szCs w:val="20"/>
              </w:rPr>
            </w:pPr>
          </w:p>
        </w:tc>
        <w:tc>
          <w:tcPr>
            <w:tcW w:w="1984" w:type="dxa"/>
          </w:tcPr>
          <w:p w14:paraId="7D842500" w14:textId="77777777" w:rsidR="00BE4F5A" w:rsidRPr="00C95FB7" w:rsidRDefault="00BE4F5A" w:rsidP="00DD58AA">
            <w:pPr>
              <w:rPr>
                <w:rFonts w:ascii="Aptos" w:hAnsi="Aptos" w:cs="Arial"/>
                <w:sz w:val="20"/>
                <w:szCs w:val="20"/>
              </w:rPr>
            </w:pPr>
          </w:p>
        </w:tc>
        <w:tc>
          <w:tcPr>
            <w:tcW w:w="1985" w:type="dxa"/>
          </w:tcPr>
          <w:p w14:paraId="518C703A" w14:textId="77777777" w:rsidR="00BE4F5A" w:rsidRPr="00C95FB7" w:rsidRDefault="00BE4F5A" w:rsidP="00DD58AA">
            <w:pPr>
              <w:rPr>
                <w:rFonts w:ascii="Aptos" w:hAnsi="Aptos" w:cs="Arial"/>
                <w:sz w:val="20"/>
                <w:szCs w:val="20"/>
              </w:rPr>
            </w:pPr>
          </w:p>
        </w:tc>
        <w:tc>
          <w:tcPr>
            <w:tcW w:w="2126" w:type="dxa"/>
          </w:tcPr>
          <w:p w14:paraId="13BA4B66" w14:textId="77777777" w:rsidR="00BE4F5A" w:rsidRPr="00C95FB7" w:rsidRDefault="00BE4F5A" w:rsidP="00DD58AA">
            <w:pPr>
              <w:rPr>
                <w:rFonts w:ascii="Aptos" w:hAnsi="Aptos" w:cs="Arial"/>
                <w:sz w:val="20"/>
                <w:szCs w:val="20"/>
              </w:rPr>
            </w:pPr>
          </w:p>
        </w:tc>
      </w:tr>
      <w:tr w:rsidR="00BE4F5A" w:rsidRPr="00C95FB7" w14:paraId="790E8B2E" w14:textId="77777777" w:rsidTr="00BE4F5A">
        <w:tc>
          <w:tcPr>
            <w:tcW w:w="2410" w:type="dxa"/>
          </w:tcPr>
          <w:p w14:paraId="15E4D2C4" w14:textId="77777777" w:rsidR="00BE4F5A" w:rsidRPr="00C95FB7" w:rsidRDefault="00BE4F5A" w:rsidP="00DD58AA">
            <w:pPr>
              <w:rPr>
                <w:rFonts w:ascii="Aptos" w:hAnsi="Aptos" w:cs="Arial"/>
                <w:sz w:val="20"/>
                <w:szCs w:val="20"/>
              </w:rPr>
            </w:pPr>
          </w:p>
        </w:tc>
        <w:tc>
          <w:tcPr>
            <w:tcW w:w="1984" w:type="dxa"/>
          </w:tcPr>
          <w:p w14:paraId="067656D7" w14:textId="77777777" w:rsidR="00BE4F5A" w:rsidRPr="00C95FB7" w:rsidRDefault="00BE4F5A" w:rsidP="00DD58AA">
            <w:pPr>
              <w:rPr>
                <w:rFonts w:ascii="Aptos" w:hAnsi="Aptos" w:cs="Arial"/>
                <w:sz w:val="20"/>
                <w:szCs w:val="20"/>
              </w:rPr>
            </w:pPr>
          </w:p>
        </w:tc>
        <w:tc>
          <w:tcPr>
            <w:tcW w:w="1985" w:type="dxa"/>
          </w:tcPr>
          <w:p w14:paraId="04EE1AF9" w14:textId="77777777" w:rsidR="00BE4F5A" w:rsidRPr="00C95FB7" w:rsidRDefault="00BE4F5A" w:rsidP="00DD58AA">
            <w:pPr>
              <w:rPr>
                <w:rFonts w:ascii="Aptos" w:hAnsi="Aptos" w:cs="Arial"/>
                <w:sz w:val="20"/>
                <w:szCs w:val="20"/>
              </w:rPr>
            </w:pPr>
          </w:p>
        </w:tc>
        <w:tc>
          <w:tcPr>
            <w:tcW w:w="2126" w:type="dxa"/>
          </w:tcPr>
          <w:p w14:paraId="3D8D8405" w14:textId="77777777" w:rsidR="00BE4F5A" w:rsidRPr="00C95FB7" w:rsidRDefault="00BE4F5A" w:rsidP="00DD58AA">
            <w:pPr>
              <w:rPr>
                <w:rFonts w:ascii="Aptos" w:hAnsi="Aptos" w:cs="Arial"/>
                <w:sz w:val="20"/>
                <w:szCs w:val="20"/>
              </w:rPr>
            </w:pPr>
          </w:p>
        </w:tc>
      </w:tr>
    </w:tbl>
    <w:p w14:paraId="08D64203" w14:textId="77777777" w:rsidR="003A18C5" w:rsidRDefault="003A18C5" w:rsidP="003A18C5">
      <w:pPr>
        <w:rPr>
          <w:rFonts w:ascii="Aptos" w:hAnsi="Aptos" w:cs="Arial"/>
          <w:b/>
          <w:bCs/>
          <w:sz w:val="20"/>
          <w:szCs w:val="20"/>
        </w:rPr>
      </w:pPr>
    </w:p>
    <w:p w14:paraId="075650D7" w14:textId="77777777" w:rsidR="003A18C5" w:rsidRDefault="003A18C5" w:rsidP="003A18C5">
      <w:pPr>
        <w:rPr>
          <w:rFonts w:ascii="Aptos" w:hAnsi="Aptos" w:cs="Arial"/>
          <w:b/>
          <w:bCs/>
          <w:sz w:val="20"/>
          <w:szCs w:val="20"/>
        </w:rPr>
      </w:pPr>
    </w:p>
    <w:p w14:paraId="52CF01EB" w14:textId="77777777" w:rsidR="003A18C5" w:rsidRDefault="003A18C5" w:rsidP="003A18C5">
      <w:pPr>
        <w:rPr>
          <w:rFonts w:ascii="Aptos" w:hAnsi="Aptos" w:cs="Arial"/>
          <w:b/>
          <w:bCs/>
          <w:sz w:val="20"/>
          <w:szCs w:val="20"/>
        </w:rPr>
      </w:pPr>
    </w:p>
    <w:p w14:paraId="37164B1D" w14:textId="77777777" w:rsidR="003A18C5" w:rsidRDefault="003A18C5" w:rsidP="003A18C5">
      <w:pPr>
        <w:rPr>
          <w:rFonts w:ascii="Aptos" w:hAnsi="Aptos" w:cs="Arial"/>
          <w:b/>
          <w:bCs/>
          <w:sz w:val="20"/>
          <w:szCs w:val="20"/>
        </w:rPr>
      </w:pPr>
    </w:p>
    <w:p w14:paraId="29F9724A" w14:textId="77777777" w:rsidR="003A18C5" w:rsidRDefault="003A18C5" w:rsidP="003A18C5">
      <w:pPr>
        <w:rPr>
          <w:rFonts w:ascii="Aptos" w:hAnsi="Aptos" w:cs="Arial"/>
          <w:b/>
          <w:bCs/>
          <w:sz w:val="20"/>
          <w:szCs w:val="20"/>
        </w:rPr>
      </w:pPr>
    </w:p>
    <w:p w14:paraId="288B6A67" w14:textId="77777777" w:rsidR="003A18C5" w:rsidRDefault="003A18C5" w:rsidP="003A18C5">
      <w:pPr>
        <w:rPr>
          <w:rFonts w:ascii="Aptos" w:hAnsi="Aptos" w:cs="Arial"/>
          <w:b/>
          <w:bCs/>
          <w:sz w:val="20"/>
          <w:szCs w:val="20"/>
        </w:rPr>
      </w:pPr>
    </w:p>
    <w:p w14:paraId="7EC641D6" w14:textId="77777777" w:rsidR="003A18C5" w:rsidRDefault="003A18C5" w:rsidP="003A18C5">
      <w:pPr>
        <w:rPr>
          <w:rFonts w:ascii="Aptos" w:hAnsi="Aptos" w:cs="Arial"/>
          <w:b/>
          <w:bCs/>
          <w:sz w:val="20"/>
          <w:szCs w:val="20"/>
        </w:rPr>
      </w:pPr>
    </w:p>
    <w:p w14:paraId="116BCF49" w14:textId="77777777" w:rsidR="003A18C5" w:rsidRDefault="003A18C5" w:rsidP="003A18C5">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A18C5" w14:paraId="529229AA" w14:textId="77777777" w:rsidTr="008F51E2">
        <w:trPr>
          <w:trHeight w:val="244"/>
        </w:trPr>
        <w:tc>
          <w:tcPr>
            <w:tcW w:w="2268" w:type="dxa"/>
            <w:shd w:val="clear" w:color="auto" w:fill="F2F2F2" w:themeFill="background1" w:themeFillShade="F2"/>
          </w:tcPr>
          <w:p w14:paraId="753A3328" w14:textId="5DACA3B3" w:rsidR="003A18C5" w:rsidRDefault="003A18C5" w:rsidP="00C95E56">
            <w:pPr>
              <w:ind w:left="174"/>
              <w:rPr>
                <w:rFonts w:ascii="Aptos" w:hAnsi="Aptos" w:cs="Arial"/>
                <w:bCs/>
                <w:sz w:val="20"/>
                <w:szCs w:val="20"/>
              </w:rPr>
            </w:pPr>
            <w:r>
              <w:rPr>
                <w:rFonts w:ascii="Aptos" w:hAnsi="Aptos" w:cs="Arial"/>
                <w:b/>
                <w:bCs/>
                <w:sz w:val="20"/>
                <w:szCs w:val="20"/>
              </w:rPr>
              <w:t>S</w:t>
            </w:r>
            <w:r w:rsidRPr="00C95FB7">
              <w:rPr>
                <w:rFonts w:ascii="Aptos" w:hAnsi="Aptos" w:cs="Arial"/>
                <w:b/>
                <w:bCs/>
                <w:sz w:val="20"/>
                <w:szCs w:val="20"/>
              </w:rPr>
              <w:t>ubmission date</w:t>
            </w:r>
            <w:r w:rsidR="006C0F51">
              <w:rPr>
                <w:rFonts w:ascii="Aptos" w:hAnsi="Aptos" w:cs="Arial"/>
                <w:b/>
                <w:bCs/>
                <w:sz w:val="20"/>
                <w:szCs w:val="20"/>
              </w:rPr>
              <w:t>:</w:t>
            </w:r>
          </w:p>
        </w:tc>
        <w:tc>
          <w:tcPr>
            <w:tcW w:w="1701" w:type="dxa"/>
          </w:tcPr>
          <w:p w14:paraId="54C988CE" w14:textId="26A5C02F" w:rsidR="003A18C5" w:rsidRPr="001D0007" w:rsidRDefault="006E3AE7" w:rsidP="00C95E56">
            <w:pPr>
              <w:rPr>
                <w:rFonts w:ascii="Aptos" w:hAnsi="Aptos" w:cs="Arial"/>
                <w:bCs/>
                <w:color w:val="000000" w:themeColor="text1"/>
                <w:sz w:val="20"/>
                <w:szCs w:val="20"/>
              </w:rPr>
            </w:pPr>
            <w:r>
              <w:rPr>
                <w:rFonts w:ascii="Aptos" w:hAnsi="Aptos" w:cs="Arial"/>
                <w:bCs/>
                <w:color w:val="000000" w:themeColor="text1"/>
                <w:sz w:val="20"/>
                <w:szCs w:val="20"/>
              </w:rPr>
              <w:t>14/08/2026</w:t>
            </w:r>
          </w:p>
        </w:tc>
      </w:tr>
    </w:tbl>
    <w:p w14:paraId="46934237" w14:textId="77777777" w:rsidR="003A18C5" w:rsidRDefault="003A18C5" w:rsidP="003A18C5">
      <w:pPr>
        <w:rPr>
          <w:rFonts w:ascii="Aptos" w:hAnsi="Aptos" w:cs="Arial"/>
          <w:b/>
          <w:sz w:val="20"/>
          <w:szCs w:val="20"/>
        </w:rPr>
      </w:pPr>
    </w:p>
    <w:p w14:paraId="71426659" w14:textId="77777777" w:rsidR="003A18C5" w:rsidRDefault="003A18C5" w:rsidP="00DD58AA">
      <w:pPr>
        <w:ind w:right="828"/>
        <w:rPr>
          <w:rFonts w:ascii="Aptos" w:hAnsi="Aptos" w:cs="Arial"/>
          <w:b/>
          <w:sz w:val="20"/>
          <w:szCs w:val="20"/>
        </w:rPr>
      </w:pPr>
    </w:p>
    <w:p w14:paraId="2451B866" w14:textId="77777777" w:rsidR="00FB4820" w:rsidRDefault="00FB4820">
      <w:pPr>
        <w:rPr>
          <w:rFonts w:ascii="Aptos" w:hAnsi="Aptos" w:cs="Arial"/>
          <w:b/>
          <w:sz w:val="20"/>
          <w:szCs w:val="20"/>
        </w:rPr>
      </w:pPr>
      <w:r>
        <w:rPr>
          <w:rFonts w:ascii="Aptos" w:hAnsi="Aptos" w:cs="Arial"/>
          <w:b/>
          <w:sz w:val="20"/>
          <w:szCs w:val="20"/>
        </w:rPr>
        <w:br w:type="page"/>
      </w:r>
    </w:p>
    <w:p w14:paraId="6142524C" w14:textId="166463B4" w:rsidR="0072682D" w:rsidRPr="00F110F7" w:rsidRDefault="0067795B" w:rsidP="003A18C5">
      <w:pPr>
        <w:spacing w:after="120"/>
        <w:ind w:right="828"/>
        <w:rPr>
          <w:rFonts w:ascii="Aptos" w:hAnsi="Aptos" w:cs="Arial"/>
          <w:color w:val="0070C0"/>
          <w:sz w:val="20"/>
          <w:szCs w:val="20"/>
        </w:rPr>
      </w:pPr>
      <w:r>
        <w:rPr>
          <w:rFonts w:ascii="Aptos" w:hAnsi="Aptos" w:cs="Arial"/>
          <w:b/>
          <w:sz w:val="20"/>
          <w:szCs w:val="20"/>
        </w:rPr>
        <w:lastRenderedPageBreak/>
        <w:t xml:space="preserve">Part 1c: </w:t>
      </w:r>
      <w:r w:rsidR="000A7027">
        <w:rPr>
          <w:rFonts w:ascii="Aptos" w:hAnsi="Aptos" w:cs="Arial"/>
          <w:b/>
          <w:sz w:val="20"/>
          <w:szCs w:val="20"/>
        </w:rPr>
        <w:t xml:space="preserve">Feedback from </w:t>
      </w:r>
      <w:r w:rsidR="00382FE8">
        <w:rPr>
          <w:rFonts w:ascii="Aptos" w:hAnsi="Aptos" w:cs="Arial"/>
          <w:b/>
          <w:sz w:val="20"/>
          <w:szCs w:val="20"/>
        </w:rPr>
        <w:t xml:space="preserve">ICTV </w:t>
      </w:r>
      <w:r w:rsidR="000A7027">
        <w:rPr>
          <w:rFonts w:ascii="Aptos" w:hAnsi="Aptos" w:cs="Arial"/>
          <w:b/>
          <w:sz w:val="20"/>
          <w:szCs w:val="20"/>
        </w:rPr>
        <w:t xml:space="preserve">Executive Committee </w:t>
      </w:r>
      <w:r w:rsidR="0058465A">
        <w:rPr>
          <w:rFonts w:ascii="Aptos" w:hAnsi="Aptos" w:cs="Arial"/>
          <w:b/>
          <w:sz w:val="20"/>
          <w:szCs w:val="20"/>
        </w:rPr>
        <w:t xml:space="preserve">(EC) </w:t>
      </w:r>
      <w:r w:rsidR="000A7027">
        <w:rPr>
          <w:rFonts w:ascii="Aptos" w:hAnsi="Aptos" w:cs="Arial"/>
          <w:b/>
          <w:sz w:val="20"/>
          <w:szCs w:val="20"/>
        </w:rPr>
        <w:t xml:space="preserve">meeting </w:t>
      </w:r>
    </w:p>
    <w:tbl>
      <w:tblPr>
        <w:tblStyle w:val="TableGrid"/>
        <w:tblW w:w="8505" w:type="dxa"/>
        <w:tblInd w:w="-5" w:type="dxa"/>
        <w:tblLook w:val="04A0" w:firstRow="1" w:lastRow="0" w:firstColumn="1" w:lastColumn="0" w:noHBand="0" w:noVBand="1"/>
      </w:tblPr>
      <w:tblGrid>
        <w:gridCol w:w="8080"/>
        <w:gridCol w:w="425"/>
      </w:tblGrid>
      <w:tr w:rsidR="000A7027" w14:paraId="584B88AC" w14:textId="77777777" w:rsidTr="00683D0C">
        <w:tc>
          <w:tcPr>
            <w:tcW w:w="8080" w:type="dxa"/>
            <w:shd w:val="clear" w:color="auto" w:fill="F2F2F2" w:themeFill="background1" w:themeFillShade="F2"/>
          </w:tcPr>
          <w:p w14:paraId="7394893D" w14:textId="4310FBEC" w:rsidR="000A7027" w:rsidRPr="0067795B" w:rsidRDefault="00CF59EA" w:rsidP="00DD58AA">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sidR="0067795B">
              <w:rPr>
                <w:rFonts w:ascii="Aptos" w:eastAsia="Times" w:hAnsi="Aptos" w:cs="Arial"/>
                <w:b/>
                <w:color w:val="000000"/>
                <w:sz w:val="20"/>
                <w:szCs w:val="20"/>
                <w:lang w:eastAsia="en-GB"/>
              </w:rPr>
              <w:t>code</w:t>
            </w:r>
            <w:r w:rsidR="006C0F51">
              <w:rPr>
                <w:rFonts w:ascii="Aptos" w:eastAsia="Times" w:hAnsi="Aptos" w:cs="Arial"/>
                <w:b/>
                <w:color w:val="000000"/>
                <w:sz w:val="20"/>
                <w:szCs w:val="20"/>
                <w:lang w:eastAsia="en-GB"/>
              </w:rPr>
              <w:t>:</w:t>
            </w:r>
          </w:p>
        </w:tc>
        <w:tc>
          <w:tcPr>
            <w:tcW w:w="425" w:type="dxa"/>
          </w:tcPr>
          <w:p w14:paraId="2461D595" w14:textId="77777777" w:rsidR="000A7027" w:rsidRPr="00C95FB7" w:rsidRDefault="000A7027" w:rsidP="00DD58AA">
            <w:pPr>
              <w:rPr>
                <w:rFonts w:ascii="Aptos" w:eastAsia="Times" w:hAnsi="Aptos" w:cs="Arial"/>
                <w:b/>
                <w:color w:val="A6A6A6" w:themeColor="background1" w:themeShade="A6"/>
                <w:sz w:val="20"/>
                <w:szCs w:val="20"/>
                <w:lang w:eastAsia="en-GB"/>
              </w:rPr>
            </w:pPr>
            <w:r w:rsidRPr="00C95FB7">
              <w:rPr>
                <w:rFonts w:ascii="Aptos" w:eastAsia="Times" w:hAnsi="Aptos" w:cs="Arial"/>
                <w:b/>
                <w:color w:val="A6A6A6" w:themeColor="background1" w:themeShade="A6"/>
                <w:sz w:val="20"/>
                <w:szCs w:val="20"/>
                <w:lang w:eastAsia="en-GB"/>
              </w:rPr>
              <w:t>X</w:t>
            </w:r>
          </w:p>
        </w:tc>
      </w:tr>
      <w:tr w:rsidR="000A7027" w14:paraId="78B67569" w14:textId="77777777" w:rsidTr="00BE4F5A">
        <w:tc>
          <w:tcPr>
            <w:tcW w:w="8080" w:type="dxa"/>
          </w:tcPr>
          <w:p w14:paraId="64C71CA1" w14:textId="554F4337" w:rsidR="000A7027" w:rsidRPr="00737875" w:rsidRDefault="000A7027" w:rsidP="00DD58AA">
            <w:pPr>
              <w:rPr>
                <w:rFonts w:ascii="Aptos" w:eastAsia="Times" w:hAnsi="Aptos" w:cs="Arial"/>
                <w:color w:val="000000"/>
                <w:sz w:val="20"/>
                <w:szCs w:val="20"/>
                <w:lang w:eastAsia="en-GB"/>
              </w:rPr>
            </w:pPr>
            <w:r w:rsidRPr="00737875">
              <w:rPr>
                <w:rFonts w:ascii="Aptos" w:eastAsia="Times" w:hAnsi="Aptos" w:cs="Arial"/>
                <w:color w:val="000000"/>
                <w:sz w:val="20"/>
                <w:szCs w:val="20"/>
                <w:lang w:eastAsia="en-GB"/>
              </w:rPr>
              <w:t>A</w:t>
            </w:r>
            <w:r>
              <w:rPr>
                <w:rFonts w:ascii="Aptos" w:eastAsia="Times" w:hAnsi="Aptos" w:cs="Arial"/>
                <w:color w:val="000000"/>
                <w:sz w:val="20"/>
                <w:szCs w:val="20"/>
                <w:lang w:eastAsia="en-GB"/>
              </w:rPr>
              <w:t xml:space="preserve"> </w:t>
            </w:r>
            <w:r w:rsidR="0058465A">
              <w:rPr>
                <w:rFonts w:ascii="Aptos" w:eastAsia="Times" w:hAnsi="Aptos" w:cs="Arial"/>
                <w:color w:val="000000"/>
                <w:sz w:val="20"/>
                <w:szCs w:val="20"/>
                <w:lang w:eastAsia="en-GB"/>
              </w:rPr>
              <w:t>–</w:t>
            </w:r>
            <w:r>
              <w:rPr>
                <w:rFonts w:ascii="Aptos" w:eastAsia="Times" w:hAnsi="Aptos" w:cs="Arial"/>
                <w:color w:val="000000"/>
                <w:sz w:val="20"/>
                <w:szCs w:val="20"/>
                <w:lang w:eastAsia="en-GB"/>
              </w:rPr>
              <w:t xml:space="preserve"> Accept</w:t>
            </w:r>
          </w:p>
        </w:tc>
        <w:tc>
          <w:tcPr>
            <w:tcW w:w="425" w:type="dxa"/>
          </w:tcPr>
          <w:p w14:paraId="45A226C7" w14:textId="77777777" w:rsidR="000A7027" w:rsidRDefault="000A7027" w:rsidP="00DD58AA">
            <w:pPr>
              <w:rPr>
                <w:rFonts w:ascii="Aptos" w:eastAsia="Times" w:hAnsi="Aptos" w:cs="Arial"/>
                <w:b/>
                <w:color w:val="000000"/>
                <w:sz w:val="20"/>
                <w:szCs w:val="20"/>
                <w:lang w:eastAsia="en-GB"/>
              </w:rPr>
            </w:pPr>
          </w:p>
        </w:tc>
      </w:tr>
      <w:tr w:rsidR="000A7027" w14:paraId="3369515D" w14:textId="77777777" w:rsidTr="00BE4F5A">
        <w:tc>
          <w:tcPr>
            <w:tcW w:w="8080" w:type="dxa"/>
          </w:tcPr>
          <w:p w14:paraId="0AC3242D" w14:textId="789F6726"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w:t>
            </w:r>
            <w:r w:rsidR="0058465A">
              <w:rPr>
                <w:rFonts w:ascii="Aptos" w:eastAsia="Times" w:hAnsi="Aptos" w:cs="Arial"/>
                <w:color w:val="000000"/>
                <w:sz w:val="20"/>
                <w:szCs w:val="20"/>
                <w:lang w:eastAsia="en-GB"/>
              </w:rPr>
              <w:t xml:space="preserve"> by relevant subcommittee chair</w:t>
            </w:r>
            <w:r>
              <w:rPr>
                <w:rFonts w:ascii="Aptos" w:eastAsia="Times" w:hAnsi="Aptos" w:cs="Arial"/>
                <w:color w:val="000000"/>
                <w:sz w:val="20"/>
                <w:szCs w:val="20"/>
                <w:lang w:eastAsia="en-GB"/>
              </w:rPr>
              <w:t>. No further vote required</w:t>
            </w:r>
          </w:p>
        </w:tc>
        <w:tc>
          <w:tcPr>
            <w:tcW w:w="425" w:type="dxa"/>
          </w:tcPr>
          <w:p w14:paraId="7B4F7C87" w14:textId="77777777" w:rsidR="000A7027" w:rsidRDefault="000A7027" w:rsidP="00DD58AA">
            <w:pPr>
              <w:rPr>
                <w:rFonts w:ascii="Aptos" w:eastAsia="Times" w:hAnsi="Aptos" w:cs="Arial"/>
                <w:b/>
                <w:color w:val="000000"/>
                <w:sz w:val="20"/>
                <w:szCs w:val="20"/>
                <w:lang w:eastAsia="en-GB"/>
              </w:rPr>
            </w:pPr>
          </w:p>
        </w:tc>
      </w:tr>
      <w:tr w:rsidR="000A7027" w14:paraId="5D9CF6FC" w14:textId="77777777" w:rsidTr="00BE4F5A">
        <w:tc>
          <w:tcPr>
            <w:tcW w:w="8080" w:type="dxa"/>
          </w:tcPr>
          <w:p w14:paraId="6A631C3F" w14:textId="5891AD4C"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0A7027">
              <w:rPr>
                <w:rFonts w:ascii="Aptos" w:eastAsia="Times" w:hAnsi="Aptos" w:cs="Arial"/>
                <w:color w:val="000000"/>
                <w:sz w:val="20"/>
                <w:szCs w:val="20"/>
                <w:lang w:eastAsia="en-GB"/>
              </w:rPr>
              <w:t xml:space="preserve"> – Accept </w:t>
            </w:r>
            <w:r>
              <w:rPr>
                <w:rFonts w:ascii="Aptos" w:eastAsia="Times" w:hAnsi="Aptos" w:cs="Arial"/>
                <w:color w:val="000000"/>
                <w:sz w:val="20"/>
                <w:szCs w:val="20"/>
                <w:lang w:eastAsia="en-GB"/>
              </w:rPr>
              <w:t>without</w:t>
            </w:r>
            <w:r w:rsidR="000A7027">
              <w:rPr>
                <w:rFonts w:ascii="Aptos" w:eastAsia="Times" w:hAnsi="Aptos" w:cs="Arial"/>
                <w:color w:val="000000"/>
                <w:sz w:val="20"/>
                <w:szCs w:val="20"/>
                <w:lang w:eastAsia="en-GB"/>
              </w:rPr>
              <w:t xml:space="preserve"> revision</w:t>
            </w:r>
            <w:r>
              <w:rPr>
                <w:rFonts w:ascii="Aptos" w:eastAsia="Times" w:hAnsi="Aptos" w:cs="Arial"/>
                <w:color w:val="000000"/>
                <w:sz w:val="20"/>
                <w:szCs w:val="20"/>
                <w:lang w:eastAsia="en-GB"/>
              </w:rPr>
              <w:t xml:space="preserve"> but with r</w:t>
            </w:r>
            <w:r w:rsidR="000A7027">
              <w:rPr>
                <w:rFonts w:ascii="Aptos" w:eastAsia="Times" w:hAnsi="Aptos" w:cs="Arial"/>
                <w:color w:val="000000"/>
                <w:sz w:val="20"/>
                <w:szCs w:val="20"/>
                <w:lang w:eastAsia="en-GB"/>
              </w:rPr>
              <w:t xml:space="preserve">e-evaluation </w:t>
            </w:r>
            <w:r>
              <w:rPr>
                <w:rFonts w:ascii="Aptos" w:eastAsia="Times" w:hAnsi="Aptos" w:cs="Arial"/>
                <w:color w:val="000000"/>
                <w:sz w:val="20"/>
                <w:szCs w:val="20"/>
                <w:lang w:eastAsia="en-GB"/>
              </w:rPr>
              <w:t xml:space="preserve">and email vote </w:t>
            </w:r>
            <w:r w:rsidR="000A7027">
              <w:rPr>
                <w:rFonts w:ascii="Aptos" w:eastAsia="Times" w:hAnsi="Aptos" w:cs="Arial"/>
                <w:color w:val="000000"/>
                <w:sz w:val="20"/>
                <w:szCs w:val="20"/>
                <w:lang w:eastAsia="en-GB"/>
              </w:rPr>
              <w:t>by the EC</w:t>
            </w:r>
          </w:p>
        </w:tc>
        <w:tc>
          <w:tcPr>
            <w:tcW w:w="425" w:type="dxa"/>
          </w:tcPr>
          <w:p w14:paraId="773F9751" w14:textId="178723F6" w:rsidR="000A7027" w:rsidRDefault="000A7027" w:rsidP="00DD58AA">
            <w:pPr>
              <w:rPr>
                <w:rFonts w:ascii="Aptos" w:eastAsia="Times" w:hAnsi="Aptos" w:cs="Arial"/>
                <w:b/>
                <w:color w:val="000000"/>
                <w:sz w:val="20"/>
                <w:szCs w:val="20"/>
                <w:lang w:eastAsia="en-GB"/>
              </w:rPr>
            </w:pPr>
          </w:p>
        </w:tc>
      </w:tr>
      <w:tr w:rsidR="000A7027" w14:paraId="59BD71F4" w14:textId="77777777" w:rsidTr="00BE4F5A">
        <w:tc>
          <w:tcPr>
            <w:tcW w:w="8080" w:type="dxa"/>
          </w:tcPr>
          <w:p w14:paraId="69BC056D" w14:textId="0D3D89AC"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58465A">
              <w:rPr>
                <w:rFonts w:ascii="Aptos" w:eastAsia="Times" w:hAnsi="Aptos" w:cs="Arial"/>
                <w:color w:val="000000"/>
                <w:sz w:val="20"/>
                <w:szCs w:val="20"/>
                <w:lang w:eastAsia="en-GB"/>
              </w:rPr>
              <w:t>c</w:t>
            </w:r>
            <w:r>
              <w:rPr>
                <w:rFonts w:ascii="Aptos" w:eastAsia="Times" w:hAnsi="Aptos" w:cs="Arial"/>
                <w:color w:val="000000"/>
                <w:sz w:val="20"/>
                <w:szCs w:val="20"/>
                <w:lang w:eastAsia="en-GB"/>
              </w:rPr>
              <w:t xml:space="preserve"> – </w:t>
            </w:r>
            <w:r w:rsidR="0058465A">
              <w:rPr>
                <w:rFonts w:ascii="Aptos" w:eastAsia="Times" w:hAnsi="Aptos" w:cs="Arial"/>
                <w:color w:val="000000"/>
                <w:sz w:val="20"/>
                <w:szCs w:val="20"/>
                <w:lang w:eastAsia="en-GB"/>
              </w:rPr>
              <w:t>Accept subject to revision and re-evaluation and email vote by the EC</w:t>
            </w:r>
          </w:p>
        </w:tc>
        <w:tc>
          <w:tcPr>
            <w:tcW w:w="425" w:type="dxa"/>
          </w:tcPr>
          <w:p w14:paraId="6D29054E" w14:textId="77777777" w:rsidR="000A7027" w:rsidRDefault="000A7027" w:rsidP="00DD58AA">
            <w:pPr>
              <w:rPr>
                <w:rFonts w:ascii="Aptos" w:eastAsia="Times" w:hAnsi="Aptos" w:cs="Arial"/>
                <w:b/>
                <w:color w:val="000000"/>
                <w:sz w:val="20"/>
                <w:szCs w:val="20"/>
                <w:lang w:eastAsia="en-GB"/>
              </w:rPr>
            </w:pPr>
          </w:p>
        </w:tc>
      </w:tr>
      <w:tr w:rsidR="000A7027" w14:paraId="2117D303" w14:textId="77777777" w:rsidTr="00BE4F5A">
        <w:tc>
          <w:tcPr>
            <w:tcW w:w="8080" w:type="dxa"/>
          </w:tcPr>
          <w:p w14:paraId="53C977C7" w14:textId="5CD27364"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Ud – Deferred to the next EC meeting, with an invitation to revise based on EC comments</w:t>
            </w:r>
          </w:p>
        </w:tc>
        <w:tc>
          <w:tcPr>
            <w:tcW w:w="425" w:type="dxa"/>
          </w:tcPr>
          <w:p w14:paraId="7304FAD6" w14:textId="77777777" w:rsidR="000A7027" w:rsidRDefault="000A7027" w:rsidP="00DD58AA">
            <w:pPr>
              <w:rPr>
                <w:rFonts w:ascii="Aptos" w:eastAsia="Times" w:hAnsi="Aptos" w:cs="Arial"/>
                <w:b/>
                <w:color w:val="000000"/>
                <w:sz w:val="20"/>
                <w:szCs w:val="20"/>
                <w:lang w:eastAsia="en-GB"/>
              </w:rPr>
            </w:pPr>
          </w:p>
        </w:tc>
      </w:tr>
      <w:tr w:rsidR="00903048" w14:paraId="26CEB8AD" w14:textId="77777777" w:rsidTr="00BE4F5A">
        <w:tc>
          <w:tcPr>
            <w:tcW w:w="8080" w:type="dxa"/>
          </w:tcPr>
          <w:p w14:paraId="7764C134" w14:textId="09155EE7"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6F54E47E" w14:textId="77777777" w:rsidR="00903048" w:rsidRDefault="00903048" w:rsidP="00DD58AA">
            <w:pPr>
              <w:rPr>
                <w:rFonts w:ascii="Aptos" w:eastAsia="Times" w:hAnsi="Aptos" w:cs="Arial"/>
                <w:b/>
                <w:color w:val="000000"/>
                <w:sz w:val="20"/>
                <w:szCs w:val="20"/>
                <w:lang w:eastAsia="en-GB"/>
              </w:rPr>
            </w:pPr>
          </w:p>
        </w:tc>
      </w:tr>
      <w:tr w:rsidR="00903048" w14:paraId="3071CAAD" w14:textId="77777777" w:rsidTr="00BE4F5A">
        <w:tc>
          <w:tcPr>
            <w:tcW w:w="8080" w:type="dxa"/>
          </w:tcPr>
          <w:p w14:paraId="638F84E9" w14:textId="55B1FB64"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13EAC41A" w14:textId="77777777" w:rsidR="00903048" w:rsidRDefault="00903048" w:rsidP="00DD58AA">
            <w:pPr>
              <w:rPr>
                <w:rFonts w:ascii="Aptos" w:eastAsia="Times" w:hAnsi="Aptos" w:cs="Arial"/>
                <w:b/>
                <w:color w:val="000000"/>
                <w:sz w:val="20"/>
                <w:szCs w:val="20"/>
                <w:lang w:eastAsia="en-GB"/>
              </w:rPr>
            </w:pPr>
          </w:p>
        </w:tc>
      </w:tr>
    </w:tbl>
    <w:p w14:paraId="1219F415" w14:textId="2C9E8083" w:rsidR="000A7027" w:rsidRDefault="000A7027"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C95FB7" w14:paraId="049461B0" w14:textId="77777777" w:rsidTr="00683D0C">
        <w:trPr>
          <w:trHeight w:val="211"/>
        </w:trPr>
        <w:tc>
          <w:tcPr>
            <w:tcW w:w="8505" w:type="dxa"/>
            <w:shd w:val="clear" w:color="auto" w:fill="F2F2F2" w:themeFill="background1" w:themeFillShade="F2"/>
          </w:tcPr>
          <w:p w14:paraId="49D4D24B" w14:textId="7D9D5ACE" w:rsidR="00CF59EA" w:rsidRPr="00C95FB7" w:rsidRDefault="00CF59EA" w:rsidP="00DD58AA">
            <w:pPr>
              <w:rPr>
                <w:rFonts w:ascii="Aptos" w:hAnsi="Aptos" w:cs="Arial"/>
                <w:sz w:val="20"/>
                <w:szCs w:val="20"/>
              </w:rPr>
            </w:pPr>
            <w:r>
              <w:rPr>
                <w:rFonts w:ascii="Aptos" w:hAnsi="Aptos" w:cs="Arial"/>
                <w:b/>
                <w:sz w:val="20"/>
                <w:szCs w:val="20"/>
              </w:rPr>
              <w:t>Comments from the Executive Committee</w:t>
            </w:r>
            <w:r w:rsidR="006C0F51">
              <w:rPr>
                <w:rFonts w:ascii="Aptos" w:hAnsi="Aptos" w:cs="Arial"/>
                <w:b/>
                <w:sz w:val="20"/>
                <w:szCs w:val="20"/>
              </w:rPr>
              <w:t>:</w:t>
            </w:r>
          </w:p>
        </w:tc>
      </w:tr>
      <w:tr w:rsidR="000A7027" w:rsidRPr="00C95FB7" w14:paraId="7B05B82E" w14:textId="77777777" w:rsidTr="00BE4F5A">
        <w:trPr>
          <w:trHeight w:val="794"/>
        </w:trPr>
        <w:tc>
          <w:tcPr>
            <w:tcW w:w="8505" w:type="dxa"/>
          </w:tcPr>
          <w:p w14:paraId="352B8AE1" w14:textId="77777777" w:rsidR="000A7027" w:rsidRPr="00C95FB7" w:rsidRDefault="000A7027" w:rsidP="00DD58AA">
            <w:pPr>
              <w:rPr>
                <w:rFonts w:ascii="Aptos" w:hAnsi="Aptos" w:cs="Arial"/>
                <w:sz w:val="20"/>
                <w:szCs w:val="20"/>
              </w:rPr>
            </w:pPr>
          </w:p>
          <w:p w14:paraId="1958B433" w14:textId="77777777" w:rsidR="000A7027" w:rsidRPr="00C95FB7" w:rsidRDefault="000A7027" w:rsidP="00DD58AA">
            <w:pPr>
              <w:rPr>
                <w:rFonts w:ascii="Aptos" w:hAnsi="Aptos" w:cs="Arial"/>
                <w:sz w:val="20"/>
                <w:szCs w:val="20"/>
              </w:rPr>
            </w:pPr>
          </w:p>
        </w:tc>
      </w:tr>
    </w:tbl>
    <w:p w14:paraId="51E643B3" w14:textId="7B2EB0AB" w:rsidR="009741D1" w:rsidRDefault="009741D1" w:rsidP="00DD58AA">
      <w:pPr>
        <w:rPr>
          <w:rFonts w:ascii="Aptos" w:hAnsi="Aptos" w:cs="Arial"/>
          <w:b/>
          <w:sz w:val="20"/>
          <w:szCs w:val="20"/>
        </w:rPr>
      </w:pPr>
    </w:p>
    <w:p w14:paraId="493C87B5" w14:textId="77777777" w:rsidR="00DD58AA" w:rsidRDefault="00DD58AA" w:rsidP="00DD58AA">
      <w:pPr>
        <w:rPr>
          <w:rFonts w:ascii="Aptos" w:hAnsi="Aptos" w:cs="Arial"/>
          <w:b/>
          <w:sz w:val="20"/>
          <w:szCs w:val="20"/>
        </w:rPr>
      </w:pPr>
    </w:p>
    <w:p w14:paraId="1F76B955" w14:textId="311FD769" w:rsidR="00C95FB7" w:rsidRDefault="0067795B" w:rsidP="003A18C5">
      <w:pPr>
        <w:spacing w:after="120"/>
        <w:rPr>
          <w:rFonts w:ascii="Aptos" w:hAnsi="Aptos" w:cs="Arial"/>
          <w:b/>
          <w:sz w:val="20"/>
          <w:szCs w:val="20"/>
        </w:rPr>
      </w:pPr>
      <w:r>
        <w:rPr>
          <w:rFonts w:ascii="Aptos" w:hAnsi="Aptos" w:cs="Arial"/>
          <w:b/>
          <w:sz w:val="20"/>
          <w:szCs w:val="20"/>
        </w:rPr>
        <w:t xml:space="preserve">Part 1d: </w:t>
      </w:r>
      <w:r w:rsidR="00C95FB7">
        <w:rPr>
          <w:rFonts w:ascii="Aptos" w:hAnsi="Aptos" w:cs="Arial"/>
          <w:b/>
          <w:sz w:val="20"/>
          <w:szCs w:val="20"/>
        </w:rPr>
        <w:t xml:space="preserve">Revised Taxonomy Proposal Submission </w:t>
      </w:r>
    </w:p>
    <w:tbl>
      <w:tblPr>
        <w:tblStyle w:val="TableGrid"/>
        <w:tblW w:w="8505" w:type="dxa"/>
        <w:tblInd w:w="-5" w:type="dxa"/>
        <w:tblLook w:val="04A0" w:firstRow="1" w:lastRow="0" w:firstColumn="1" w:lastColumn="0" w:noHBand="0" w:noVBand="1"/>
      </w:tblPr>
      <w:tblGrid>
        <w:gridCol w:w="8505"/>
      </w:tblGrid>
      <w:tr w:rsidR="00CF59EA" w:rsidRPr="00C95FB7" w14:paraId="37F4B0FE" w14:textId="77777777" w:rsidTr="00683D0C">
        <w:tc>
          <w:tcPr>
            <w:tcW w:w="8505" w:type="dxa"/>
            <w:shd w:val="clear" w:color="auto" w:fill="F2F2F2" w:themeFill="background1" w:themeFillShade="F2"/>
          </w:tcPr>
          <w:p w14:paraId="0B8993B8" w14:textId="43866F15" w:rsidR="00CF59EA" w:rsidRPr="00C95FB7" w:rsidRDefault="00CF59EA" w:rsidP="00DD58AA">
            <w:pPr>
              <w:rPr>
                <w:rFonts w:ascii="Aptos" w:hAnsi="Aptos" w:cs="Arial"/>
                <w:sz w:val="20"/>
                <w:szCs w:val="20"/>
              </w:rPr>
            </w:pPr>
            <w:r>
              <w:rPr>
                <w:rFonts w:ascii="Aptos" w:hAnsi="Aptos" w:cs="Arial"/>
                <w:b/>
                <w:sz w:val="20"/>
                <w:szCs w:val="20"/>
              </w:rPr>
              <w:t xml:space="preserve">Response </w:t>
            </w:r>
            <w:r w:rsidRPr="00C95FB7">
              <w:rPr>
                <w:rFonts w:ascii="Aptos" w:hAnsi="Aptos" w:cs="Arial"/>
                <w:b/>
                <w:sz w:val="20"/>
                <w:szCs w:val="20"/>
              </w:rPr>
              <w:t>of proposer</w:t>
            </w:r>
            <w:r w:rsidR="006C0F51">
              <w:rPr>
                <w:rFonts w:ascii="Aptos" w:hAnsi="Aptos" w:cs="Arial"/>
                <w:b/>
                <w:sz w:val="20"/>
                <w:szCs w:val="20"/>
              </w:rPr>
              <w:t>:</w:t>
            </w:r>
            <w:r>
              <w:rPr>
                <w:rFonts w:ascii="Aptos" w:hAnsi="Aptos" w:cs="Arial"/>
                <w:b/>
                <w:sz w:val="20"/>
                <w:szCs w:val="20"/>
              </w:rPr>
              <w:t xml:space="preserve"> </w:t>
            </w:r>
          </w:p>
        </w:tc>
      </w:tr>
      <w:tr w:rsidR="00296DA3" w:rsidRPr="00C95FB7" w14:paraId="2A62C96B" w14:textId="77777777" w:rsidTr="00BE4F5A">
        <w:tc>
          <w:tcPr>
            <w:tcW w:w="8505" w:type="dxa"/>
          </w:tcPr>
          <w:p w14:paraId="4483A209" w14:textId="77777777" w:rsidR="00296DA3" w:rsidRPr="00C95FB7" w:rsidRDefault="00296DA3" w:rsidP="00DD58AA">
            <w:pPr>
              <w:rPr>
                <w:rFonts w:ascii="Aptos" w:hAnsi="Aptos" w:cs="Arial"/>
                <w:sz w:val="20"/>
                <w:szCs w:val="20"/>
              </w:rPr>
            </w:pPr>
          </w:p>
          <w:p w14:paraId="54C5CACA" w14:textId="367B5D6C" w:rsidR="00296DA3" w:rsidRDefault="00296DA3" w:rsidP="00DD58AA">
            <w:pPr>
              <w:rPr>
                <w:rFonts w:ascii="Aptos" w:hAnsi="Aptos" w:cs="Arial"/>
                <w:sz w:val="20"/>
                <w:szCs w:val="20"/>
              </w:rPr>
            </w:pPr>
          </w:p>
          <w:p w14:paraId="761B7407" w14:textId="77777777" w:rsidR="00F110F7" w:rsidRPr="00C95FB7" w:rsidRDefault="00F110F7" w:rsidP="00DD58AA">
            <w:pPr>
              <w:rPr>
                <w:rFonts w:ascii="Aptos" w:hAnsi="Aptos" w:cs="Arial"/>
                <w:sz w:val="20"/>
                <w:szCs w:val="20"/>
              </w:rPr>
            </w:pPr>
          </w:p>
          <w:p w14:paraId="430177EE" w14:textId="77777777" w:rsidR="00296DA3" w:rsidRPr="00C95FB7" w:rsidRDefault="00296DA3"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BE4F5A" w14:paraId="5AF16E14" w14:textId="77777777" w:rsidTr="001D0007">
        <w:trPr>
          <w:trHeight w:val="244"/>
        </w:trPr>
        <w:tc>
          <w:tcPr>
            <w:tcW w:w="1980" w:type="dxa"/>
            <w:shd w:val="clear" w:color="auto" w:fill="F2F2F2" w:themeFill="background1" w:themeFillShade="F2"/>
          </w:tcPr>
          <w:p w14:paraId="006DDA83" w14:textId="70A2AC88" w:rsidR="00BE4F5A" w:rsidRDefault="00BE4F5A" w:rsidP="00DD58AA">
            <w:pPr>
              <w:ind w:left="174"/>
              <w:rPr>
                <w:rFonts w:ascii="Aptos" w:hAnsi="Aptos" w:cs="Arial"/>
                <w:bCs/>
                <w:sz w:val="20"/>
                <w:szCs w:val="20"/>
              </w:rPr>
            </w:pPr>
            <w:r>
              <w:rPr>
                <w:rFonts w:ascii="Aptos" w:hAnsi="Aptos" w:cs="Arial"/>
                <w:b/>
                <w:bCs/>
                <w:sz w:val="20"/>
                <w:szCs w:val="20"/>
              </w:rPr>
              <w:t>Revi</w:t>
            </w:r>
            <w:r w:rsidRPr="00C95FB7">
              <w:rPr>
                <w:rFonts w:ascii="Aptos" w:hAnsi="Aptos" w:cs="Arial"/>
                <w:b/>
                <w:bCs/>
                <w:sz w:val="20"/>
                <w:szCs w:val="20"/>
              </w:rPr>
              <w:t>sion date</w:t>
            </w:r>
            <w:r w:rsidR="006C0F51">
              <w:rPr>
                <w:rFonts w:ascii="Aptos" w:hAnsi="Aptos" w:cs="Arial"/>
                <w:b/>
                <w:bCs/>
                <w:sz w:val="20"/>
                <w:szCs w:val="20"/>
              </w:rPr>
              <w:t>:</w:t>
            </w:r>
          </w:p>
        </w:tc>
        <w:tc>
          <w:tcPr>
            <w:tcW w:w="1843" w:type="dxa"/>
          </w:tcPr>
          <w:p w14:paraId="11649694" w14:textId="42B6A122" w:rsidR="00BE4F5A" w:rsidRDefault="00BE4F5A" w:rsidP="00DD58AA">
            <w:pPr>
              <w:rPr>
                <w:rFonts w:ascii="Aptos" w:hAnsi="Aptos" w:cs="Arial"/>
                <w:bCs/>
                <w:sz w:val="20"/>
                <w:szCs w:val="20"/>
              </w:rPr>
            </w:pPr>
          </w:p>
        </w:tc>
      </w:tr>
    </w:tbl>
    <w:p w14:paraId="5F5E1C06" w14:textId="77777777" w:rsidR="00953FFE" w:rsidRDefault="00953FFE" w:rsidP="00DD58AA">
      <w:pPr>
        <w:ind w:firstLine="720"/>
        <w:rPr>
          <w:rFonts w:ascii="Aptos" w:hAnsi="Aptos" w:cs="Arial"/>
          <w:b/>
          <w:bCs/>
          <w:sz w:val="20"/>
          <w:szCs w:val="20"/>
        </w:rPr>
      </w:pPr>
    </w:p>
    <w:p w14:paraId="7C2D104C" w14:textId="08DE1D65" w:rsidR="00CF59EA" w:rsidRDefault="00CF59EA" w:rsidP="00DD58AA">
      <w:pPr>
        <w:rPr>
          <w:rFonts w:ascii="Aptos" w:hAnsi="Aptos" w:cs="Arial"/>
          <w:color w:val="C00000"/>
          <w:sz w:val="20"/>
          <w:szCs w:val="20"/>
        </w:rPr>
      </w:pPr>
    </w:p>
    <w:p w14:paraId="68D95475" w14:textId="77777777" w:rsidR="00953FFE" w:rsidRDefault="00953FFE" w:rsidP="00DD58AA">
      <w:pPr>
        <w:ind w:firstLine="720"/>
        <w:rPr>
          <w:rFonts w:ascii="Aptos" w:hAnsi="Aptos" w:cs="Arial"/>
          <w:b/>
          <w:sz w:val="20"/>
          <w:szCs w:val="20"/>
        </w:rPr>
      </w:pPr>
    </w:p>
    <w:p w14:paraId="42759BC8" w14:textId="77777777" w:rsidR="00953FFE" w:rsidRDefault="00953FFE">
      <w:pPr>
        <w:rPr>
          <w:rFonts w:ascii="Aptos" w:hAnsi="Aptos" w:cs="Arial"/>
          <w:b/>
          <w:color w:val="000000"/>
          <w:sz w:val="20"/>
          <w:szCs w:val="20"/>
        </w:rPr>
      </w:pPr>
      <w:r>
        <w:rPr>
          <w:rFonts w:ascii="Aptos" w:hAnsi="Aptos" w:cs="Arial"/>
          <w:b/>
          <w:color w:val="000000"/>
          <w:sz w:val="20"/>
          <w:szCs w:val="20"/>
        </w:rPr>
        <w:br w:type="page"/>
      </w:r>
      <w:permStart w:id="702228509" w:edGrp="everyone"/>
      <w:permEnd w:id="702228509"/>
    </w:p>
    <w:p w14:paraId="48DB7F5D" w14:textId="77777777" w:rsidR="00953FFE" w:rsidRPr="00382FE8" w:rsidRDefault="00953FFE" w:rsidP="00DD58AA">
      <w:pPr>
        <w:pStyle w:val="BodyTextIndent"/>
        <w:ind w:left="0" w:firstLine="0"/>
        <w:rPr>
          <w:rFonts w:ascii="Aptos" w:hAnsi="Aptos" w:cs="Arial"/>
          <w:color w:val="000000"/>
          <w:sz w:val="20"/>
        </w:rPr>
      </w:pPr>
      <w:r w:rsidRPr="009F7856">
        <w:rPr>
          <w:rFonts w:ascii="Aptos" w:hAnsi="Aptos" w:cs="Arial"/>
          <w:b/>
          <w:color w:val="000000"/>
          <w:sz w:val="20"/>
        </w:rPr>
        <w:lastRenderedPageBreak/>
        <w:t>Part 3:</w:t>
      </w:r>
      <w:r w:rsidRPr="009F7856">
        <w:rPr>
          <w:rFonts w:ascii="Aptos" w:hAnsi="Aptos" w:cs="Arial"/>
          <w:color w:val="000000"/>
          <w:sz w:val="20"/>
        </w:rPr>
        <w:t xml:space="preserve"> </w:t>
      </w:r>
      <w:r w:rsidRPr="00382FE8">
        <w:rPr>
          <w:rFonts w:ascii="Aptos" w:hAnsi="Aptos" w:cs="Arial"/>
          <w:b/>
          <w:color w:val="000000"/>
          <w:sz w:val="20"/>
        </w:rPr>
        <w:t>TAXONOMIC PROPOSAL</w:t>
      </w:r>
    </w:p>
    <w:p w14:paraId="5DCC6628" w14:textId="7720C5EF" w:rsidR="00DD58AA" w:rsidRDefault="0071736D" w:rsidP="00DD58AA">
      <w:pPr>
        <w:pStyle w:val="BodyTextIndent"/>
        <w:ind w:left="0" w:hanging="15"/>
        <w:rPr>
          <w:rFonts w:ascii="Aptos" w:hAnsi="Aptos" w:cs="Arial"/>
          <w:b/>
          <w:color w:val="000000"/>
          <w:sz w:val="20"/>
        </w:rPr>
      </w:pPr>
      <w:hyperlink r:id="rId13" w:history="1">
        <w:r w:rsidR="001D0007" w:rsidRPr="00372832">
          <w:rPr>
            <w:rStyle w:val="Hyperlink"/>
            <w:rFonts w:ascii="Aptos" w:hAnsi="Aptos" w:cs="Arial"/>
            <w:sz w:val="20"/>
          </w:rPr>
          <w:t>https://ictv.global/taxonomy/templates</w:t>
        </w:r>
      </w:hyperlink>
    </w:p>
    <w:p w14:paraId="2C80C37D" w14:textId="77777777" w:rsidR="00E92794" w:rsidRDefault="00E92794" w:rsidP="00DD58AA">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E37077" w14:paraId="61A08B0F" w14:textId="77777777" w:rsidTr="00023385">
        <w:tc>
          <w:tcPr>
            <w:tcW w:w="6232" w:type="dxa"/>
            <w:gridSpan w:val="4"/>
            <w:shd w:val="clear" w:color="auto" w:fill="F2F2F2" w:themeFill="background1" w:themeFillShade="F2"/>
          </w:tcPr>
          <w:p w14:paraId="577293E5" w14:textId="2C50D84C" w:rsidR="00E37077" w:rsidRPr="00E37077" w:rsidRDefault="00E37077" w:rsidP="00DD58AA">
            <w:pPr>
              <w:rPr>
                <w:rFonts w:ascii="Aptos" w:eastAsia="Times" w:hAnsi="Aptos" w:cs="Arial"/>
                <w:b/>
                <w:color w:val="0070C0"/>
                <w:sz w:val="20"/>
                <w:szCs w:val="20"/>
                <w:lang w:eastAsia="en-GB"/>
              </w:rPr>
            </w:pPr>
            <w:r w:rsidRPr="00976E37">
              <w:rPr>
                <w:rFonts w:ascii="Aptos" w:eastAsia="Times" w:hAnsi="Aptos" w:cs="Arial"/>
                <w:b/>
                <w:color w:val="000000"/>
                <w:sz w:val="20"/>
                <w:szCs w:val="20"/>
                <w:lang w:eastAsia="en-GB"/>
              </w:rPr>
              <w:t>Taxonomic change</w:t>
            </w:r>
            <w:r>
              <w:rPr>
                <w:rFonts w:ascii="Aptos" w:eastAsia="Times" w:hAnsi="Aptos" w:cs="Arial"/>
                <w:b/>
                <w:color w:val="000000"/>
                <w:sz w:val="20"/>
                <w:szCs w:val="20"/>
                <w:lang w:eastAsia="en-GB"/>
              </w:rPr>
              <w:t>s proposed</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53FFE" w14:paraId="1E0D3D23" w14:textId="77777777" w:rsidTr="00023385">
        <w:tc>
          <w:tcPr>
            <w:tcW w:w="2972" w:type="dxa"/>
          </w:tcPr>
          <w:p w14:paraId="6B63C19C" w14:textId="375B7AAA" w:rsidR="00953FFE" w:rsidRPr="0023149A" w:rsidRDefault="00363A30"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w:t>
            </w:r>
            <w:r w:rsidR="00953FFE">
              <w:rPr>
                <w:rFonts w:ascii="Aptos" w:eastAsia="Times" w:hAnsi="Aptos" w:cs="Arial"/>
                <w:color w:val="000000"/>
                <w:sz w:val="20"/>
                <w:szCs w:val="20"/>
                <w:lang w:eastAsia="en-GB"/>
              </w:rPr>
              <w:t xml:space="preserve"> new taxon</w:t>
            </w:r>
          </w:p>
        </w:tc>
        <w:tc>
          <w:tcPr>
            <w:tcW w:w="425" w:type="dxa"/>
          </w:tcPr>
          <w:p w14:paraId="6D0772EF" w14:textId="712EB9FA" w:rsidR="00953FFE" w:rsidRDefault="00FC0FE9" w:rsidP="00DD58AA">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c>
          <w:tcPr>
            <w:tcW w:w="2410" w:type="dxa"/>
          </w:tcPr>
          <w:p w14:paraId="51D11F01"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Split taxon</w:t>
            </w:r>
          </w:p>
        </w:tc>
        <w:tc>
          <w:tcPr>
            <w:tcW w:w="425" w:type="dxa"/>
          </w:tcPr>
          <w:p w14:paraId="5E9F3DA8" w14:textId="77777777" w:rsidR="00953FFE" w:rsidRDefault="00953FFE" w:rsidP="00DD58AA">
            <w:pPr>
              <w:rPr>
                <w:rFonts w:ascii="Aptos" w:eastAsia="Times" w:hAnsi="Aptos" w:cs="Arial"/>
                <w:b/>
                <w:color w:val="000000"/>
                <w:sz w:val="20"/>
                <w:szCs w:val="20"/>
                <w:lang w:eastAsia="en-GB"/>
              </w:rPr>
            </w:pPr>
          </w:p>
        </w:tc>
      </w:tr>
      <w:tr w:rsidR="00953FFE" w14:paraId="728F008B" w14:textId="77777777" w:rsidTr="00023385">
        <w:tc>
          <w:tcPr>
            <w:tcW w:w="2972" w:type="dxa"/>
          </w:tcPr>
          <w:p w14:paraId="7CEF18CA"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Abolish taxon</w:t>
            </w:r>
          </w:p>
        </w:tc>
        <w:tc>
          <w:tcPr>
            <w:tcW w:w="425" w:type="dxa"/>
          </w:tcPr>
          <w:p w14:paraId="7B96FC9C" w14:textId="77777777" w:rsidR="00953FFE" w:rsidRDefault="00953FFE" w:rsidP="00DD58AA">
            <w:pPr>
              <w:rPr>
                <w:rFonts w:ascii="Aptos" w:eastAsia="Times" w:hAnsi="Aptos" w:cs="Arial"/>
                <w:b/>
                <w:color w:val="000000"/>
                <w:sz w:val="20"/>
                <w:szCs w:val="20"/>
                <w:lang w:eastAsia="en-GB"/>
              </w:rPr>
            </w:pPr>
          </w:p>
        </w:tc>
        <w:tc>
          <w:tcPr>
            <w:tcW w:w="2410" w:type="dxa"/>
          </w:tcPr>
          <w:p w14:paraId="6A65D6FE"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Merge taxon</w:t>
            </w:r>
          </w:p>
        </w:tc>
        <w:tc>
          <w:tcPr>
            <w:tcW w:w="425" w:type="dxa"/>
          </w:tcPr>
          <w:p w14:paraId="5FF5C4E2" w14:textId="77777777" w:rsidR="00953FFE" w:rsidRDefault="00953FFE" w:rsidP="00DD58AA">
            <w:pPr>
              <w:rPr>
                <w:rFonts w:ascii="Aptos" w:eastAsia="Times" w:hAnsi="Aptos" w:cs="Arial"/>
                <w:b/>
                <w:color w:val="000000"/>
                <w:sz w:val="20"/>
                <w:szCs w:val="20"/>
                <w:lang w:eastAsia="en-GB"/>
              </w:rPr>
            </w:pPr>
          </w:p>
        </w:tc>
      </w:tr>
      <w:tr w:rsidR="00953FFE" w14:paraId="272ED85B" w14:textId="77777777" w:rsidTr="00023385">
        <w:tc>
          <w:tcPr>
            <w:tcW w:w="2972" w:type="dxa"/>
          </w:tcPr>
          <w:p w14:paraId="7314CAA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Move taxon</w:t>
            </w:r>
          </w:p>
        </w:tc>
        <w:tc>
          <w:tcPr>
            <w:tcW w:w="425" w:type="dxa"/>
          </w:tcPr>
          <w:p w14:paraId="7FAF7A1A" w14:textId="77777777" w:rsidR="00953FFE" w:rsidRDefault="00953FFE" w:rsidP="00DD58AA">
            <w:pPr>
              <w:rPr>
                <w:rFonts w:ascii="Aptos" w:eastAsia="Times" w:hAnsi="Aptos" w:cs="Arial"/>
                <w:b/>
                <w:color w:val="000000"/>
                <w:sz w:val="20"/>
                <w:szCs w:val="20"/>
                <w:lang w:eastAsia="en-GB"/>
              </w:rPr>
            </w:pPr>
          </w:p>
        </w:tc>
        <w:tc>
          <w:tcPr>
            <w:tcW w:w="2410" w:type="dxa"/>
          </w:tcPr>
          <w:p w14:paraId="09EC2704"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Promote taxon</w:t>
            </w:r>
          </w:p>
        </w:tc>
        <w:tc>
          <w:tcPr>
            <w:tcW w:w="425" w:type="dxa"/>
          </w:tcPr>
          <w:p w14:paraId="43A189C3" w14:textId="77777777" w:rsidR="00953FFE" w:rsidRDefault="00953FFE" w:rsidP="00DD58AA">
            <w:pPr>
              <w:rPr>
                <w:rFonts w:ascii="Aptos" w:eastAsia="Times" w:hAnsi="Aptos" w:cs="Arial"/>
                <w:b/>
                <w:color w:val="000000"/>
                <w:sz w:val="20"/>
                <w:szCs w:val="20"/>
                <w:lang w:eastAsia="en-GB"/>
              </w:rPr>
            </w:pPr>
          </w:p>
        </w:tc>
      </w:tr>
      <w:tr w:rsidR="00953FFE" w14:paraId="5BF9C33F" w14:textId="77777777" w:rsidTr="00023385">
        <w:tc>
          <w:tcPr>
            <w:tcW w:w="2972" w:type="dxa"/>
          </w:tcPr>
          <w:p w14:paraId="4B2EDEB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Rename taxon</w:t>
            </w:r>
          </w:p>
        </w:tc>
        <w:tc>
          <w:tcPr>
            <w:tcW w:w="425" w:type="dxa"/>
          </w:tcPr>
          <w:p w14:paraId="60231381" w14:textId="77777777" w:rsidR="00953FFE" w:rsidRDefault="00953FFE" w:rsidP="00DD58AA">
            <w:pPr>
              <w:rPr>
                <w:rFonts w:ascii="Aptos" w:eastAsia="Times" w:hAnsi="Aptos" w:cs="Arial"/>
                <w:b/>
                <w:color w:val="000000"/>
                <w:sz w:val="20"/>
                <w:szCs w:val="20"/>
                <w:lang w:eastAsia="en-GB"/>
              </w:rPr>
            </w:pPr>
          </w:p>
        </w:tc>
        <w:tc>
          <w:tcPr>
            <w:tcW w:w="2410" w:type="dxa"/>
          </w:tcPr>
          <w:p w14:paraId="3CB033D3"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Demote taxon</w:t>
            </w:r>
          </w:p>
        </w:tc>
        <w:tc>
          <w:tcPr>
            <w:tcW w:w="425" w:type="dxa"/>
          </w:tcPr>
          <w:p w14:paraId="4EC0F813" w14:textId="77777777" w:rsidR="00953FFE" w:rsidRDefault="00953FFE" w:rsidP="00DD58AA">
            <w:pPr>
              <w:rPr>
                <w:rFonts w:ascii="Aptos" w:eastAsia="Times" w:hAnsi="Aptos" w:cs="Arial"/>
                <w:b/>
                <w:color w:val="000000"/>
                <w:sz w:val="20"/>
                <w:szCs w:val="20"/>
                <w:lang w:eastAsia="en-GB"/>
              </w:rPr>
            </w:pPr>
          </w:p>
        </w:tc>
      </w:tr>
      <w:tr w:rsidR="00953FFE" w14:paraId="013D4D0A" w14:textId="77777777" w:rsidTr="00023385">
        <w:trPr>
          <w:gridAfter w:val="2"/>
          <w:wAfter w:w="2835" w:type="dxa"/>
        </w:trPr>
        <w:tc>
          <w:tcPr>
            <w:tcW w:w="2972" w:type="dxa"/>
          </w:tcPr>
          <w:p w14:paraId="17C439A1" w14:textId="77777777" w:rsidR="00953FFE" w:rsidRDefault="00953FFE" w:rsidP="00DD58AA">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5DE3A4FC" w14:textId="77777777" w:rsidR="00953FFE" w:rsidRDefault="00953FFE" w:rsidP="00DD58AA">
            <w:pPr>
              <w:rPr>
                <w:rFonts w:ascii="Aptos" w:hAnsi="Aptos" w:cs="Arial"/>
                <w:b/>
                <w:sz w:val="20"/>
                <w:szCs w:val="20"/>
              </w:rPr>
            </w:pPr>
          </w:p>
        </w:tc>
      </w:tr>
    </w:tbl>
    <w:p w14:paraId="063E591F" w14:textId="22B2ED18" w:rsidR="00333392" w:rsidRDefault="00333392" w:rsidP="00333392">
      <w:pPr>
        <w:rPr>
          <w:rFonts w:ascii="Aptos" w:hAnsi="Aptos" w:cs="Arial"/>
          <w:color w:val="808080" w:themeColor="background1" w:themeShade="80"/>
          <w:sz w:val="20"/>
        </w:rPr>
      </w:pPr>
    </w:p>
    <w:p w14:paraId="453E7D9F" w14:textId="77777777" w:rsidR="00E92794" w:rsidRDefault="00E92794" w:rsidP="00333392">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3168"/>
        <w:gridCol w:w="5758"/>
      </w:tblGrid>
      <w:tr w:rsidR="00333392" w:rsidRPr="009F7856" w14:paraId="5823A95C" w14:textId="77777777" w:rsidTr="005F790F">
        <w:trPr>
          <w:trHeight w:val="297"/>
        </w:trPr>
        <w:tc>
          <w:tcPr>
            <w:tcW w:w="8926" w:type="dxa"/>
            <w:gridSpan w:val="2"/>
            <w:shd w:val="clear" w:color="auto" w:fill="F2F2F2" w:themeFill="background1" w:themeFillShade="F2"/>
          </w:tcPr>
          <w:p w14:paraId="20EDA6C5" w14:textId="1B99161E" w:rsidR="00333392" w:rsidRPr="00220A26" w:rsidRDefault="00333392" w:rsidP="005F790F">
            <w:pPr>
              <w:rPr>
                <w:rFonts w:ascii="Aptos" w:hAnsi="Aptos" w:cs="Arial"/>
                <w:b/>
                <w:color w:val="0000FF"/>
                <w:sz w:val="20"/>
              </w:rPr>
            </w:pPr>
            <w:r>
              <w:rPr>
                <w:rFonts w:ascii="Aptos" w:hAnsi="Aptos" w:cs="Arial"/>
                <w:b/>
                <w:sz w:val="20"/>
                <w:szCs w:val="20"/>
              </w:rPr>
              <w:t xml:space="preserve">Etymology </w:t>
            </w:r>
            <w:r w:rsidR="00FC2269">
              <w:rPr>
                <w:rFonts w:ascii="Aptos" w:hAnsi="Aptos" w:cs="Arial"/>
                <w:b/>
                <w:sz w:val="20"/>
                <w:szCs w:val="20"/>
              </w:rPr>
              <w:t xml:space="preserve">(origin) </w:t>
            </w:r>
            <w:r>
              <w:rPr>
                <w:rFonts w:ascii="Aptos" w:hAnsi="Aptos" w:cs="Arial"/>
                <w:b/>
                <w:sz w:val="20"/>
                <w:szCs w:val="20"/>
              </w:rPr>
              <w:t xml:space="preserve">of proposed taxonomic names: </w:t>
            </w:r>
          </w:p>
        </w:tc>
      </w:tr>
      <w:tr w:rsidR="00333392" w:rsidRPr="009F7856" w14:paraId="08F7F3C3" w14:textId="77777777" w:rsidTr="00FC0FE9">
        <w:trPr>
          <w:trHeight w:val="73"/>
        </w:trPr>
        <w:tc>
          <w:tcPr>
            <w:tcW w:w="3168" w:type="dxa"/>
          </w:tcPr>
          <w:p w14:paraId="6B25076F" w14:textId="0D060A7A" w:rsidR="00333392" w:rsidRPr="00C8775F" w:rsidRDefault="00333392" w:rsidP="005F790F">
            <w:pPr>
              <w:rPr>
                <w:rFonts w:ascii="Aptos" w:hAnsi="Aptos" w:cs="Arial"/>
                <w:b/>
                <w:sz w:val="20"/>
                <w:szCs w:val="20"/>
              </w:rPr>
            </w:pPr>
            <w:r>
              <w:rPr>
                <w:rFonts w:ascii="Aptos" w:hAnsi="Aptos" w:cs="Arial"/>
                <w:b/>
                <w:sz w:val="20"/>
                <w:szCs w:val="20"/>
              </w:rPr>
              <w:t xml:space="preserve">Taxon name </w:t>
            </w:r>
          </w:p>
        </w:tc>
        <w:tc>
          <w:tcPr>
            <w:tcW w:w="5758" w:type="dxa"/>
          </w:tcPr>
          <w:p w14:paraId="069B2570" w14:textId="77777777" w:rsidR="00333392" w:rsidRPr="00CF59EA" w:rsidRDefault="00333392" w:rsidP="005F790F">
            <w:pPr>
              <w:rPr>
                <w:rFonts w:ascii="Aptos" w:hAnsi="Aptos" w:cs="Arial"/>
                <w:b/>
                <w:sz w:val="20"/>
                <w:szCs w:val="20"/>
              </w:rPr>
            </w:pPr>
            <w:r>
              <w:rPr>
                <w:rFonts w:ascii="Aptos" w:hAnsi="Aptos" w:cs="Arial"/>
                <w:b/>
                <w:sz w:val="20"/>
                <w:szCs w:val="20"/>
              </w:rPr>
              <w:t>Etymology of the term</w:t>
            </w:r>
          </w:p>
        </w:tc>
      </w:tr>
      <w:tr w:rsidR="00F24A1E" w:rsidRPr="009F7856" w14:paraId="396C85BC" w14:textId="77777777" w:rsidTr="001B2405">
        <w:trPr>
          <w:trHeight w:val="71"/>
        </w:trPr>
        <w:tc>
          <w:tcPr>
            <w:tcW w:w="3168" w:type="dxa"/>
            <w:vAlign w:val="center"/>
          </w:tcPr>
          <w:p w14:paraId="327B6418" w14:textId="40A09D42" w:rsidR="00F24A1E" w:rsidRDefault="00F24A1E" w:rsidP="001B2405">
            <w:pPr>
              <w:jc w:val="both"/>
              <w:rPr>
                <w:rFonts w:ascii="Aptos" w:hAnsi="Aptos" w:cs="Arial"/>
                <w:bCs/>
                <w:i/>
                <w:iCs/>
                <w:color w:val="000000" w:themeColor="text1"/>
                <w:sz w:val="20"/>
                <w:szCs w:val="20"/>
              </w:rPr>
            </w:pPr>
            <w:r>
              <w:rPr>
                <w:rFonts w:ascii="Aptos" w:hAnsi="Aptos" w:cs="Arial"/>
                <w:bCs/>
                <w:i/>
                <w:iCs/>
                <w:color w:val="000000" w:themeColor="text1"/>
                <w:sz w:val="20"/>
                <w:szCs w:val="20"/>
              </w:rPr>
              <w:t>“Fictadevirales”</w:t>
            </w:r>
          </w:p>
        </w:tc>
        <w:tc>
          <w:tcPr>
            <w:tcW w:w="5758" w:type="dxa"/>
            <w:vAlign w:val="center"/>
          </w:tcPr>
          <w:p w14:paraId="42BBCB21" w14:textId="007BCD6C" w:rsidR="00F24A1E" w:rsidRPr="00F55D87" w:rsidRDefault="00F24A1E" w:rsidP="001B2405">
            <w:pPr>
              <w:jc w:val="both"/>
              <w:rPr>
                <w:rFonts w:ascii="Aptos" w:hAnsi="Aptos" w:cs="Calibri"/>
                <w:color w:val="000000"/>
                <w:sz w:val="20"/>
                <w:szCs w:val="20"/>
              </w:rPr>
            </w:pPr>
            <w:r w:rsidRPr="00F24A1E">
              <w:rPr>
                <w:rFonts w:ascii="Aptos" w:hAnsi="Aptos" w:cs="Calibri"/>
                <w:color w:val="000000"/>
                <w:sz w:val="20"/>
                <w:szCs w:val="20"/>
              </w:rPr>
              <w:t xml:space="preserve">after the Latin </w:t>
            </w:r>
            <w:r w:rsidRPr="00F24A1E">
              <w:rPr>
                <w:rFonts w:ascii="Aptos" w:hAnsi="Aptos" w:cs="Calibri"/>
                <w:i/>
                <w:iCs/>
                <w:color w:val="000000"/>
                <w:sz w:val="20"/>
                <w:szCs w:val="20"/>
                <w:u w:val="single"/>
              </w:rPr>
              <w:t>fictus</w:t>
            </w:r>
            <w:r w:rsidRPr="00F24A1E">
              <w:rPr>
                <w:rFonts w:ascii="Aptos" w:hAnsi="Aptos" w:cs="Calibri"/>
                <w:color w:val="000000"/>
                <w:sz w:val="20"/>
                <w:szCs w:val="20"/>
              </w:rPr>
              <w:t xml:space="preserve">, meaning "fake", and </w:t>
            </w:r>
            <w:r w:rsidRPr="00F24A1E">
              <w:rPr>
                <w:rFonts w:ascii="Aptos" w:hAnsi="Aptos" w:cs="Calibri"/>
                <w:color w:val="000000"/>
                <w:sz w:val="20"/>
                <w:szCs w:val="20"/>
                <w:u w:val="single"/>
              </w:rPr>
              <w:t>adenoviruses</w:t>
            </w:r>
            <w:r w:rsidRPr="00F24A1E">
              <w:rPr>
                <w:rFonts w:ascii="Aptos" w:hAnsi="Aptos" w:cs="Calibri"/>
                <w:color w:val="000000"/>
                <w:sz w:val="20"/>
                <w:szCs w:val="20"/>
              </w:rPr>
              <w:t xml:space="preserve"> (i.e., fake adenoviruses)</w:t>
            </w:r>
            <w:r w:rsidR="004A03BD">
              <w:rPr>
                <w:rFonts w:ascii="Aptos" w:hAnsi="Aptos" w:cs="Calibri"/>
                <w:color w:val="000000"/>
                <w:sz w:val="20"/>
                <w:szCs w:val="20"/>
              </w:rPr>
              <w:t xml:space="preserve"> but in a </w:t>
            </w:r>
            <w:r w:rsidR="004A03BD" w:rsidRPr="004A03BD">
              <w:rPr>
                <w:rFonts w:ascii="Aptos" w:hAnsi="Aptos" w:cs="Calibri"/>
                <w:color w:val="000000"/>
                <w:sz w:val="20"/>
                <w:szCs w:val="20"/>
              </w:rPr>
              <w:t xml:space="preserve">cryptic form, so that it does not have obvious ties specifically to </w:t>
            </w:r>
            <w:r w:rsidR="004A03BD" w:rsidRPr="004A03BD">
              <w:rPr>
                <w:rFonts w:ascii="Aptos" w:hAnsi="Aptos" w:cs="Calibri"/>
                <w:i/>
                <w:iCs/>
                <w:color w:val="000000"/>
                <w:sz w:val="20"/>
                <w:szCs w:val="20"/>
              </w:rPr>
              <w:t>Adenoviridae</w:t>
            </w:r>
          </w:p>
        </w:tc>
      </w:tr>
      <w:tr w:rsidR="00F55D87" w:rsidRPr="009F7856" w14:paraId="2527B75B" w14:textId="77777777" w:rsidTr="00FC0FE9">
        <w:trPr>
          <w:trHeight w:val="71"/>
        </w:trPr>
        <w:tc>
          <w:tcPr>
            <w:tcW w:w="3168" w:type="dxa"/>
            <w:vAlign w:val="center"/>
          </w:tcPr>
          <w:p w14:paraId="64DA879E" w14:textId="2CD7739A" w:rsidR="00F55D87" w:rsidRPr="00FC0FE9" w:rsidRDefault="00F55D87" w:rsidP="00040CB0">
            <w:pPr>
              <w:jc w:val="both"/>
              <w:rPr>
                <w:rFonts w:ascii="Aptos" w:hAnsi="Aptos" w:cs="Arial"/>
                <w:bCs/>
                <w:i/>
                <w:iCs/>
                <w:color w:val="000000" w:themeColor="text1"/>
                <w:sz w:val="20"/>
                <w:szCs w:val="20"/>
              </w:rPr>
            </w:pPr>
            <w:r>
              <w:rPr>
                <w:rFonts w:ascii="Aptos" w:hAnsi="Aptos" w:cs="Arial"/>
                <w:bCs/>
                <w:i/>
                <w:iCs/>
                <w:color w:val="000000" w:themeColor="text1"/>
                <w:sz w:val="20"/>
                <w:szCs w:val="20"/>
              </w:rPr>
              <w:t>“Paradenoviridae”</w:t>
            </w:r>
          </w:p>
        </w:tc>
        <w:tc>
          <w:tcPr>
            <w:tcW w:w="5758" w:type="dxa"/>
            <w:vAlign w:val="center"/>
          </w:tcPr>
          <w:p w14:paraId="2E91A9B1" w14:textId="2182938B" w:rsidR="00F55D87" w:rsidRPr="00F55D87" w:rsidRDefault="00F55D87" w:rsidP="00F55D87">
            <w:pPr>
              <w:jc w:val="both"/>
              <w:rPr>
                <w:rFonts w:ascii="Aptos" w:hAnsi="Aptos" w:cs="Arial"/>
                <w:bCs/>
                <w:color w:val="000000" w:themeColor="text1"/>
                <w:sz w:val="20"/>
                <w:szCs w:val="20"/>
              </w:rPr>
            </w:pPr>
            <w:r w:rsidRPr="00F55D87">
              <w:rPr>
                <w:rFonts w:ascii="Aptos" w:hAnsi="Aptos" w:cs="Calibri"/>
                <w:color w:val="000000"/>
                <w:sz w:val="20"/>
                <w:szCs w:val="20"/>
              </w:rPr>
              <w:t xml:space="preserve">after the virus family </w:t>
            </w:r>
            <w:r w:rsidRPr="00F55D87">
              <w:rPr>
                <w:rFonts w:ascii="Aptos" w:hAnsi="Aptos" w:cs="Calibri"/>
                <w:i/>
                <w:iCs/>
                <w:color w:val="000000"/>
                <w:sz w:val="20"/>
                <w:szCs w:val="20"/>
                <w:u w:val="single"/>
              </w:rPr>
              <w:t>Adenoviridae</w:t>
            </w:r>
            <w:r w:rsidRPr="00F55D87">
              <w:rPr>
                <w:rFonts w:ascii="Aptos" w:hAnsi="Aptos" w:cs="Calibri"/>
                <w:color w:val="000000"/>
                <w:sz w:val="20"/>
                <w:szCs w:val="20"/>
              </w:rPr>
              <w:t xml:space="preserve">, referring to a similar but still distinct virus clade </w:t>
            </w:r>
          </w:p>
        </w:tc>
      </w:tr>
      <w:tr w:rsidR="00F55D87" w:rsidRPr="009F7856" w14:paraId="5F32A8AA" w14:textId="77777777" w:rsidTr="00FC0FE9">
        <w:trPr>
          <w:trHeight w:val="71"/>
        </w:trPr>
        <w:tc>
          <w:tcPr>
            <w:tcW w:w="3168" w:type="dxa"/>
            <w:vAlign w:val="center"/>
          </w:tcPr>
          <w:p w14:paraId="421BFD78" w14:textId="1192900E" w:rsidR="00F55D87" w:rsidRDefault="00F55D87" w:rsidP="00040CB0">
            <w:pPr>
              <w:jc w:val="both"/>
              <w:rPr>
                <w:rFonts w:ascii="Aptos" w:hAnsi="Aptos" w:cs="Arial"/>
                <w:bCs/>
                <w:i/>
                <w:iCs/>
                <w:color w:val="000000" w:themeColor="text1"/>
                <w:sz w:val="20"/>
                <w:szCs w:val="20"/>
              </w:rPr>
            </w:pPr>
            <w:r>
              <w:rPr>
                <w:rFonts w:ascii="Aptos" w:hAnsi="Aptos" w:cs="Arial"/>
                <w:bCs/>
                <w:i/>
                <w:iCs/>
                <w:color w:val="000000" w:themeColor="text1"/>
                <w:sz w:val="20"/>
                <w:szCs w:val="20"/>
              </w:rPr>
              <w:t>“Aradnavirus”</w:t>
            </w:r>
          </w:p>
        </w:tc>
        <w:tc>
          <w:tcPr>
            <w:tcW w:w="5758" w:type="dxa"/>
            <w:vAlign w:val="center"/>
          </w:tcPr>
          <w:p w14:paraId="46D7C879" w14:textId="71CF966E" w:rsidR="00F55D87" w:rsidRDefault="00F55D87" w:rsidP="00F55D87">
            <w:pPr>
              <w:jc w:val="both"/>
              <w:rPr>
                <w:rFonts w:ascii="Calibri" w:hAnsi="Calibri" w:cs="Calibri"/>
                <w:color w:val="000000"/>
              </w:rPr>
            </w:pPr>
            <w:r w:rsidRPr="00AA1E04">
              <w:rPr>
                <w:rFonts w:ascii="Aptos" w:hAnsi="Aptos" w:cs="Calibri"/>
                <w:color w:val="000000"/>
                <w:sz w:val="20"/>
                <w:szCs w:val="20"/>
              </w:rPr>
              <w:t xml:space="preserve">after the Greek </w:t>
            </w:r>
            <w:r w:rsidRPr="00251D8F">
              <w:rPr>
                <w:rFonts w:ascii="Arial" w:hAnsi="Arial" w:cs="Arial"/>
                <w:i/>
                <w:iCs/>
                <w:color w:val="000000"/>
                <w:sz w:val="20"/>
                <w:szCs w:val="20"/>
              </w:rPr>
              <w:t>ἀ</w:t>
            </w:r>
            <w:r w:rsidRPr="00251D8F">
              <w:rPr>
                <w:rFonts w:ascii="Aptos" w:hAnsi="Aptos" w:cs="Aptos"/>
                <w:i/>
                <w:iCs/>
                <w:color w:val="000000"/>
                <w:sz w:val="20"/>
                <w:szCs w:val="20"/>
              </w:rPr>
              <w:t>ρ</w:t>
            </w:r>
            <w:r w:rsidRPr="00251D8F">
              <w:rPr>
                <w:rFonts w:ascii="Arial" w:hAnsi="Arial" w:cs="Arial"/>
                <w:i/>
                <w:iCs/>
                <w:color w:val="000000"/>
                <w:sz w:val="20"/>
                <w:szCs w:val="20"/>
              </w:rPr>
              <w:t>ά</w:t>
            </w:r>
            <w:r w:rsidRPr="00251D8F">
              <w:rPr>
                <w:rFonts w:ascii="Aptos" w:hAnsi="Aptos" w:cs="Aptos"/>
                <w:i/>
                <w:iCs/>
                <w:color w:val="000000"/>
                <w:sz w:val="20"/>
                <w:szCs w:val="20"/>
              </w:rPr>
              <w:t>χνη</w:t>
            </w:r>
            <w:r w:rsidRPr="00AA1E04">
              <w:rPr>
                <w:rFonts w:ascii="Aptos" w:hAnsi="Aptos" w:cs="Calibri"/>
                <w:color w:val="000000"/>
                <w:sz w:val="20"/>
                <w:szCs w:val="20"/>
              </w:rPr>
              <w:t xml:space="preserve"> (</w:t>
            </w:r>
            <w:r w:rsidRPr="00AA1E04">
              <w:rPr>
                <w:rFonts w:ascii="Aptos" w:hAnsi="Aptos" w:cs="Calibri"/>
                <w:i/>
                <w:iCs/>
                <w:color w:val="000000"/>
                <w:sz w:val="20"/>
                <w:szCs w:val="20"/>
                <w:u w:val="single"/>
              </w:rPr>
              <w:t>arachne</w:t>
            </w:r>
            <w:r w:rsidRPr="00D82C30">
              <w:rPr>
                <w:rFonts w:ascii="Aptos" w:hAnsi="Aptos" w:cs="Calibri"/>
                <w:color w:val="000000"/>
                <w:sz w:val="20"/>
                <w:szCs w:val="20"/>
              </w:rPr>
              <w:t>)</w:t>
            </w:r>
            <w:r w:rsidRPr="00AA1E04">
              <w:rPr>
                <w:rFonts w:ascii="Aptos" w:hAnsi="Aptos" w:cs="Calibri"/>
                <w:color w:val="000000"/>
                <w:sz w:val="20"/>
                <w:szCs w:val="20"/>
              </w:rPr>
              <w:t>, meaning spider</w:t>
            </w:r>
            <w:r>
              <w:rPr>
                <w:rFonts w:ascii="Aptos" w:hAnsi="Aptos" w:cs="Calibri"/>
                <w:color w:val="000000"/>
                <w:sz w:val="20"/>
                <w:szCs w:val="20"/>
              </w:rPr>
              <w:t xml:space="preserve">, and </w:t>
            </w:r>
            <w:r w:rsidRPr="00D13B55">
              <w:rPr>
                <w:rFonts w:ascii="Aptos" w:hAnsi="Aptos" w:cs="Calibri"/>
                <w:color w:val="000000"/>
                <w:sz w:val="20"/>
                <w:szCs w:val="20"/>
                <w:u w:val="single"/>
              </w:rPr>
              <w:t>d</w:t>
            </w:r>
            <w:r>
              <w:rPr>
                <w:rFonts w:ascii="Aptos" w:hAnsi="Aptos" w:cs="Calibri"/>
                <w:color w:val="000000"/>
                <w:sz w:val="20"/>
                <w:szCs w:val="20"/>
              </w:rPr>
              <w:t>esoxyribo</w:t>
            </w:r>
            <w:r w:rsidRPr="00D13B55">
              <w:rPr>
                <w:rFonts w:ascii="Aptos" w:hAnsi="Aptos" w:cs="Calibri"/>
                <w:color w:val="000000"/>
                <w:sz w:val="20"/>
                <w:szCs w:val="20"/>
                <w:u w:val="single"/>
              </w:rPr>
              <w:t>n</w:t>
            </w:r>
            <w:r>
              <w:rPr>
                <w:rFonts w:ascii="Aptos" w:hAnsi="Aptos" w:cs="Calibri"/>
                <w:color w:val="000000"/>
                <w:sz w:val="20"/>
                <w:szCs w:val="20"/>
              </w:rPr>
              <w:t xml:space="preserve">ucleic </w:t>
            </w:r>
            <w:r w:rsidRPr="00D13B55">
              <w:rPr>
                <w:rFonts w:ascii="Aptos" w:hAnsi="Aptos" w:cs="Calibri"/>
                <w:color w:val="000000"/>
                <w:sz w:val="20"/>
                <w:szCs w:val="20"/>
                <w:u w:val="single"/>
              </w:rPr>
              <w:t>a</w:t>
            </w:r>
            <w:r>
              <w:rPr>
                <w:rFonts w:ascii="Aptos" w:hAnsi="Aptos" w:cs="Calibri"/>
                <w:color w:val="000000"/>
                <w:sz w:val="20"/>
                <w:szCs w:val="20"/>
              </w:rPr>
              <w:t>cid, to indicate that these are DNA viruses that infect spiders</w:t>
            </w:r>
          </w:p>
        </w:tc>
      </w:tr>
      <w:tr w:rsidR="00FC0FE9" w:rsidRPr="009F7856" w14:paraId="065B7E90" w14:textId="77777777" w:rsidTr="00FC0FE9">
        <w:trPr>
          <w:trHeight w:val="71"/>
        </w:trPr>
        <w:tc>
          <w:tcPr>
            <w:tcW w:w="3168" w:type="dxa"/>
            <w:vAlign w:val="center"/>
          </w:tcPr>
          <w:p w14:paraId="235B2239" w14:textId="78B66259" w:rsidR="00FC0FE9" w:rsidRPr="00FC0FE9" w:rsidRDefault="00FC0FE9" w:rsidP="00040CB0">
            <w:pPr>
              <w:jc w:val="both"/>
              <w:rPr>
                <w:rFonts w:ascii="Aptos" w:hAnsi="Aptos" w:cs="Arial"/>
                <w:bCs/>
                <w:i/>
                <w:iCs/>
                <w:color w:val="000000" w:themeColor="text1"/>
                <w:sz w:val="20"/>
                <w:szCs w:val="20"/>
              </w:rPr>
            </w:pPr>
            <w:r>
              <w:rPr>
                <w:rFonts w:ascii="Aptos" w:hAnsi="Aptos" w:cs="Arial"/>
                <w:bCs/>
                <w:color w:val="000000" w:themeColor="text1"/>
                <w:sz w:val="20"/>
                <w:szCs w:val="20"/>
              </w:rPr>
              <w:t>“</w:t>
            </w:r>
            <w:r w:rsidR="00D13B55">
              <w:rPr>
                <w:rFonts w:ascii="Aptos" w:hAnsi="Aptos" w:cs="Arial"/>
                <w:bCs/>
                <w:i/>
                <w:iCs/>
                <w:color w:val="000000" w:themeColor="text1"/>
                <w:sz w:val="20"/>
                <w:szCs w:val="20"/>
              </w:rPr>
              <w:t>Aradnavirus</w:t>
            </w:r>
            <w:r w:rsidR="00D13B55" w:rsidRPr="00FC0FE9">
              <w:rPr>
                <w:rFonts w:ascii="Aptos" w:hAnsi="Aptos" w:cs="Arial"/>
                <w:bCs/>
                <w:i/>
                <w:iCs/>
                <w:color w:val="000000" w:themeColor="text1"/>
                <w:sz w:val="20"/>
                <w:szCs w:val="20"/>
              </w:rPr>
              <w:t xml:space="preserve"> </w:t>
            </w:r>
            <w:r w:rsidR="00251D8F">
              <w:rPr>
                <w:rFonts w:ascii="Aptos" w:hAnsi="Aptos" w:cs="Arial"/>
                <w:bCs/>
                <w:i/>
                <w:iCs/>
                <w:color w:val="000000" w:themeColor="text1"/>
                <w:sz w:val="20"/>
                <w:szCs w:val="20"/>
              </w:rPr>
              <w:t>aranei</w:t>
            </w:r>
            <w:r>
              <w:rPr>
                <w:rFonts w:ascii="Aptos" w:hAnsi="Aptos" w:cs="Arial"/>
                <w:bCs/>
                <w:color w:val="000000" w:themeColor="text1"/>
                <w:sz w:val="20"/>
                <w:szCs w:val="20"/>
              </w:rPr>
              <w:t>“</w:t>
            </w:r>
          </w:p>
        </w:tc>
        <w:tc>
          <w:tcPr>
            <w:tcW w:w="5758" w:type="dxa"/>
            <w:vAlign w:val="center"/>
          </w:tcPr>
          <w:p w14:paraId="7A3CB793" w14:textId="6FD19329" w:rsidR="00FC0FE9" w:rsidRPr="005F3FC8" w:rsidRDefault="005F3FC8" w:rsidP="005F3FC8">
            <w:pPr>
              <w:jc w:val="both"/>
              <w:rPr>
                <w:rFonts w:ascii="Aptos" w:hAnsi="Aptos" w:cs="Arial"/>
                <w:b/>
                <w:color w:val="000000" w:themeColor="text1"/>
                <w:sz w:val="20"/>
                <w:szCs w:val="20"/>
              </w:rPr>
            </w:pPr>
            <w:r w:rsidRPr="005F3FC8">
              <w:rPr>
                <w:rFonts w:ascii="Aptos" w:hAnsi="Aptos" w:cs="Calibri"/>
                <w:color w:val="000000"/>
                <w:sz w:val="20"/>
                <w:szCs w:val="20"/>
              </w:rPr>
              <w:t xml:space="preserve">after the Latin </w:t>
            </w:r>
            <w:r w:rsidRPr="005F3FC8">
              <w:rPr>
                <w:rFonts w:ascii="Aptos" w:hAnsi="Aptos" w:cs="Calibri"/>
                <w:i/>
                <w:iCs/>
                <w:color w:val="000000"/>
                <w:sz w:val="20"/>
                <w:szCs w:val="20"/>
                <w:u w:val="single"/>
              </w:rPr>
              <w:t>araneum</w:t>
            </w:r>
            <w:r w:rsidRPr="005F3FC8">
              <w:rPr>
                <w:rFonts w:ascii="Aptos" w:hAnsi="Aptos" w:cs="Calibri"/>
                <w:color w:val="000000"/>
                <w:sz w:val="20"/>
                <w:szCs w:val="20"/>
              </w:rPr>
              <w:t xml:space="preserve">, meaning "spider web" (referring to host </w:t>
            </w:r>
            <w:r w:rsidRPr="005F3FC8">
              <w:rPr>
                <w:rFonts w:ascii="Aptos" w:hAnsi="Aptos" w:cs="Calibri"/>
                <w:i/>
                <w:iCs/>
                <w:color w:val="000000"/>
                <w:sz w:val="20"/>
                <w:szCs w:val="20"/>
              </w:rPr>
              <w:t>Anelosimus studiosus,</w:t>
            </w:r>
            <w:r w:rsidRPr="005F3FC8">
              <w:rPr>
                <w:rFonts w:ascii="Aptos" w:hAnsi="Aptos" w:cs="Calibri"/>
                <w:color w:val="000000"/>
                <w:sz w:val="20"/>
                <w:szCs w:val="20"/>
              </w:rPr>
              <w:t xml:space="preserve"> tangle-web spider)</w:t>
            </w:r>
          </w:p>
        </w:tc>
      </w:tr>
      <w:tr w:rsidR="00FC0FE9" w:rsidRPr="009F7856" w14:paraId="60109D56" w14:textId="77777777" w:rsidTr="00FC0FE9">
        <w:trPr>
          <w:trHeight w:val="71"/>
        </w:trPr>
        <w:tc>
          <w:tcPr>
            <w:tcW w:w="3168" w:type="dxa"/>
            <w:vAlign w:val="center"/>
          </w:tcPr>
          <w:p w14:paraId="006EDB9B" w14:textId="323198D6" w:rsidR="00FC0FE9" w:rsidRPr="00A46211" w:rsidRDefault="00FC0FE9" w:rsidP="00040CB0">
            <w:pPr>
              <w:jc w:val="both"/>
              <w:rPr>
                <w:rFonts w:ascii="Aptos" w:hAnsi="Aptos" w:cs="Arial"/>
                <w:bCs/>
                <w:color w:val="000000" w:themeColor="text1"/>
                <w:sz w:val="20"/>
                <w:szCs w:val="20"/>
              </w:rPr>
            </w:pPr>
            <w:r>
              <w:rPr>
                <w:rFonts w:ascii="Aptos" w:hAnsi="Aptos" w:cs="Arial"/>
                <w:bCs/>
                <w:color w:val="000000" w:themeColor="text1"/>
                <w:sz w:val="20"/>
                <w:szCs w:val="20"/>
              </w:rPr>
              <w:t>“</w:t>
            </w:r>
            <w:r w:rsidR="00D13B55">
              <w:rPr>
                <w:rFonts w:ascii="Aptos" w:hAnsi="Aptos" w:cs="Arial"/>
                <w:bCs/>
                <w:i/>
                <w:iCs/>
                <w:color w:val="000000" w:themeColor="text1"/>
                <w:sz w:val="20"/>
                <w:szCs w:val="20"/>
              </w:rPr>
              <w:t>Aradnavirus</w:t>
            </w:r>
            <w:r w:rsidRPr="00FC0FE9">
              <w:rPr>
                <w:rFonts w:ascii="Aptos" w:hAnsi="Aptos" w:cs="Arial"/>
                <w:bCs/>
                <w:i/>
                <w:iCs/>
                <w:color w:val="000000" w:themeColor="text1"/>
                <w:sz w:val="20"/>
                <w:szCs w:val="20"/>
              </w:rPr>
              <w:t xml:space="preserve"> acanthizae</w:t>
            </w:r>
            <w:r w:rsidR="00A46211">
              <w:rPr>
                <w:rFonts w:ascii="Aptos" w:hAnsi="Aptos" w:cs="Arial"/>
                <w:bCs/>
                <w:color w:val="000000" w:themeColor="text1"/>
                <w:sz w:val="20"/>
                <w:szCs w:val="20"/>
              </w:rPr>
              <w:t>”</w:t>
            </w:r>
          </w:p>
        </w:tc>
        <w:tc>
          <w:tcPr>
            <w:tcW w:w="5758" w:type="dxa"/>
            <w:vAlign w:val="center"/>
          </w:tcPr>
          <w:p w14:paraId="37EB7C69" w14:textId="1DD32C0C" w:rsidR="00FC0FE9" w:rsidRPr="00AA1E04" w:rsidRDefault="00AA1E04" w:rsidP="00AA1E04">
            <w:pPr>
              <w:jc w:val="both"/>
              <w:rPr>
                <w:rFonts w:ascii="Aptos" w:hAnsi="Aptos" w:cs="Arial"/>
                <w:b/>
                <w:color w:val="000000" w:themeColor="text1"/>
                <w:sz w:val="20"/>
                <w:szCs w:val="20"/>
              </w:rPr>
            </w:pPr>
            <w:r w:rsidRPr="00AA1E04">
              <w:rPr>
                <w:rFonts w:ascii="Aptos" w:hAnsi="Aptos" w:cs="Calibri"/>
                <w:color w:val="000000"/>
                <w:sz w:val="20"/>
                <w:szCs w:val="20"/>
              </w:rPr>
              <w:t xml:space="preserve">after the </w:t>
            </w:r>
            <w:r w:rsidR="00251D8F">
              <w:rPr>
                <w:rFonts w:ascii="Aptos" w:hAnsi="Aptos" w:cs="Calibri"/>
                <w:color w:val="000000"/>
                <w:sz w:val="20"/>
                <w:szCs w:val="20"/>
              </w:rPr>
              <w:t>g</w:t>
            </w:r>
            <w:r w:rsidRPr="00AA1E04">
              <w:rPr>
                <w:rFonts w:ascii="Aptos" w:hAnsi="Aptos" w:cs="Calibri"/>
                <w:color w:val="000000"/>
                <w:sz w:val="20"/>
                <w:szCs w:val="20"/>
              </w:rPr>
              <w:t xml:space="preserve">enus name of the bird from which a feces </w:t>
            </w:r>
            <w:r w:rsidR="00251D8F">
              <w:rPr>
                <w:rFonts w:ascii="Aptos" w:hAnsi="Aptos" w:cs="Calibri"/>
                <w:color w:val="000000"/>
                <w:sz w:val="20"/>
                <w:szCs w:val="20"/>
              </w:rPr>
              <w:t>s</w:t>
            </w:r>
            <w:r w:rsidRPr="00AA1E04">
              <w:rPr>
                <w:rFonts w:ascii="Aptos" w:hAnsi="Aptos" w:cs="Calibri"/>
                <w:color w:val="000000"/>
                <w:sz w:val="20"/>
                <w:szCs w:val="20"/>
              </w:rPr>
              <w:t>ample contain</w:t>
            </w:r>
            <w:r w:rsidR="00251D8F">
              <w:rPr>
                <w:rFonts w:ascii="Aptos" w:hAnsi="Aptos" w:cs="Calibri"/>
                <w:color w:val="000000"/>
                <w:sz w:val="20"/>
                <w:szCs w:val="20"/>
              </w:rPr>
              <w:t>ing</w:t>
            </w:r>
            <w:r w:rsidRPr="00AA1E04">
              <w:rPr>
                <w:rFonts w:ascii="Aptos" w:hAnsi="Aptos" w:cs="Calibri"/>
                <w:color w:val="000000"/>
                <w:sz w:val="20"/>
                <w:szCs w:val="20"/>
              </w:rPr>
              <w:t xml:space="preserve"> the virus</w:t>
            </w:r>
            <w:r w:rsidR="00251D8F">
              <w:rPr>
                <w:rFonts w:ascii="Aptos" w:hAnsi="Aptos" w:cs="Calibri"/>
                <w:color w:val="000000"/>
                <w:sz w:val="20"/>
                <w:szCs w:val="20"/>
              </w:rPr>
              <w:t xml:space="preserve"> was collected</w:t>
            </w:r>
            <w:r w:rsidRPr="00AA1E04">
              <w:rPr>
                <w:rFonts w:ascii="Aptos" w:hAnsi="Aptos" w:cs="Calibri"/>
                <w:color w:val="000000"/>
                <w:sz w:val="20"/>
                <w:szCs w:val="20"/>
              </w:rPr>
              <w:t xml:space="preserve">: </w:t>
            </w:r>
            <w:r w:rsidRPr="00AA1E04">
              <w:rPr>
                <w:rFonts w:ascii="Aptos" w:hAnsi="Aptos" w:cs="Calibri"/>
                <w:i/>
                <w:iCs/>
                <w:color w:val="000000"/>
                <w:sz w:val="20"/>
                <w:szCs w:val="20"/>
                <w:u w:val="single"/>
              </w:rPr>
              <w:t>Acanthiza</w:t>
            </w:r>
            <w:r w:rsidRPr="00AA1E04">
              <w:rPr>
                <w:rFonts w:ascii="Aptos" w:hAnsi="Aptos" w:cs="Calibri"/>
                <w:i/>
                <w:iCs/>
                <w:color w:val="000000"/>
                <w:sz w:val="20"/>
                <w:szCs w:val="20"/>
              </w:rPr>
              <w:t xml:space="preserve"> uropygialis</w:t>
            </w:r>
            <w:r w:rsidRPr="00AA1E04">
              <w:rPr>
                <w:rFonts w:ascii="Aptos" w:hAnsi="Aptos" w:cs="Calibri"/>
                <w:color w:val="000000"/>
                <w:sz w:val="20"/>
                <w:szCs w:val="20"/>
              </w:rPr>
              <w:t xml:space="preserve"> (a thornbill species, Passeriformes)</w:t>
            </w:r>
          </w:p>
        </w:tc>
      </w:tr>
      <w:tr w:rsidR="00FC0FE9" w:rsidRPr="009F7856" w14:paraId="491EC836" w14:textId="77777777" w:rsidTr="00FC0FE9">
        <w:trPr>
          <w:trHeight w:val="71"/>
        </w:trPr>
        <w:tc>
          <w:tcPr>
            <w:tcW w:w="3168" w:type="dxa"/>
            <w:vAlign w:val="center"/>
          </w:tcPr>
          <w:p w14:paraId="47A1B1A8" w14:textId="489BA02E" w:rsidR="00FC0FE9" w:rsidRPr="00FC0FE9" w:rsidRDefault="00FC0FE9" w:rsidP="00040CB0">
            <w:pPr>
              <w:jc w:val="both"/>
              <w:rPr>
                <w:rFonts w:ascii="Aptos" w:hAnsi="Aptos" w:cs="Arial"/>
                <w:bCs/>
                <w:i/>
                <w:iCs/>
                <w:color w:val="000000" w:themeColor="text1"/>
                <w:sz w:val="20"/>
                <w:szCs w:val="20"/>
              </w:rPr>
            </w:pPr>
            <w:r>
              <w:rPr>
                <w:rFonts w:ascii="Aptos" w:hAnsi="Aptos" w:cs="Arial"/>
                <w:bCs/>
                <w:color w:val="000000" w:themeColor="text1"/>
                <w:sz w:val="20"/>
                <w:szCs w:val="20"/>
              </w:rPr>
              <w:t>“</w:t>
            </w:r>
            <w:r w:rsidR="00D13B55">
              <w:rPr>
                <w:rFonts w:ascii="Aptos" w:hAnsi="Aptos" w:cs="Arial"/>
                <w:bCs/>
                <w:i/>
                <w:iCs/>
                <w:color w:val="000000" w:themeColor="text1"/>
                <w:sz w:val="20"/>
                <w:szCs w:val="20"/>
              </w:rPr>
              <w:t>Aradnavirus</w:t>
            </w:r>
            <w:r w:rsidR="00D13B55">
              <w:rPr>
                <w:rFonts w:ascii="Aptos" w:hAnsi="Aptos" w:cs="Arial"/>
                <w:bCs/>
                <w:color w:val="000000" w:themeColor="text1"/>
                <w:sz w:val="20"/>
                <w:szCs w:val="20"/>
              </w:rPr>
              <w:t xml:space="preserve"> </w:t>
            </w:r>
            <w:r w:rsidR="0063757C" w:rsidRPr="0063757C">
              <w:rPr>
                <w:rFonts w:ascii="Aptos" w:hAnsi="Aptos" w:cs="Arial"/>
                <w:bCs/>
                <w:i/>
                <w:iCs/>
                <w:color w:val="000000" w:themeColor="text1"/>
                <w:sz w:val="20"/>
                <w:szCs w:val="20"/>
              </w:rPr>
              <w:t>flavi</w:t>
            </w:r>
            <w:r>
              <w:rPr>
                <w:rFonts w:ascii="Aptos" w:hAnsi="Aptos" w:cs="Arial"/>
                <w:bCs/>
                <w:color w:val="000000" w:themeColor="text1"/>
                <w:sz w:val="20"/>
                <w:szCs w:val="20"/>
              </w:rPr>
              <w:t>“</w:t>
            </w:r>
          </w:p>
        </w:tc>
        <w:tc>
          <w:tcPr>
            <w:tcW w:w="5758" w:type="dxa"/>
            <w:vAlign w:val="center"/>
          </w:tcPr>
          <w:p w14:paraId="21295140" w14:textId="06F29B98" w:rsidR="00FC0FE9" w:rsidRPr="00AA1E04" w:rsidRDefault="00251D8F" w:rsidP="00040CB0">
            <w:pPr>
              <w:jc w:val="both"/>
              <w:rPr>
                <w:rFonts w:ascii="Aptos" w:hAnsi="Aptos" w:cs="Calibri"/>
                <w:color w:val="000000"/>
                <w:sz w:val="20"/>
                <w:szCs w:val="20"/>
                <w:lang w:val="hu-HU"/>
              </w:rPr>
            </w:pPr>
            <w:r>
              <w:rPr>
                <w:rFonts w:ascii="Aptos" w:hAnsi="Aptos" w:cs="Calibri"/>
                <w:color w:val="000000"/>
                <w:sz w:val="20"/>
                <w:szCs w:val="20"/>
              </w:rPr>
              <w:t xml:space="preserve">After the Latin </w:t>
            </w:r>
            <w:r w:rsidRPr="00296A22">
              <w:rPr>
                <w:rFonts w:ascii="Aptos" w:hAnsi="Aptos" w:cs="Calibri"/>
                <w:i/>
                <w:iCs/>
                <w:color w:val="000000"/>
                <w:sz w:val="20"/>
                <w:szCs w:val="20"/>
                <w:u w:val="single"/>
              </w:rPr>
              <w:t>flav</w:t>
            </w:r>
            <w:r w:rsidRPr="00251D8F">
              <w:rPr>
                <w:rFonts w:ascii="Aptos" w:hAnsi="Aptos" w:cs="Calibri"/>
                <w:i/>
                <w:iCs/>
                <w:color w:val="000000"/>
                <w:sz w:val="20"/>
                <w:szCs w:val="20"/>
              </w:rPr>
              <w:t>us</w:t>
            </w:r>
            <w:r>
              <w:rPr>
                <w:rFonts w:ascii="Aptos" w:hAnsi="Aptos" w:cs="Calibri"/>
                <w:color w:val="000000"/>
                <w:sz w:val="20"/>
                <w:szCs w:val="20"/>
              </w:rPr>
              <w:t>, meaning “yellow” (referring to</w:t>
            </w:r>
            <w:r w:rsidR="00AA1E04" w:rsidRPr="00AA1E04">
              <w:rPr>
                <w:rFonts w:ascii="Aptos" w:hAnsi="Aptos" w:cs="Calibri"/>
                <w:color w:val="000000"/>
                <w:sz w:val="20"/>
                <w:szCs w:val="20"/>
              </w:rPr>
              <w:t xml:space="preserve"> the English name of the fish from which a gut sample contained the virus</w:t>
            </w:r>
            <w:r>
              <w:rPr>
                <w:rFonts w:ascii="Aptos" w:hAnsi="Aptos" w:cs="Calibri"/>
                <w:color w:val="000000"/>
                <w:sz w:val="20"/>
                <w:szCs w:val="20"/>
              </w:rPr>
              <w:t xml:space="preserve">, </w:t>
            </w:r>
            <w:r w:rsidR="00AA1E04" w:rsidRPr="00AA1E04">
              <w:rPr>
                <w:rFonts w:ascii="Aptos" w:hAnsi="Aptos" w:cs="Calibri"/>
                <w:color w:val="000000"/>
                <w:sz w:val="20"/>
                <w:szCs w:val="20"/>
                <w:u w:val="single"/>
              </w:rPr>
              <w:t>yellow</w:t>
            </w:r>
            <w:r w:rsidR="00AA1E04" w:rsidRPr="00AA1E04">
              <w:rPr>
                <w:rFonts w:ascii="Aptos" w:hAnsi="Aptos" w:cs="Calibri"/>
                <w:color w:val="000000"/>
                <w:sz w:val="20"/>
                <w:szCs w:val="20"/>
              </w:rPr>
              <w:t xml:space="preserve"> catfish (</w:t>
            </w:r>
            <w:r w:rsidR="00AA1E04" w:rsidRPr="00AA1E04">
              <w:rPr>
                <w:rFonts w:ascii="Aptos" w:hAnsi="Aptos" w:cs="Calibri"/>
                <w:i/>
                <w:iCs/>
                <w:color w:val="000000"/>
                <w:sz w:val="20"/>
                <w:szCs w:val="20"/>
              </w:rPr>
              <w:t>Tachysurus fulvidraco</w:t>
            </w:r>
            <w:r w:rsidR="00AA1E04" w:rsidRPr="00AA1E04">
              <w:rPr>
                <w:rFonts w:ascii="Aptos" w:hAnsi="Aptos" w:cs="Calibri"/>
                <w:color w:val="000000"/>
                <w:sz w:val="20"/>
                <w:szCs w:val="20"/>
              </w:rPr>
              <w:t>)</w:t>
            </w:r>
            <w:r>
              <w:rPr>
                <w:rFonts w:ascii="Aptos" w:hAnsi="Aptos" w:cs="Calibri"/>
                <w:color w:val="000000"/>
                <w:sz w:val="20"/>
                <w:szCs w:val="20"/>
              </w:rPr>
              <w:t>)</w:t>
            </w:r>
          </w:p>
        </w:tc>
      </w:tr>
    </w:tbl>
    <w:p w14:paraId="664528E2" w14:textId="2F70F927" w:rsidR="00333392" w:rsidRDefault="00333392" w:rsidP="00DD58AA">
      <w:pPr>
        <w:rPr>
          <w:rFonts w:ascii="Aptos" w:hAnsi="Aptos" w:cs="Arial"/>
          <w:color w:val="0000FF"/>
          <w:sz w:val="20"/>
          <w:szCs w:val="20"/>
        </w:rPr>
      </w:pPr>
    </w:p>
    <w:p w14:paraId="1C131254"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333392" w14:paraId="5E86B6E0" w14:textId="77777777" w:rsidTr="00483563">
        <w:tc>
          <w:tcPr>
            <w:tcW w:w="8926" w:type="dxa"/>
            <w:gridSpan w:val="3"/>
            <w:shd w:val="clear" w:color="auto" w:fill="F2F2F2" w:themeFill="background1" w:themeFillShade="F2"/>
          </w:tcPr>
          <w:p w14:paraId="2B545D29" w14:textId="0D399DFF" w:rsidR="00333392" w:rsidRDefault="00333392" w:rsidP="00333392">
            <w:pPr>
              <w:rPr>
                <w:rFonts w:ascii="Aptos" w:hAnsi="Aptos" w:cs="Arial"/>
                <w:color w:val="0000FF"/>
                <w:sz w:val="20"/>
                <w:szCs w:val="20"/>
              </w:rPr>
            </w:pPr>
            <w:r>
              <w:rPr>
                <w:rFonts w:ascii="Aptos" w:hAnsi="Aptos" w:cs="Arial"/>
                <w:b/>
                <w:bCs/>
                <w:color w:val="000000"/>
                <w:sz w:val="20"/>
                <w:szCs w:val="20"/>
              </w:rPr>
              <w:t xml:space="preserve">Permission for use of names derived from </w:t>
            </w:r>
            <w:r w:rsidRPr="009F140A">
              <w:rPr>
                <w:rFonts w:ascii="Aptos" w:hAnsi="Aptos" w:cs="Arial"/>
                <w:b/>
                <w:bCs/>
                <w:color w:val="000000"/>
                <w:sz w:val="20"/>
                <w:szCs w:val="20"/>
              </w:rPr>
              <w:t>a living person</w:t>
            </w:r>
            <w:r>
              <w:rPr>
                <w:rFonts w:ascii="Aptos" w:hAnsi="Aptos" w:cs="Arial"/>
                <w:b/>
                <w:bCs/>
                <w:color w:val="000000"/>
                <w:sz w:val="20"/>
                <w:szCs w:val="20"/>
              </w:rPr>
              <w:t xml:space="preserve">:        </w:t>
            </w:r>
          </w:p>
        </w:tc>
      </w:tr>
      <w:tr w:rsidR="00DD58AA" w14:paraId="28DCB929" w14:textId="77777777" w:rsidTr="00FC2269">
        <w:tc>
          <w:tcPr>
            <w:tcW w:w="2547" w:type="dxa"/>
          </w:tcPr>
          <w:p w14:paraId="71228610" w14:textId="16682F7A" w:rsidR="00DD58AA" w:rsidRDefault="00DD58AA" w:rsidP="00DD58AA">
            <w:pPr>
              <w:rPr>
                <w:rFonts w:ascii="Aptos" w:hAnsi="Aptos" w:cs="Arial"/>
                <w:color w:val="0000FF"/>
                <w:sz w:val="20"/>
                <w:szCs w:val="20"/>
              </w:rPr>
            </w:pPr>
            <w:r w:rsidRPr="00C95FB7">
              <w:rPr>
                <w:rFonts w:ascii="Aptos" w:hAnsi="Aptos" w:cs="Arial"/>
                <w:b/>
                <w:bCs/>
                <w:color w:val="000000"/>
                <w:sz w:val="20"/>
                <w:szCs w:val="20"/>
              </w:rPr>
              <w:t>Taxon name</w:t>
            </w:r>
          </w:p>
        </w:tc>
        <w:tc>
          <w:tcPr>
            <w:tcW w:w="5103" w:type="dxa"/>
          </w:tcPr>
          <w:p w14:paraId="547E1A15" w14:textId="7404A137" w:rsidR="00DD58AA" w:rsidRDefault="00E863D4" w:rsidP="00DD58AA">
            <w:pPr>
              <w:rPr>
                <w:rFonts w:ascii="Aptos" w:hAnsi="Aptos" w:cs="Arial"/>
                <w:color w:val="0000FF"/>
                <w:sz w:val="20"/>
                <w:szCs w:val="20"/>
              </w:rPr>
            </w:pPr>
            <w:r>
              <w:rPr>
                <w:rFonts w:ascii="Aptos" w:hAnsi="Aptos" w:cs="Arial"/>
                <w:b/>
                <w:bCs/>
                <w:color w:val="000000"/>
                <w:sz w:val="20"/>
                <w:szCs w:val="20"/>
              </w:rPr>
              <w:t>Full name of p</w:t>
            </w:r>
            <w:r w:rsidR="00DD58AA" w:rsidRPr="00C95FB7">
              <w:rPr>
                <w:rFonts w:ascii="Aptos" w:hAnsi="Aptos" w:cs="Arial"/>
                <w:b/>
                <w:bCs/>
                <w:color w:val="000000"/>
                <w:sz w:val="20"/>
                <w:szCs w:val="20"/>
              </w:rPr>
              <w:t>erson from whom the name is derived</w:t>
            </w:r>
          </w:p>
        </w:tc>
        <w:tc>
          <w:tcPr>
            <w:tcW w:w="1276" w:type="dxa"/>
          </w:tcPr>
          <w:p w14:paraId="04BB84A7" w14:textId="766EF55B" w:rsidR="00DD58AA" w:rsidRDefault="00DD58AA" w:rsidP="00DD58AA">
            <w:pPr>
              <w:rPr>
                <w:rFonts w:ascii="Aptos" w:hAnsi="Aptos" w:cs="Arial"/>
                <w:color w:val="0000FF"/>
                <w:sz w:val="20"/>
                <w:szCs w:val="20"/>
              </w:rPr>
            </w:pPr>
            <w:r>
              <w:rPr>
                <w:rFonts w:ascii="Aptos" w:hAnsi="Aptos" w:cs="Arial"/>
                <w:b/>
                <w:bCs/>
                <w:color w:val="000000"/>
                <w:sz w:val="20"/>
                <w:szCs w:val="20"/>
              </w:rPr>
              <w:t>A</w:t>
            </w:r>
            <w:r w:rsidRPr="00C95FB7">
              <w:rPr>
                <w:rFonts w:ascii="Aptos" w:hAnsi="Aptos" w:cs="Arial"/>
                <w:b/>
                <w:bCs/>
                <w:color w:val="000000"/>
                <w:sz w:val="20"/>
                <w:szCs w:val="20"/>
              </w:rPr>
              <w:t xml:space="preserve">ttached </w:t>
            </w:r>
          </w:p>
        </w:tc>
      </w:tr>
      <w:tr w:rsidR="00DD58AA" w14:paraId="640B0925" w14:textId="77777777" w:rsidTr="00040CB0">
        <w:tc>
          <w:tcPr>
            <w:tcW w:w="2547" w:type="dxa"/>
            <w:vAlign w:val="center"/>
          </w:tcPr>
          <w:p w14:paraId="36B8201A"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50B466DA"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33DA9821" w14:textId="77777777" w:rsidR="00DD58AA" w:rsidRPr="00040CB0" w:rsidRDefault="00DD58AA" w:rsidP="00040CB0">
            <w:pPr>
              <w:jc w:val="both"/>
              <w:rPr>
                <w:rFonts w:ascii="Aptos" w:hAnsi="Aptos" w:cs="Arial"/>
                <w:color w:val="000000" w:themeColor="text1"/>
                <w:sz w:val="20"/>
                <w:szCs w:val="20"/>
              </w:rPr>
            </w:pPr>
          </w:p>
        </w:tc>
      </w:tr>
      <w:tr w:rsidR="00DD58AA" w14:paraId="56F875F9" w14:textId="77777777" w:rsidTr="00040CB0">
        <w:tc>
          <w:tcPr>
            <w:tcW w:w="2547" w:type="dxa"/>
            <w:vAlign w:val="center"/>
          </w:tcPr>
          <w:p w14:paraId="166AC482"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19017091"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67482D23" w14:textId="77777777" w:rsidR="00DD58AA" w:rsidRPr="00040CB0" w:rsidRDefault="00DD58AA" w:rsidP="00040CB0">
            <w:pPr>
              <w:jc w:val="both"/>
              <w:rPr>
                <w:rFonts w:ascii="Aptos" w:hAnsi="Aptos" w:cs="Arial"/>
                <w:color w:val="000000" w:themeColor="text1"/>
                <w:sz w:val="20"/>
                <w:szCs w:val="20"/>
              </w:rPr>
            </w:pPr>
          </w:p>
        </w:tc>
      </w:tr>
      <w:tr w:rsidR="00FC2269" w14:paraId="0E6267FA" w14:textId="77777777" w:rsidTr="00040CB0">
        <w:tc>
          <w:tcPr>
            <w:tcW w:w="2547" w:type="dxa"/>
            <w:vAlign w:val="center"/>
          </w:tcPr>
          <w:p w14:paraId="2C891489"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21E5956D"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7FA23F46" w14:textId="77777777" w:rsidR="00FC2269" w:rsidRPr="00040CB0" w:rsidRDefault="00FC2269" w:rsidP="00040CB0">
            <w:pPr>
              <w:jc w:val="both"/>
              <w:rPr>
                <w:rFonts w:ascii="Aptos" w:hAnsi="Aptos" w:cs="Arial"/>
                <w:color w:val="000000" w:themeColor="text1"/>
                <w:sz w:val="20"/>
                <w:szCs w:val="20"/>
              </w:rPr>
            </w:pPr>
          </w:p>
        </w:tc>
      </w:tr>
      <w:tr w:rsidR="00FC2269" w14:paraId="15A52353" w14:textId="77777777" w:rsidTr="00040CB0">
        <w:tc>
          <w:tcPr>
            <w:tcW w:w="2547" w:type="dxa"/>
            <w:vAlign w:val="center"/>
          </w:tcPr>
          <w:p w14:paraId="703BABEC"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3C3F6F3A"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689ACC86" w14:textId="77777777" w:rsidR="00FC2269" w:rsidRPr="00040CB0" w:rsidRDefault="00FC2269" w:rsidP="00040CB0">
            <w:pPr>
              <w:jc w:val="both"/>
              <w:rPr>
                <w:rFonts w:ascii="Aptos" w:hAnsi="Aptos" w:cs="Arial"/>
                <w:color w:val="000000" w:themeColor="text1"/>
                <w:sz w:val="20"/>
                <w:szCs w:val="20"/>
              </w:rPr>
            </w:pPr>
          </w:p>
        </w:tc>
      </w:tr>
    </w:tbl>
    <w:p w14:paraId="5F22ACD3" w14:textId="49F64D4D" w:rsidR="00E92794" w:rsidRDefault="00E92794" w:rsidP="00DD58AA">
      <w:pPr>
        <w:rPr>
          <w:rFonts w:ascii="Aptos" w:hAnsi="Aptos" w:cs="Arial"/>
          <w:color w:val="0000FF"/>
          <w:sz w:val="20"/>
          <w:szCs w:val="20"/>
        </w:rPr>
      </w:pPr>
    </w:p>
    <w:p w14:paraId="09006B94" w14:textId="77777777" w:rsidR="00E92794" w:rsidRDefault="00E92794">
      <w:pPr>
        <w:rPr>
          <w:rFonts w:ascii="Aptos" w:hAnsi="Aptos" w:cs="Arial"/>
          <w:color w:val="0000FF"/>
          <w:sz w:val="20"/>
          <w:szCs w:val="20"/>
        </w:rPr>
      </w:pPr>
      <w:r>
        <w:rPr>
          <w:rFonts w:ascii="Aptos" w:hAnsi="Aptos" w:cs="Arial"/>
          <w:color w:val="0000FF"/>
          <w:sz w:val="20"/>
          <w:szCs w:val="20"/>
        </w:rPr>
        <w:br w:type="page"/>
      </w:r>
    </w:p>
    <w:p w14:paraId="32F05B96"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E84D0F2" w14:textId="77777777" w:rsidTr="00683D0C">
        <w:tc>
          <w:tcPr>
            <w:tcW w:w="8926" w:type="dxa"/>
            <w:shd w:val="clear" w:color="auto" w:fill="F2F2F2" w:themeFill="background1" w:themeFillShade="F2"/>
          </w:tcPr>
          <w:p w14:paraId="5831EE03" w14:textId="56F890F8" w:rsidR="00A77B8E" w:rsidRDefault="00A77B8E" w:rsidP="00E92794">
            <w:pPr>
              <w:rPr>
                <w:rFonts w:ascii="Aptos" w:hAnsi="Aptos" w:cs="Arial"/>
                <w:color w:val="0000FF"/>
                <w:sz w:val="20"/>
                <w:szCs w:val="20"/>
              </w:rPr>
            </w:pPr>
            <w:r w:rsidRPr="000C5189">
              <w:rPr>
                <w:rFonts w:ascii="Aptos" w:hAnsi="Aptos" w:cs="Arial"/>
                <w:b/>
                <w:sz w:val="20"/>
                <w:szCs w:val="20"/>
              </w:rPr>
              <w:t>Abstract</w:t>
            </w:r>
            <w:r w:rsidR="002A5A83">
              <w:rPr>
                <w:rFonts w:ascii="Aptos" w:hAnsi="Aptos" w:cs="Arial"/>
                <w:b/>
                <w:sz w:val="20"/>
                <w:szCs w:val="20"/>
              </w:rPr>
              <w:t xml:space="preserve"> of Taxonomy Proposal</w:t>
            </w:r>
            <w:r w:rsidR="006C0F51">
              <w:rPr>
                <w:rFonts w:ascii="Aptos" w:hAnsi="Aptos" w:cs="Arial"/>
                <w:b/>
                <w:sz w:val="20"/>
                <w:szCs w:val="20"/>
              </w:rPr>
              <w:t>:</w:t>
            </w:r>
            <w:r>
              <w:rPr>
                <w:rFonts w:ascii="Aptos" w:hAnsi="Aptos" w:cs="Arial"/>
                <w:b/>
                <w:sz w:val="20"/>
                <w:szCs w:val="20"/>
              </w:rPr>
              <w:t xml:space="preserve"> </w:t>
            </w:r>
          </w:p>
        </w:tc>
      </w:tr>
      <w:tr w:rsidR="00A77B8E" w14:paraId="62FCA94B" w14:textId="77777777" w:rsidTr="00A77B8E">
        <w:tc>
          <w:tcPr>
            <w:tcW w:w="8926" w:type="dxa"/>
          </w:tcPr>
          <w:p w14:paraId="32B5F2E1" w14:textId="77777777" w:rsidR="00A77B8E" w:rsidRPr="00BE4F5A" w:rsidRDefault="00A77B8E" w:rsidP="00DD58AA">
            <w:pPr>
              <w:rPr>
                <w:rFonts w:ascii="Aptos" w:hAnsi="Aptos" w:cs="Arial"/>
                <w:sz w:val="20"/>
                <w:szCs w:val="20"/>
              </w:rPr>
            </w:pPr>
            <w:r w:rsidRPr="00BE4F5A">
              <w:rPr>
                <w:rFonts w:ascii="Aptos" w:hAnsi="Aptos" w:cs="Arial"/>
                <w:i/>
                <w:sz w:val="20"/>
                <w:szCs w:val="20"/>
              </w:rPr>
              <w:t>Description of current taxonomy</w:t>
            </w:r>
            <w:r w:rsidRPr="00BE4F5A">
              <w:rPr>
                <w:rFonts w:ascii="Aptos" w:hAnsi="Aptos" w:cs="Arial"/>
                <w:sz w:val="20"/>
                <w:szCs w:val="20"/>
              </w:rPr>
              <w:t xml:space="preserve">:       </w:t>
            </w:r>
          </w:p>
          <w:p w14:paraId="09336122" w14:textId="006A7CB4" w:rsidR="00A77B8E" w:rsidRDefault="00AA1E04" w:rsidP="00DD58AA">
            <w:pPr>
              <w:rPr>
                <w:rFonts w:ascii="Aptos" w:hAnsi="Aptos" w:cs="Arial"/>
                <w:sz w:val="20"/>
                <w:szCs w:val="20"/>
              </w:rPr>
            </w:pPr>
            <w:r>
              <w:rPr>
                <w:rFonts w:ascii="Aptos" w:hAnsi="Aptos" w:cs="Arial"/>
                <w:sz w:val="20"/>
                <w:szCs w:val="20"/>
              </w:rPr>
              <w:t xml:space="preserve">The </w:t>
            </w:r>
            <w:r w:rsidR="009173A8">
              <w:rPr>
                <w:rFonts w:ascii="Aptos" w:hAnsi="Aptos" w:cs="Arial"/>
                <w:sz w:val="20"/>
                <w:szCs w:val="20"/>
              </w:rPr>
              <w:t xml:space="preserve">class </w:t>
            </w:r>
            <w:r w:rsidR="009173A8" w:rsidRPr="009173A8">
              <w:rPr>
                <w:rFonts w:ascii="Aptos" w:hAnsi="Aptos" w:cs="Arial"/>
                <w:i/>
                <w:iCs/>
                <w:sz w:val="20"/>
                <w:szCs w:val="20"/>
              </w:rPr>
              <w:t>Pharingeaviricetes</w:t>
            </w:r>
            <w:r w:rsidR="009173A8">
              <w:rPr>
                <w:rFonts w:ascii="Aptos" w:hAnsi="Aptos" w:cs="Arial"/>
                <w:sz w:val="20"/>
                <w:szCs w:val="20"/>
              </w:rPr>
              <w:t xml:space="preserve"> </w:t>
            </w:r>
            <w:r>
              <w:rPr>
                <w:rFonts w:ascii="Aptos" w:hAnsi="Aptos" w:cs="Arial"/>
                <w:sz w:val="20"/>
                <w:szCs w:val="20"/>
              </w:rPr>
              <w:t>co</w:t>
            </w:r>
            <w:r w:rsidR="00D454E6">
              <w:rPr>
                <w:rFonts w:ascii="Aptos" w:hAnsi="Aptos" w:cs="Arial"/>
                <w:sz w:val="20"/>
                <w:szCs w:val="20"/>
              </w:rPr>
              <w:t>mprises</w:t>
            </w:r>
            <w:r>
              <w:rPr>
                <w:rFonts w:ascii="Aptos" w:hAnsi="Aptos" w:cs="Arial"/>
                <w:sz w:val="20"/>
                <w:szCs w:val="20"/>
              </w:rPr>
              <w:t xml:space="preserve"> </w:t>
            </w:r>
            <w:r w:rsidR="009173A8">
              <w:rPr>
                <w:rFonts w:ascii="Aptos" w:hAnsi="Aptos" w:cs="Arial"/>
                <w:sz w:val="20"/>
                <w:szCs w:val="20"/>
              </w:rPr>
              <w:t>1 order (</w:t>
            </w:r>
            <w:r w:rsidR="009173A8" w:rsidRPr="005F3FC8">
              <w:rPr>
                <w:rFonts w:ascii="Aptos" w:hAnsi="Aptos" w:cs="Arial"/>
                <w:i/>
                <w:iCs/>
                <w:sz w:val="20"/>
                <w:szCs w:val="20"/>
              </w:rPr>
              <w:t>Rowavirales</w:t>
            </w:r>
            <w:r w:rsidR="009173A8" w:rsidRPr="009173A8">
              <w:rPr>
                <w:rFonts w:ascii="Aptos" w:hAnsi="Aptos" w:cs="Arial"/>
                <w:sz w:val="20"/>
                <w:szCs w:val="20"/>
              </w:rPr>
              <w:t xml:space="preserve">) </w:t>
            </w:r>
            <w:r w:rsidR="009173A8">
              <w:rPr>
                <w:rFonts w:ascii="Aptos" w:hAnsi="Aptos" w:cs="Arial"/>
                <w:sz w:val="20"/>
                <w:szCs w:val="20"/>
              </w:rPr>
              <w:t xml:space="preserve">and </w:t>
            </w:r>
            <w:r w:rsidR="005F3FC8">
              <w:rPr>
                <w:rFonts w:ascii="Aptos" w:hAnsi="Aptos" w:cs="Arial"/>
                <w:sz w:val="20"/>
                <w:szCs w:val="20"/>
              </w:rPr>
              <w:t>1 family (</w:t>
            </w:r>
            <w:r w:rsidR="005F3FC8" w:rsidRPr="00D454E6">
              <w:rPr>
                <w:rFonts w:ascii="Aptos" w:hAnsi="Aptos" w:cs="Arial"/>
                <w:i/>
                <w:iCs/>
                <w:sz w:val="20"/>
                <w:szCs w:val="20"/>
              </w:rPr>
              <w:t>Adenoviridae</w:t>
            </w:r>
            <w:r w:rsidR="005F3FC8">
              <w:rPr>
                <w:rFonts w:ascii="Aptos" w:hAnsi="Aptos" w:cs="Arial"/>
                <w:sz w:val="20"/>
                <w:szCs w:val="20"/>
              </w:rPr>
              <w:t>)</w:t>
            </w:r>
            <w:r w:rsidR="00497A08">
              <w:rPr>
                <w:rFonts w:ascii="Aptos" w:hAnsi="Aptos" w:cs="Arial"/>
                <w:sz w:val="20"/>
                <w:szCs w:val="20"/>
              </w:rPr>
              <w:t>.</w:t>
            </w:r>
            <w:r>
              <w:rPr>
                <w:rFonts w:ascii="Aptos" w:hAnsi="Aptos" w:cs="Arial"/>
                <w:sz w:val="20"/>
                <w:szCs w:val="20"/>
              </w:rPr>
              <w:t xml:space="preserve"> </w:t>
            </w:r>
          </w:p>
          <w:p w14:paraId="548AECB0" w14:textId="77777777" w:rsidR="00FC2269" w:rsidRPr="00BE4F5A" w:rsidRDefault="00FC2269" w:rsidP="00DD58AA">
            <w:pPr>
              <w:rPr>
                <w:rFonts w:ascii="Aptos" w:hAnsi="Aptos" w:cs="Arial"/>
                <w:sz w:val="20"/>
                <w:szCs w:val="20"/>
              </w:rPr>
            </w:pPr>
          </w:p>
          <w:p w14:paraId="19D0D4AD" w14:textId="77777777" w:rsidR="00A77B8E" w:rsidRPr="00BE4F5A" w:rsidRDefault="00A77B8E" w:rsidP="00DD58AA">
            <w:pPr>
              <w:rPr>
                <w:rFonts w:ascii="Aptos" w:hAnsi="Aptos" w:cs="Arial"/>
                <w:sz w:val="20"/>
                <w:szCs w:val="20"/>
              </w:rPr>
            </w:pPr>
            <w:r w:rsidRPr="00BE4F5A">
              <w:rPr>
                <w:rFonts w:ascii="Aptos" w:hAnsi="Aptos" w:cs="Arial"/>
                <w:i/>
                <w:sz w:val="20"/>
                <w:szCs w:val="20"/>
              </w:rPr>
              <w:t>Proposed</w:t>
            </w:r>
            <w:r w:rsidRPr="00BE4F5A">
              <w:rPr>
                <w:rFonts w:ascii="Aptos" w:hAnsi="Aptos" w:cs="Arial"/>
                <w:sz w:val="20"/>
                <w:szCs w:val="20"/>
              </w:rPr>
              <w:t xml:space="preserve"> </w:t>
            </w:r>
            <w:r w:rsidRPr="00BE4F5A">
              <w:rPr>
                <w:rFonts w:ascii="Aptos" w:hAnsi="Aptos" w:cs="Arial"/>
                <w:i/>
                <w:sz w:val="20"/>
                <w:szCs w:val="20"/>
              </w:rPr>
              <w:t>taxonomic change(s):</w:t>
            </w:r>
            <w:r w:rsidRPr="00BE4F5A">
              <w:rPr>
                <w:rFonts w:ascii="Aptos" w:hAnsi="Aptos" w:cs="Arial"/>
                <w:sz w:val="20"/>
                <w:szCs w:val="20"/>
              </w:rPr>
              <w:t xml:space="preserve">     </w:t>
            </w:r>
          </w:p>
          <w:p w14:paraId="3682F085" w14:textId="77777777" w:rsidR="00497A08" w:rsidRPr="00BE4F5A" w:rsidRDefault="00497A08" w:rsidP="00497A08">
            <w:pPr>
              <w:jc w:val="both"/>
              <w:rPr>
                <w:rFonts w:ascii="Aptos" w:hAnsi="Aptos" w:cs="Arial"/>
                <w:sz w:val="20"/>
                <w:szCs w:val="20"/>
              </w:rPr>
            </w:pPr>
            <w:r>
              <w:rPr>
                <w:rFonts w:ascii="Aptos" w:hAnsi="Aptos" w:cs="Arial"/>
                <w:sz w:val="20"/>
                <w:szCs w:val="20"/>
              </w:rPr>
              <w:t xml:space="preserve">Adding 1 new order, 1 </w:t>
            </w:r>
            <w:r>
              <w:rPr>
                <w:rFonts w:ascii="Aptos" w:hAnsi="Aptos" w:cs="Arial"/>
                <w:color w:val="000000" w:themeColor="text1"/>
                <w:sz w:val="20"/>
              </w:rPr>
              <w:t xml:space="preserve">new family, 1 new genus and 3 new species in the </w:t>
            </w:r>
            <w:r>
              <w:rPr>
                <w:rFonts w:ascii="Aptos" w:hAnsi="Aptos" w:cs="Arial"/>
                <w:sz w:val="20"/>
                <w:szCs w:val="20"/>
              </w:rPr>
              <w:t xml:space="preserve">class </w:t>
            </w:r>
            <w:r w:rsidRPr="00D454E6">
              <w:rPr>
                <w:rFonts w:ascii="Aptos" w:hAnsi="Aptos" w:cs="Arial"/>
                <w:i/>
                <w:iCs/>
                <w:sz w:val="20"/>
                <w:szCs w:val="20"/>
              </w:rPr>
              <w:t>Pharingeaviricetes</w:t>
            </w:r>
            <w:r>
              <w:rPr>
                <w:rFonts w:ascii="Aptos" w:hAnsi="Aptos" w:cs="Arial"/>
                <w:i/>
                <w:iCs/>
                <w:sz w:val="20"/>
                <w:szCs w:val="20"/>
              </w:rPr>
              <w:t xml:space="preserve"> </w:t>
            </w:r>
            <w:r w:rsidRPr="00CA67A7">
              <w:rPr>
                <w:rFonts w:ascii="Aptos" w:hAnsi="Aptos" w:cs="Arial"/>
                <w:sz w:val="20"/>
                <w:szCs w:val="20"/>
              </w:rPr>
              <w:t>(</w:t>
            </w:r>
            <w:r>
              <w:rPr>
                <w:rFonts w:ascii="Aptos" w:hAnsi="Aptos" w:cs="Arial"/>
                <w:sz w:val="20"/>
                <w:szCs w:val="20"/>
              </w:rPr>
              <w:t xml:space="preserve">subphylum </w:t>
            </w:r>
            <w:r>
              <w:rPr>
                <w:rFonts w:ascii="Aptos" w:hAnsi="Aptos" w:cs="Arial"/>
                <w:i/>
                <w:iCs/>
                <w:sz w:val="20"/>
                <w:szCs w:val="20"/>
              </w:rPr>
              <w:t>Polisuviricotina</w:t>
            </w:r>
            <w:r w:rsidRPr="00CA67A7">
              <w:rPr>
                <w:rFonts w:ascii="Aptos" w:hAnsi="Aptos" w:cs="Arial"/>
                <w:sz w:val="20"/>
                <w:szCs w:val="20"/>
              </w:rPr>
              <w:t>)</w:t>
            </w:r>
            <w:r>
              <w:rPr>
                <w:rFonts w:ascii="Aptos" w:hAnsi="Aptos" w:cs="Arial"/>
                <w:sz w:val="20"/>
                <w:szCs w:val="20"/>
              </w:rPr>
              <w:t>.</w:t>
            </w:r>
          </w:p>
          <w:p w14:paraId="7B7BADE9" w14:textId="77777777" w:rsidR="00A77B8E" w:rsidRPr="00BE4F5A" w:rsidRDefault="00A77B8E" w:rsidP="00DD58AA">
            <w:pPr>
              <w:rPr>
                <w:rFonts w:ascii="Aptos" w:hAnsi="Aptos" w:cs="Arial"/>
                <w:sz w:val="20"/>
                <w:szCs w:val="20"/>
              </w:rPr>
            </w:pPr>
          </w:p>
          <w:p w14:paraId="53F57983" w14:textId="1B297820" w:rsidR="00FC2269" w:rsidRPr="006F33B7" w:rsidRDefault="006F33B7" w:rsidP="00DD58AA">
            <w:pPr>
              <w:rPr>
                <w:rFonts w:ascii="Aptos" w:hAnsi="Aptos" w:cs="Arial"/>
                <w:i/>
                <w:iCs/>
                <w:sz w:val="20"/>
                <w:szCs w:val="20"/>
              </w:rPr>
            </w:pPr>
            <w:r>
              <w:rPr>
                <w:rFonts w:ascii="Aptos" w:hAnsi="Aptos" w:cs="Arial"/>
                <w:i/>
                <w:iCs/>
                <w:sz w:val="20"/>
                <w:szCs w:val="20"/>
              </w:rPr>
              <w:t xml:space="preserve">Demarcation criteria for new </w:t>
            </w:r>
            <w:r w:rsidR="00E92794">
              <w:rPr>
                <w:rFonts w:ascii="Aptos" w:hAnsi="Aptos" w:cs="Arial"/>
                <w:i/>
                <w:iCs/>
                <w:sz w:val="20"/>
                <w:szCs w:val="20"/>
              </w:rPr>
              <w:t>taxon/</w:t>
            </w:r>
            <w:r>
              <w:rPr>
                <w:rFonts w:ascii="Aptos" w:hAnsi="Aptos" w:cs="Arial"/>
                <w:i/>
                <w:iCs/>
                <w:sz w:val="20"/>
                <w:szCs w:val="20"/>
              </w:rPr>
              <w:t>tax</w:t>
            </w:r>
            <w:r w:rsidR="00E92794">
              <w:rPr>
                <w:rFonts w:ascii="Aptos" w:hAnsi="Aptos" w:cs="Arial"/>
                <w:i/>
                <w:iCs/>
                <w:sz w:val="20"/>
                <w:szCs w:val="20"/>
              </w:rPr>
              <w:t>a:</w:t>
            </w:r>
          </w:p>
          <w:p w14:paraId="7941938E" w14:textId="7BE96083" w:rsidR="00E4070B" w:rsidRDefault="00E4070B" w:rsidP="0088496B">
            <w:pPr>
              <w:jc w:val="both"/>
              <w:rPr>
                <w:rFonts w:ascii="Aptos" w:hAnsi="Aptos" w:cs="Arial"/>
                <w:sz w:val="20"/>
                <w:szCs w:val="20"/>
              </w:rPr>
            </w:pPr>
            <w:r>
              <w:rPr>
                <w:rFonts w:ascii="Aptos" w:hAnsi="Aptos" w:cs="Arial"/>
                <w:sz w:val="20"/>
                <w:szCs w:val="20"/>
              </w:rPr>
              <w:t>Family demarcation</w:t>
            </w:r>
            <w:r w:rsidR="00293DF9">
              <w:rPr>
                <w:rFonts w:ascii="Aptos" w:hAnsi="Aptos" w:cs="Arial"/>
                <w:sz w:val="20"/>
                <w:szCs w:val="20"/>
              </w:rPr>
              <w:t xml:space="preserve"> (b</w:t>
            </w:r>
            <w:r>
              <w:rPr>
                <w:rFonts w:ascii="Aptos" w:hAnsi="Aptos" w:cs="Arial"/>
                <w:sz w:val="20"/>
                <w:szCs w:val="20"/>
              </w:rPr>
              <w:t>oth of the following characteristics</w:t>
            </w:r>
            <w:r w:rsidR="00293DF9">
              <w:rPr>
                <w:rFonts w:ascii="Aptos" w:hAnsi="Aptos" w:cs="Arial"/>
                <w:sz w:val="20"/>
                <w:szCs w:val="20"/>
              </w:rPr>
              <w:t>)</w:t>
            </w:r>
            <w:r w:rsidR="00C164DB">
              <w:rPr>
                <w:rFonts w:ascii="Aptos" w:hAnsi="Aptos" w:cs="Arial"/>
                <w:sz w:val="20"/>
                <w:szCs w:val="20"/>
              </w:rPr>
              <w:t>:</w:t>
            </w:r>
          </w:p>
          <w:p w14:paraId="5446D9EE" w14:textId="2FB67148" w:rsidR="00E4070B" w:rsidRPr="00D82C30" w:rsidRDefault="00E4070B" w:rsidP="00D82C30">
            <w:pPr>
              <w:pStyle w:val="ListParagraph"/>
              <w:numPr>
                <w:ilvl w:val="0"/>
                <w:numId w:val="6"/>
              </w:numPr>
              <w:jc w:val="both"/>
              <w:rPr>
                <w:rFonts w:ascii="Aptos" w:hAnsi="Aptos" w:cs="Arial"/>
                <w:sz w:val="20"/>
                <w:szCs w:val="20"/>
              </w:rPr>
            </w:pPr>
            <w:r w:rsidRPr="00D82C30">
              <w:rPr>
                <w:rFonts w:ascii="Aptos" w:hAnsi="Aptos" w:cs="Arial"/>
                <w:sz w:val="20"/>
                <w:szCs w:val="20"/>
              </w:rPr>
              <w:t>phylogenetic distance (&gt;70%</w:t>
            </w:r>
            <w:r w:rsidR="00D82C30">
              <w:rPr>
                <w:rFonts w:ascii="Aptos" w:hAnsi="Aptos" w:cs="Arial"/>
                <w:sz w:val="20"/>
                <w:szCs w:val="20"/>
              </w:rPr>
              <w:t xml:space="preserve"> </w:t>
            </w:r>
            <w:r w:rsidRPr="00D82C30">
              <w:rPr>
                <w:rFonts w:ascii="Aptos" w:hAnsi="Aptos" w:cs="Arial"/>
                <w:sz w:val="20"/>
                <w:szCs w:val="20"/>
              </w:rPr>
              <w:t xml:space="preserve">polymerase </w:t>
            </w:r>
            <w:r w:rsidR="00D82C30">
              <w:rPr>
                <w:rFonts w:ascii="Aptos" w:hAnsi="Aptos" w:cs="Arial"/>
                <w:sz w:val="20"/>
                <w:szCs w:val="20"/>
              </w:rPr>
              <w:t xml:space="preserve">protein </w:t>
            </w:r>
            <w:r w:rsidRPr="00D82C30">
              <w:rPr>
                <w:rFonts w:ascii="Aptos" w:hAnsi="Aptos" w:cs="Arial"/>
                <w:sz w:val="20"/>
                <w:szCs w:val="20"/>
              </w:rPr>
              <w:t>sequence</w:t>
            </w:r>
            <w:r w:rsidR="00D82C30">
              <w:rPr>
                <w:rFonts w:ascii="Aptos" w:hAnsi="Aptos" w:cs="Arial"/>
                <w:sz w:val="20"/>
                <w:szCs w:val="20"/>
              </w:rPr>
              <w:t xml:space="preserve"> divergence</w:t>
            </w:r>
            <w:r w:rsidRPr="00D82C30">
              <w:rPr>
                <w:rFonts w:ascii="Aptos" w:hAnsi="Aptos" w:cs="Arial"/>
                <w:sz w:val="20"/>
                <w:szCs w:val="20"/>
              </w:rPr>
              <w:t>),</w:t>
            </w:r>
          </w:p>
          <w:p w14:paraId="1D0CC808" w14:textId="023C3196" w:rsidR="00293DF9" w:rsidRPr="00D82C30" w:rsidRDefault="00293DF9" w:rsidP="00D82C30">
            <w:pPr>
              <w:pStyle w:val="ListParagraph"/>
              <w:numPr>
                <w:ilvl w:val="0"/>
                <w:numId w:val="6"/>
              </w:numPr>
              <w:jc w:val="both"/>
              <w:rPr>
                <w:rFonts w:ascii="Aptos" w:hAnsi="Aptos" w:cs="Arial"/>
                <w:sz w:val="20"/>
                <w:szCs w:val="20"/>
              </w:rPr>
            </w:pPr>
            <w:r w:rsidRPr="00D82C30">
              <w:rPr>
                <w:rFonts w:ascii="Aptos" w:hAnsi="Aptos" w:cs="Arial"/>
                <w:sz w:val="20"/>
                <w:szCs w:val="20"/>
              </w:rPr>
              <w:t>genome organization.</w:t>
            </w:r>
          </w:p>
          <w:p w14:paraId="2442DE74" w14:textId="77777777" w:rsidR="00E4070B" w:rsidRDefault="00E4070B" w:rsidP="0088496B">
            <w:pPr>
              <w:jc w:val="both"/>
              <w:rPr>
                <w:rFonts w:ascii="Aptos" w:hAnsi="Aptos" w:cs="Arial"/>
                <w:sz w:val="20"/>
                <w:szCs w:val="20"/>
              </w:rPr>
            </w:pPr>
          </w:p>
          <w:p w14:paraId="34627530" w14:textId="6C0B0434" w:rsidR="0088496B" w:rsidRPr="007F0807" w:rsidRDefault="0088496B" w:rsidP="0088496B">
            <w:pPr>
              <w:jc w:val="both"/>
              <w:rPr>
                <w:rFonts w:ascii="Aptos" w:hAnsi="Aptos" w:cs="Arial"/>
                <w:sz w:val="20"/>
                <w:szCs w:val="20"/>
              </w:rPr>
            </w:pPr>
            <w:r>
              <w:rPr>
                <w:rFonts w:ascii="Aptos" w:hAnsi="Aptos" w:cs="Arial"/>
                <w:sz w:val="20"/>
                <w:szCs w:val="20"/>
              </w:rPr>
              <w:t>S</w:t>
            </w:r>
            <w:r w:rsidRPr="007F0807">
              <w:rPr>
                <w:rFonts w:ascii="Aptos" w:hAnsi="Aptos" w:cs="Arial"/>
                <w:sz w:val="20"/>
                <w:szCs w:val="20"/>
              </w:rPr>
              <w:t xml:space="preserve">pecies demarcation </w:t>
            </w:r>
            <w:r>
              <w:rPr>
                <w:rFonts w:ascii="Aptos" w:hAnsi="Aptos" w:cs="Arial"/>
                <w:sz w:val="20"/>
                <w:szCs w:val="20"/>
              </w:rPr>
              <w:t>(</w:t>
            </w:r>
            <w:r w:rsidRPr="007F0807">
              <w:rPr>
                <w:rFonts w:ascii="Aptos" w:hAnsi="Aptos" w:cs="Arial"/>
                <w:sz w:val="20"/>
                <w:szCs w:val="20"/>
              </w:rPr>
              <w:t>at least two of the following characteristics</w:t>
            </w:r>
            <w:r>
              <w:rPr>
                <w:rFonts w:ascii="Aptos" w:hAnsi="Aptos" w:cs="Arial"/>
                <w:sz w:val="20"/>
                <w:szCs w:val="20"/>
              </w:rPr>
              <w:t>)</w:t>
            </w:r>
            <w:r w:rsidRPr="007F0807">
              <w:rPr>
                <w:rFonts w:ascii="Aptos" w:hAnsi="Aptos" w:cs="Arial"/>
                <w:sz w:val="20"/>
                <w:szCs w:val="20"/>
              </w:rPr>
              <w:t>:</w:t>
            </w:r>
          </w:p>
          <w:p w14:paraId="4036708E" w14:textId="62B8A462" w:rsidR="0088496B" w:rsidRPr="00D82C30" w:rsidRDefault="0088496B" w:rsidP="00D82C30">
            <w:pPr>
              <w:pStyle w:val="ListParagraph"/>
              <w:numPr>
                <w:ilvl w:val="0"/>
                <w:numId w:val="6"/>
              </w:numPr>
              <w:jc w:val="both"/>
              <w:rPr>
                <w:rFonts w:ascii="Aptos" w:hAnsi="Aptos" w:cs="Arial"/>
                <w:sz w:val="20"/>
                <w:szCs w:val="20"/>
              </w:rPr>
            </w:pPr>
            <w:r w:rsidRPr="00D82C30">
              <w:rPr>
                <w:rFonts w:ascii="Aptos" w:hAnsi="Aptos" w:cs="Arial"/>
                <w:sz w:val="20"/>
                <w:szCs w:val="20"/>
              </w:rPr>
              <w:t>phylogenetic distance (&gt;10–15%, based on maximum likelihood analysis of the DNA polymerase amino acid sequences),</w:t>
            </w:r>
          </w:p>
          <w:p w14:paraId="0388C152" w14:textId="310595CA" w:rsidR="0088496B" w:rsidRPr="00D82C30" w:rsidRDefault="0088496B" w:rsidP="00D82C30">
            <w:pPr>
              <w:pStyle w:val="ListParagraph"/>
              <w:numPr>
                <w:ilvl w:val="0"/>
                <w:numId w:val="6"/>
              </w:numPr>
              <w:jc w:val="both"/>
              <w:rPr>
                <w:rFonts w:ascii="Aptos" w:hAnsi="Aptos" w:cs="Arial"/>
                <w:sz w:val="20"/>
                <w:szCs w:val="20"/>
              </w:rPr>
            </w:pPr>
            <w:r w:rsidRPr="00D82C30">
              <w:rPr>
                <w:rFonts w:ascii="Aptos" w:hAnsi="Aptos" w:cs="Arial"/>
                <w:sz w:val="20"/>
                <w:szCs w:val="20"/>
              </w:rPr>
              <w:t>genome organization (characteristically in the terminal region</w:t>
            </w:r>
            <w:r w:rsidR="00B55E77" w:rsidRPr="00D82C30">
              <w:rPr>
                <w:rFonts w:ascii="Aptos" w:hAnsi="Aptos" w:cs="Arial"/>
                <w:sz w:val="20"/>
                <w:szCs w:val="20"/>
              </w:rPr>
              <w:t>s</w:t>
            </w:r>
            <w:r w:rsidRPr="00D82C30">
              <w:rPr>
                <w:rFonts w:ascii="Aptos" w:hAnsi="Aptos" w:cs="Arial"/>
                <w:sz w:val="20"/>
                <w:szCs w:val="20"/>
              </w:rPr>
              <w:t>),</w:t>
            </w:r>
          </w:p>
          <w:p w14:paraId="306D1013" w14:textId="224B4086" w:rsidR="0088496B" w:rsidRPr="00D82C30" w:rsidRDefault="0088496B" w:rsidP="00D82C30">
            <w:pPr>
              <w:pStyle w:val="ListParagraph"/>
              <w:numPr>
                <w:ilvl w:val="0"/>
                <w:numId w:val="6"/>
              </w:numPr>
              <w:jc w:val="both"/>
              <w:rPr>
                <w:rFonts w:ascii="Aptos" w:hAnsi="Aptos" w:cs="Arial"/>
                <w:sz w:val="20"/>
                <w:szCs w:val="20"/>
              </w:rPr>
            </w:pPr>
            <w:r w:rsidRPr="00D82C30">
              <w:rPr>
                <w:rFonts w:ascii="Aptos" w:hAnsi="Aptos" w:cs="Arial"/>
                <w:sz w:val="20"/>
                <w:szCs w:val="20"/>
              </w:rPr>
              <w:t>host range,</w:t>
            </w:r>
          </w:p>
          <w:p w14:paraId="630E85F6" w14:textId="2654317B" w:rsidR="0088496B" w:rsidRPr="00D82C30" w:rsidRDefault="0088496B" w:rsidP="00D82C30">
            <w:pPr>
              <w:pStyle w:val="ListParagraph"/>
              <w:numPr>
                <w:ilvl w:val="0"/>
                <w:numId w:val="6"/>
              </w:numPr>
              <w:jc w:val="both"/>
              <w:rPr>
                <w:rFonts w:ascii="Aptos" w:hAnsi="Aptos" w:cs="Arial"/>
                <w:sz w:val="20"/>
                <w:szCs w:val="20"/>
              </w:rPr>
            </w:pPr>
            <w:r w:rsidRPr="00D82C30">
              <w:rPr>
                <w:rFonts w:ascii="Aptos" w:hAnsi="Aptos" w:cs="Arial"/>
                <w:sz w:val="20"/>
                <w:szCs w:val="20"/>
              </w:rPr>
              <w:t>nucleotide composition.</w:t>
            </w:r>
          </w:p>
          <w:p w14:paraId="3F361F22" w14:textId="77777777" w:rsidR="0088496B" w:rsidRDefault="0088496B" w:rsidP="0088496B">
            <w:pPr>
              <w:jc w:val="both"/>
              <w:rPr>
                <w:rFonts w:ascii="Aptos" w:hAnsi="Aptos" w:cs="Arial"/>
                <w:sz w:val="20"/>
                <w:szCs w:val="20"/>
              </w:rPr>
            </w:pPr>
          </w:p>
          <w:p w14:paraId="6E5BCB32" w14:textId="49D5C20C" w:rsidR="00A77B8E" w:rsidRDefault="00A77B8E" w:rsidP="00DD58AA">
            <w:pPr>
              <w:pStyle w:val="BodyTextIndent"/>
              <w:ind w:left="0" w:firstLine="0"/>
              <w:rPr>
                <w:rFonts w:ascii="Aptos" w:hAnsi="Aptos" w:cs="Arial"/>
                <w:sz w:val="20"/>
              </w:rPr>
            </w:pPr>
            <w:r w:rsidRPr="00BE4F5A">
              <w:rPr>
                <w:rFonts w:ascii="Aptos" w:hAnsi="Aptos" w:cs="Arial"/>
                <w:i/>
                <w:sz w:val="20"/>
              </w:rPr>
              <w:t>Justification</w:t>
            </w:r>
            <w:r w:rsidRPr="00BE4F5A">
              <w:rPr>
                <w:rFonts w:ascii="Aptos" w:hAnsi="Aptos" w:cs="Arial"/>
                <w:sz w:val="20"/>
              </w:rPr>
              <w:t>:</w:t>
            </w:r>
          </w:p>
          <w:p w14:paraId="18507DF4" w14:textId="473952CA" w:rsidR="00FC2269" w:rsidRPr="005B0CFA" w:rsidRDefault="00B55E77" w:rsidP="005B0CFA">
            <w:pPr>
              <w:pStyle w:val="BodyTextIndent"/>
              <w:ind w:left="0" w:firstLine="0"/>
              <w:rPr>
                <w:rFonts w:ascii="Aptos" w:hAnsi="Aptos" w:cs="Arial"/>
                <w:color w:val="000000"/>
                <w:sz w:val="20"/>
              </w:rPr>
            </w:pPr>
            <w:r>
              <w:rPr>
                <w:rFonts w:ascii="Aptos" w:hAnsi="Aptos" w:cs="Arial"/>
                <w:color w:val="000000"/>
                <w:sz w:val="20"/>
              </w:rPr>
              <w:t>Four</w:t>
            </w:r>
            <w:r w:rsidR="000D0079">
              <w:rPr>
                <w:rFonts w:ascii="Aptos" w:hAnsi="Aptos" w:cs="Arial"/>
                <w:color w:val="000000"/>
                <w:sz w:val="20"/>
              </w:rPr>
              <w:t xml:space="preserve"> </w:t>
            </w:r>
            <w:r w:rsidR="00E11A5D">
              <w:rPr>
                <w:rFonts w:ascii="Aptos" w:hAnsi="Aptos" w:cs="Arial"/>
                <w:color w:val="000000"/>
                <w:sz w:val="20"/>
              </w:rPr>
              <w:t>highly similar unclassified</w:t>
            </w:r>
            <w:r w:rsidR="000D0079">
              <w:rPr>
                <w:rFonts w:ascii="Aptos" w:hAnsi="Aptos" w:cs="Arial"/>
                <w:color w:val="000000"/>
                <w:sz w:val="20"/>
              </w:rPr>
              <w:t xml:space="preserve"> virus</w:t>
            </w:r>
            <w:r w:rsidR="00E11A5D">
              <w:rPr>
                <w:rFonts w:ascii="Aptos" w:hAnsi="Aptos" w:cs="Arial"/>
                <w:color w:val="000000"/>
                <w:sz w:val="20"/>
              </w:rPr>
              <w:t xml:space="preserve"> sequences</w:t>
            </w:r>
            <w:r w:rsidR="000D0079">
              <w:rPr>
                <w:rFonts w:ascii="Aptos" w:hAnsi="Aptos" w:cs="Arial"/>
                <w:color w:val="000000"/>
                <w:sz w:val="20"/>
              </w:rPr>
              <w:t xml:space="preserve"> </w:t>
            </w:r>
            <w:r w:rsidR="00E11A5D">
              <w:rPr>
                <w:rFonts w:ascii="Aptos" w:hAnsi="Aptos" w:cs="Arial"/>
                <w:color w:val="000000"/>
                <w:sz w:val="20"/>
              </w:rPr>
              <w:t>can be found in GenBank</w:t>
            </w:r>
            <w:r w:rsidR="00353814">
              <w:rPr>
                <w:rFonts w:ascii="Aptos" w:hAnsi="Aptos" w:cs="Arial"/>
                <w:color w:val="000000"/>
                <w:sz w:val="20"/>
              </w:rPr>
              <w:t>:</w:t>
            </w:r>
            <w:r w:rsidR="000D0079">
              <w:rPr>
                <w:rFonts w:ascii="Aptos" w:hAnsi="Aptos" w:cs="Arial"/>
                <w:color w:val="000000"/>
                <w:sz w:val="20"/>
              </w:rPr>
              <w:t xml:space="preserve"> </w:t>
            </w:r>
            <w:r w:rsidR="00E11A5D">
              <w:rPr>
                <w:rFonts w:ascii="Aptos" w:hAnsi="Aptos" w:cs="Arial"/>
                <w:color w:val="000000"/>
                <w:sz w:val="20"/>
              </w:rPr>
              <w:t xml:space="preserve">2 </w:t>
            </w:r>
            <w:r w:rsidR="000D0079">
              <w:rPr>
                <w:rFonts w:ascii="Aptos" w:hAnsi="Aptos" w:cs="Arial"/>
                <w:color w:val="000000"/>
                <w:sz w:val="20"/>
              </w:rPr>
              <w:t xml:space="preserve">from </w:t>
            </w:r>
            <w:r w:rsidR="00E11A5D">
              <w:rPr>
                <w:rFonts w:ascii="Aptos" w:hAnsi="Aptos" w:cs="Arial"/>
                <w:color w:val="000000"/>
                <w:sz w:val="20"/>
              </w:rPr>
              <w:t xml:space="preserve">spiders, 1 from bird feces and 1 from fish gut. </w:t>
            </w:r>
            <w:r>
              <w:rPr>
                <w:rFonts w:ascii="Aptos" w:hAnsi="Aptos" w:cs="Arial"/>
                <w:color w:val="000000"/>
                <w:sz w:val="20"/>
              </w:rPr>
              <w:t>Two</w:t>
            </w:r>
            <w:r w:rsidR="00AE360B">
              <w:rPr>
                <w:rFonts w:ascii="Aptos" w:hAnsi="Aptos" w:cs="Arial"/>
                <w:color w:val="000000"/>
                <w:sz w:val="20"/>
              </w:rPr>
              <w:t xml:space="preserve"> are </w:t>
            </w:r>
            <w:r w:rsidR="00353814">
              <w:rPr>
                <w:rFonts w:ascii="Aptos" w:hAnsi="Aptos" w:cs="Arial"/>
                <w:color w:val="000000"/>
                <w:sz w:val="20"/>
              </w:rPr>
              <w:t xml:space="preserve">described </w:t>
            </w:r>
            <w:r w:rsidR="00AE360B">
              <w:rPr>
                <w:rFonts w:ascii="Aptos" w:hAnsi="Aptos" w:cs="Arial"/>
                <w:color w:val="000000"/>
                <w:sz w:val="20"/>
              </w:rPr>
              <w:t xml:space="preserve">as adenoviruses, </w:t>
            </w:r>
            <w:r w:rsidR="005B0CFA">
              <w:rPr>
                <w:rFonts w:ascii="Aptos" w:hAnsi="Aptos" w:cs="Arial"/>
                <w:color w:val="000000"/>
                <w:sz w:val="20"/>
              </w:rPr>
              <w:t xml:space="preserve">1 </w:t>
            </w:r>
            <w:r w:rsidR="00353814">
              <w:rPr>
                <w:rFonts w:ascii="Aptos" w:hAnsi="Aptos" w:cs="Arial"/>
                <w:color w:val="000000"/>
                <w:sz w:val="20"/>
              </w:rPr>
              <w:t xml:space="preserve">as </w:t>
            </w:r>
            <w:r w:rsidR="005B0CFA">
              <w:rPr>
                <w:rFonts w:ascii="Aptos" w:hAnsi="Aptos" w:cs="Arial"/>
                <w:color w:val="000000"/>
                <w:sz w:val="20"/>
              </w:rPr>
              <w:t>“</w:t>
            </w:r>
            <w:r w:rsidR="005B0CFA" w:rsidRPr="005B0CFA">
              <w:rPr>
                <w:rFonts w:ascii="Aptos" w:hAnsi="Aptos" w:cs="Arial"/>
                <w:color w:val="000000"/>
                <w:sz w:val="20"/>
              </w:rPr>
              <w:t>midsize eukaryotic linear dsDNA (MELD) virus</w:t>
            </w:r>
            <w:r w:rsidR="005B0CFA">
              <w:rPr>
                <w:rFonts w:ascii="Aptos" w:hAnsi="Aptos" w:cs="Arial"/>
                <w:color w:val="000000"/>
                <w:sz w:val="20"/>
              </w:rPr>
              <w:t>”</w:t>
            </w:r>
            <w:r w:rsidR="00AE360B">
              <w:rPr>
                <w:rFonts w:ascii="Aptos" w:hAnsi="Aptos" w:cs="Arial"/>
                <w:color w:val="000000"/>
                <w:sz w:val="20"/>
              </w:rPr>
              <w:t>, and 1 as Cetobacterium. They show some similarity to adenoviruses, but they are clearly not adenoviruses</w:t>
            </w:r>
            <w:r w:rsidR="00353814">
              <w:rPr>
                <w:rFonts w:ascii="Aptos" w:hAnsi="Aptos" w:cs="Arial"/>
                <w:color w:val="000000"/>
                <w:sz w:val="20"/>
              </w:rPr>
              <w:t xml:space="preserve"> nor</w:t>
            </w:r>
            <w:r w:rsidR="00AE360B">
              <w:rPr>
                <w:rFonts w:ascii="Aptos" w:hAnsi="Aptos" w:cs="Arial"/>
                <w:color w:val="000000"/>
                <w:sz w:val="20"/>
              </w:rPr>
              <w:t xml:space="preserve"> a bacterium, </w:t>
            </w:r>
            <w:r w:rsidR="005B0CFA">
              <w:rPr>
                <w:rFonts w:ascii="Aptos" w:hAnsi="Aptos" w:cs="Arial"/>
                <w:color w:val="000000"/>
                <w:sz w:val="20"/>
              </w:rPr>
              <w:t>and MELD viruses need a proper classification, too. They</w:t>
            </w:r>
            <w:r w:rsidR="00AE360B">
              <w:rPr>
                <w:rFonts w:ascii="Aptos" w:hAnsi="Aptos" w:cs="Arial"/>
                <w:color w:val="000000"/>
                <w:sz w:val="20"/>
              </w:rPr>
              <w:t xml:space="preserve"> merit the establishment of a new family </w:t>
            </w:r>
            <w:r w:rsidR="00CA67A7">
              <w:rPr>
                <w:rFonts w:ascii="Aptos" w:hAnsi="Aptos" w:cs="Arial"/>
                <w:color w:val="000000"/>
                <w:sz w:val="20"/>
              </w:rPr>
              <w:t xml:space="preserve">and a new order </w:t>
            </w:r>
            <w:r w:rsidR="00AE360B">
              <w:rPr>
                <w:rFonts w:ascii="Aptos" w:hAnsi="Aptos" w:cs="Arial"/>
                <w:color w:val="000000"/>
                <w:sz w:val="20"/>
              </w:rPr>
              <w:t xml:space="preserve">based on </w:t>
            </w:r>
            <w:r w:rsidR="000D0079">
              <w:rPr>
                <w:rFonts w:ascii="Aptos" w:hAnsi="Aptos" w:cs="Arial"/>
                <w:color w:val="000000"/>
                <w:sz w:val="20"/>
              </w:rPr>
              <w:t>phylogenetic calculations</w:t>
            </w:r>
            <w:r w:rsidR="00AE360B">
              <w:rPr>
                <w:rFonts w:ascii="Aptos" w:hAnsi="Aptos" w:cs="Arial"/>
                <w:color w:val="000000"/>
                <w:sz w:val="20"/>
              </w:rPr>
              <w:t xml:space="preserve">, special genome order and the supposed host range </w:t>
            </w:r>
            <w:r w:rsidR="00353814">
              <w:rPr>
                <w:rFonts w:ascii="Aptos" w:hAnsi="Aptos" w:cs="Arial"/>
                <w:color w:val="000000"/>
                <w:sz w:val="20"/>
              </w:rPr>
              <w:t xml:space="preserve">including </w:t>
            </w:r>
            <w:r w:rsidR="00AE360B">
              <w:rPr>
                <w:rFonts w:ascii="Aptos" w:hAnsi="Aptos" w:cs="Arial"/>
                <w:color w:val="000000"/>
                <w:sz w:val="20"/>
              </w:rPr>
              <w:t>spiders</w:t>
            </w:r>
            <w:r w:rsidR="000D0079">
              <w:rPr>
                <w:rFonts w:ascii="Aptos" w:hAnsi="Aptos" w:cs="Arial"/>
                <w:color w:val="000000"/>
                <w:sz w:val="20"/>
              </w:rPr>
              <w:t>.</w:t>
            </w:r>
          </w:p>
        </w:tc>
      </w:tr>
    </w:tbl>
    <w:p w14:paraId="0993B49E" w14:textId="0284C85D" w:rsidR="00A77B8E" w:rsidRDefault="00A77B8E"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59893BA" w14:textId="77777777" w:rsidTr="00683D0C">
        <w:tc>
          <w:tcPr>
            <w:tcW w:w="8926" w:type="dxa"/>
            <w:shd w:val="clear" w:color="auto" w:fill="F2F2F2" w:themeFill="background1" w:themeFillShade="F2"/>
          </w:tcPr>
          <w:p w14:paraId="4ECF6668" w14:textId="063A23F6" w:rsidR="00A77B8E" w:rsidRDefault="00A77B8E" w:rsidP="00FB4820">
            <w:pPr>
              <w:pStyle w:val="BodyTextIndent"/>
              <w:rPr>
                <w:rFonts w:ascii="Aptos" w:hAnsi="Aptos" w:cs="Arial"/>
                <w:color w:val="0000FF"/>
                <w:sz w:val="20"/>
              </w:rPr>
            </w:pPr>
            <w:r>
              <w:rPr>
                <w:rFonts w:ascii="Aptos" w:hAnsi="Aptos" w:cs="Arial"/>
                <w:b/>
                <w:color w:val="000000"/>
                <w:sz w:val="20"/>
              </w:rPr>
              <w:t>Text of Taxonomy proposal</w:t>
            </w:r>
            <w:r w:rsidR="006C0F51">
              <w:rPr>
                <w:rFonts w:ascii="Aptos" w:hAnsi="Aptos" w:cs="Arial"/>
                <w:b/>
                <w:color w:val="000000"/>
                <w:sz w:val="20"/>
              </w:rPr>
              <w:t>:</w:t>
            </w:r>
            <w:r>
              <w:rPr>
                <w:rFonts w:ascii="Aptos" w:hAnsi="Aptos" w:cs="Arial"/>
                <w:b/>
                <w:color w:val="000000"/>
                <w:sz w:val="20"/>
              </w:rPr>
              <w:t xml:space="preserve">  </w:t>
            </w:r>
          </w:p>
        </w:tc>
      </w:tr>
      <w:tr w:rsidR="00A77B8E" w14:paraId="1E86E5C0" w14:textId="77777777" w:rsidTr="00A77B8E">
        <w:tc>
          <w:tcPr>
            <w:tcW w:w="8926" w:type="dxa"/>
          </w:tcPr>
          <w:p w14:paraId="49680848" w14:textId="77777777" w:rsidR="00A77B8E" w:rsidRDefault="00A77B8E" w:rsidP="00DD58AA">
            <w:pPr>
              <w:rPr>
                <w:rFonts w:ascii="Aptos" w:hAnsi="Aptos" w:cs="Arial"/>
                <w:b/>
                <w:i/>
                <w:sz w:val="20"/>
                <w:szCs w:val="20"/>
              </w:rPr>
            </w:pPr>
          </w:p>
          <w:p w14:paraId="3CFC08CF" w14:textId="2F2FB983" w:rsidR="00A77B8E" w:rsidRPr="00BE4F5A" w:rsidRDefault="00A77B8E" w:rsidP="00DD58AA">
            <w:pPr>
              <w:rPr>
                <w:rFonts w:ascii="Aptos" w:hAnsi="Aptos" w:cs="Arial"/>
                <w:sz w:val="20"/>
                <w:szCs w:val="20"/>
              </w:rPr>
            </w:pPr>
            <w:r w:rsidRPr="00BE4F5A">
              <w:rPr>
                <w:rFonts w:ascii="Aptos" w:hAnsi="Aptos" w:cs="Arial"/>
                <w:i/>
                <w:sz w:val="20"/>
                <w:szCs w:val="20"/>
              </w:rPr>
              <w:t>Description of current taxonomy</w:t>
            </w:r>
            <w:r w:rsidRPr="00BE4F5A">
              <w:rPr>
                <w:rFonts w:ascii="Aptos" w:hAnsi="Aptos" w:cs="Arial"/>
                <w:sz w:val="20"/>
                <w:szCs w:val="20"/>
              </w:rPr>
              <w:t xml:space="preserve">: </w:t>
            </w:r>
          </w:p>
          <w:p w14:paraId="3F3256E9" w14:textId="13C9638E" w:rsidR="00CA67A7" w:rsidRDefault="00CA67A7" w:rsidP="00CA67A7">
            <w:pPr>
              <w:rPr>
                <w:rFonts w:ascii="Aptos" w:hAnsi="Aptos" w:cs="Arial"/>
                <w:sz w:val="20"/>
                <w:szCs w:val="20"/>
              </w:rPr>
            </w:pPr>
            <w:r>
              <w:rPr>
                <w:rFonts w:ascii="Aptos" w:hAnsi="Aptos" w:cs="Arial"/>
                <w:sz w:val="20"/>
                <w:szCs w:val="20"/>
              </w:rPr>
              <w:t xml:space="preserve">The class </w:t>
            </w:r>
            <w:r w:rsidRPr="009173A8">
              <w:rPr>
                <w:rFonts w:ascii="Aptos" w:hAnsi="Aptos" w:cs="Arial"/>
                <w:i/>
                <w:iCs/>
                <w:sz w:val="20"/>
                <w:szCs w:val="20"/>
              </w:rPr>
              <w:t>Pharingeaviricetes</w:t>
            </w:r>
            <w:r>
              <w:rPr>
                <w:rFonts w:ascii="Aptos" w:hAnsi="Aptos" w:cs="Arial"/>
                <w:sz w:val="20"/>
                <w:szCs w:val="20"/>
              </w:rPr>
              <w:t xml:space="preserve"> comprises 1 order (</w:t>
            </w:r>
            <w:r w:rsidRPr="005F3FC8">
              <w:rPr>
                <w:rFonts w:ascii="Aptos" w:hAnsi="Aptos" w:cs="Arial"/>
                <w:i/>
                <w:iCs/>
                <w:sz w:val="20"/>
                <w:szCs w:val="20"/>
              </w:rPr>
              <w:t>Rowavirales</w:t>
            </w:r>
            <w:r w:rsidRPr="009173A8">
              <w:rPr>
                <w:rFonts w:ascii="Aptos" w:hAnsi="Aptos" w:cs="Arial"/>
                <w:sz w:val="20"/>
                <w:szCs w:val="20"/>
              </w:rPr>
              <w:t xml:space="preserve">) </w:t>
            </w:r>
            <w:r>
              <w:rPr>
                <w:rFonts w:ascii="Aptos" w:hAnsi="Aptos" w:cs="Arial"/>
                <w:sz w:val="20"/>
                <w:szCs w:val="20"/>
              </w:rPr>
              <w:t>and 1 family (</w:t>
            </w:r>
            <w:r w:rsidRPr="00D454E6">
              <w:rPr>
                <w:rFonts w:ascii="Aptos" w:hAnsi="Aptos" w:cs="Arial"/>
                <w:i/>
                <w:iCs/>
                <w:sz w:val="20"/>
                <w:szCs w:val="20"/>
              </w:rPr>
              <w:t>Adenoviridae</w:t>
            </w:r>
            <w:r>
              <w:rPr>
                <w:rFonts w:ascii="Aptos" w:hAnsi="Aptos" w:cs="Arial"/>
                <w:sz w:val="20"/>
                <w:szCs w:val="20"/>
              </w:rPr>
              <w:t>)</w:t>
            </w:r>
            <w:r w:rsidR="00497A08">
              <w:rPr>
                <w:rFonts w:ascii="Aptos" w:hAnsi="Aptos" w:cs="Arial"/>
                <w:sz w:val="20"/>
                <w:szCs w:val="20"/>
              </w:rPr>
              <w:t xml:space="preserve"> (Fig. 1).</w:t>
            </w:r>
            <w:r>
              <w:rPr>
                <w:rFonts w:ascii="Aptos" w:hAnsi="Aptos" w:cs="Arial"/>
                <w:sz w:val="20"/>
                <w:szCs w:val="20"/>
              </w:rPr>
              <w:t xml:space="preserve"> </w:t>
            </w:r>
          </w:p>
          <w:p w14:paraId="104F481E" w14:textId="77777777" w:rsidR="00FC2269" w:rsidRPr="00BE4F5A" w:rsidRDefault="00FC2269" w:rsidP="00DD58AA">
            <w:pPr>
              <w:rPr>
                <w:rFonts w:ascii="Aptos" w:hAnsi="Aptos" w:cs="Arial"/>
                <w:sz w:val="20"/>
                <w:szCs w:val="20"/>
              </w:rPr>
            </w:pPr>
          </w:p>
          <w:p w14:paraId="07EC2EC2" w14:textId="54EC9215" w:rsidR="00A77B8E" w:rsidRPr="00BE4F5A" w:rsidRDefault="00A77B8E" w:rsidP="00DD58AA">
            <w:pPr>
              <w:rPr>
                <w:rFonts w:ascii="Aptos" w:hAnsi="Aptos" w:cs="Arial"/>
                <w:sz w:val="20"/>
                <w:szCs w:val="20"/>
              </w:rPr>
            </w:pPr>
            <w:r w:rsidRPr="00BE4F5A">
              <w:rPr>
                <w:rFonts w:ascii="Aptos" w:hAnsi="Aptos" w:cs="Arial"/>
                <w:i/>
                <w:sz w:val="20"/>
                <w:szCs w:val="20"/>
              </w:rPr>
              <w:t>Proposed</w:t>
            </w:r>
            <w:r w:rsidRPr="00BE4F5A">
              <w:rPr>
                <w:rFonts w:ascii="Aptos" w:hAnsi="Aptos" w:cs="Arial"/>
                <w:sz w:val="20"/>
                <w:szCs w:val="20"/>
              </w:rPr>
              <w:t xml:space="preserve"> </w:t>
            </w:r>
            <w:r w:rsidRPr="00BE4F5A">
              <w:rPr>
                <w:rFonts w:ascii="Aptos" w:hAnsi="Aptos" w:cs="Arial"/>
                <w:i/>
                <w:sz w:val="20"/>
                <w:szCs w:val="20"/>
              </w:rPr>
              <w:t>taxonomic change(s)</w:t>
            </w:r>
            <w:r w:rsidRPr="00BE4F5A">
              <w:rPr>
                <w:rFonts w:ascii="Aptos" w:hAnsi="Aptos" w:cs="Arial"/>
                <w:sz w:val="20"/>
                <w:szCs w:val="20"/>
              </w:rPr>
              <w:t xml:space="preserve">: </w:t>
            </w:r>
          </w:p>
          <w:p w14:paraId="0128682B" w14:textId="2ED1C70C" w:rsidR="00CA67A7" w:rsidRPr="00BE4F5A" w:rsidRDefault="00CA67A7" w:rsidP="00CA67A7">
            <w:pPr>
              <w:jc w:val="both"/>
              <w:rPr>
                <w:rFonts w:ascii="Aptos" w:hAnsi="Aptos" w:cs="Arial"/>
                <w:sz w:val="20"/>
                <w:szCs w:val="20"/>
              </w:rPr>
            </w:pPr>
            <w:r>
              <w:rPr>
                <w:rFonts w:ascii="Aptos" w:hAnsi="Aptos" w:cs="Arial"/>
                <w:sz w:val="20"/>
                <w:szCs w:val="20"/>
              </w:rPr>
              <w:t xml:space="preserve">Adding 1 new order, 1 </w:t>
            </w:r>
            <w:r>
              <w:rPr>
                <w:rFonts w:ascii="Aptos" w:hAnsi="Aptos" w:cs="Arial"/>
                <w:color w:val="000000" w:themeColor="text1"/>
                <w:sz w:val="20"/>
              </w:rPr>
              <w:t xml:space="preserve">new family, 1 new genus and 3 new species in the </w:t>
            </w:r>
            <w:r>
              <w:rPr>
                <w:rFonts w:ascii="Aptos" w:hAnsi="Aptos" w:cs="Arial"/>
                <w:sz w:val="20"/>
                <w:szCs w:val="20"/>
              </w:rPr>
              <w:t xml:space="preserve">class </w:t>
            </w:r>
            <w:r w:rsidRPr="00D454E6">
              <w:rPr>
                <w:rFonts w:ascii="Aptos" w:hAnsi="Aptos" w:cs="Arial"/>
                <w:i/>
                <w:iCs/>
                <w:sz w:val="20"/>
                <w:szCs w:val="20"/>
              </w:rPr>
              <w:t>Pharingeaviricetes</w:t>
            </w:r>
            <w:r>
              <w:rPr>
                <w:rFonts w:ascii="Aptos" w:hAnsi="Aptos" w:cs="Arial"/>
                <w:i/>
                <w:iCs/>
                <w:sz w:val="20"/>
                <w:szCs w:val="20"/>
              </w:rPr>
              <w:t xml:space="preserve"> </w:t>
            </w:r>
            <w:r w:rsidRPr="00CA67A7">
              <w:rPr>
                <w:rFonts w:ascii="Aptos" w:hAnsi="Aptos" w:cs="Arial"/>
                <w:sz w:val="20"/>
                <w:szCs w:val="20"/>
              </w:rPr>
              <w:t>(</w:t>
            </w:r>
            <w:r w:rsidR="00497A08">
              <w:rPr>
                <w:rFonts w:ascii="Aptos" w:hAnsi="Aptos" w:cs="Arial"/>
                <w:sz w:val="20"/>
                <w:szCs w:val="20"/>
              </w:rPr>
              <w:t xml:space="preserve">subphylum </w:t>
            </w:r>
            <w:r>
              <w:rPr>
                <w:rFonts w:ascii="Aptos" w:hAnsi="Aptos" w:cs="Arial"/>
                <w:i/>
                <w:iCs/>
                <w:sz w:val="20"/>
                <w:szCs w:val="20"/>
              </w:rPr>
              <w:t>Polisuviricotina</w:t>
            </w:r>
            <w:r w:rsidRPr="00CA67A7">
              <w:rPr>
                <w:rFonts w:ascii="Aptos" w:hAnsi="Aptos" w:cs="Arial"/>
                <w:sz w:val="20"/>
                <w:szCs w:val="20"/>
              </w:rPr>
              <w:t>)</w:t>
            </w:r>
            <w:r>
              <w:rPr>
                <w:rFonts w:ascii="Aptos" w:hAnsi="Aptos" w:cs="Arial"/>
                <w:sz w:val="20"/>
                <w:szCs w:val="20"/>
              </w:rPr>
              <w:t>.</w:t>
            </w:r>
          </w:p>
          <w:p w14:paraId="166F20E4" w14:textId="4C8E57FA" w:rsidR="00A77B8E" w:rsidRDefault="00A77B8E" w:rsidP="00DD58AA">
            <w:pPr>
              <w:rPr>
                <w:rFonts w:ascii="Aptos" w:hAnsi="Aptos" w:cs="Arial"/>
                <w:sz w:val="20"/>
                <w:szCs w:val="20"/>
              </w:rPr>
            </w:pPr>
          </w:p>
          <w:p w14:paraId="266FF254" w14:textId="798DAA35" w:rsidR="00273642" w:rsidRDefault="00273642" w:rsidP="00DD58AA">
            <w:pPr>
              <w:rPr>
                <w:rFonts w:ascii="Aptos" w:hAnsi="Aptos" w:cs="Arial"/>
                <w:i/>
                <w:sz w:val="20"/>
                <w:szCs w:val="20"/>
              </w:rPr>
            </w:pPr>
            <w:r>
              <w:rPr>
                <w:rFonts w:ascii="Aptos" w:hAnsi="Aptos" w:cs="Arial"/>
                <w:i/>
                <w:sz w:val="20"/>
                <w:szCs w:val="20"/>
              </w:rPr>
              <w:t>Demarcation criteria</w:t>
            </w:r>
            <w:r w:rsidR="00E92794">
              <w:rPr>
                <w:rFonts w:ascii="Aptos" w:hAnsi="Aptos" w:cs="Arial"/>
                <w:i/>
                <w:sz w:val="20"/>
                <w:szCs w:val="20"/>
              </w:rPr>
              <w:t xml:space="preserve"> for new taxon/taxa</w:t>
            </w:r>
            <w:r w:rsidRPr="005B0CFA">
              <w:rPr>
                <w:rFonts w:ascii="Aptos" w:hAnsi="Aptos" w:cs="Arial"/>
                <w:iCs/>
                <w:sz w:val="20"/>
                <w:szCs w:val="20"/>
              </w:rPr>
              <w:t>:</w:t>
            </w:r>
          </w:p>
          <w:p w14:paraId="248A6F8A" w14:textId="21A9E8E9" w:rsidR="005131E7" w:rsidRDefault="005131E7" w:rsidP="005131E7">
            <w:pPr>
              <w:jc w:val="both"/>
              <w:rPr>
                <w:rFonts w:ascii="Aptos" w:hAnsi="Aptos" w:cs="Arial"/>
                <w:sz w:val="20"/>
                <w:szCs w:val="20"/>
              </w:rPr>
            </w:pPr>
            <w:r>
              <w:rPr>
                <w:rFonts w:ascii="Aptos" w:hAnsi="Aptos" w:cs="Arial"/>
                <w:sz w:val="20"/>
                <w:szCs w:val="20"/>
              </w:rPr>
              <w:t>Family demarcation (both of the following characteristics)</w:t>
            </w:r>
            <w:r w:rsidR="00C164DB">
              <w:rPr>
                <w:rFonts w:ascii="Aptos" w:hAnsi="Aptos" w:cs="Arial"/>
                <w:sz w:val="20"/>
                <w:szCs w:val="20"/>
              </w:rPr>
              <w:t>:</w:t>
            </w:r>
          </w:p>
          <w:p w14:paraId="6DE5B9DA" w14:textId="732B177A" w:rsidR="005131E7" w:rsidRPr="00D82C30" w:rsidRDefault="005131E7" w:rsidP="00D82C30">
            <w:pPr>
              <w:pStyle w:val="ListParagraph"/>
              <w:numPr>
                <w:ilvl w:val="0"/>
                <w:numId w:val="6"/>
              </w:numPr>
              <w:jc w:val="both"/>
              <w:rPr>
                <w:rFonts w:ascii="Aptos" w:hAnsi="Aptos" w:cs="Arial"/>
                <w:sz w:val="20"/>
                <w:szCs w:val="20"/>
              </w:rPr>
            </w:pPr>
            <w:r w:rsidRPr="00D82C30">
              <w:rPr>
                <w:rFonts w:ascii="Aptos" w:hAnsi="Aptos" w:cs="Arial"/>
                <w:sz w:val="20"/>
                <w:szCs w:val="20"/>
              </w:rPr>
              <w:t>phylogenetic distance (&gt;70%</w:t>
            </w:r>
            <w:r w:rsidR="00B16761">
              <w:rPr>
                <w:rFonts w:ascii="Aptos" w:hAnsi="Aptos" w:cs="Arial"/>
                <w:sz w:val="20"/>
                <w:szCs w:val="20"/>
              </w:rPr>
              <w:t xml:space="preserve"> </w:t>
            </w:r>
            <w:r w:rsidR="00B16761" w:rsidRPr="00D82C30">
              <w:rPr>
                <w:rFonts w:ascii="Aptos" w:hAnsi="Aptos" w:cs="Arial"/>
                <w:sz w:val="20"/>
                <w:szCs w:val="20"/>
              </w:rPr>
              <w:t xml:space="preserve">polymerase </w:t>
            </w:r>
            <w:r w:rsidR="00B16761">
              <w:rPr>
                <w:rFonts w:ascii="Aptos" w:hAnsi="Aptos" w:cs="Arial"/>
                <w:sz w:val="20"/>
                <w:szCs w:val="20"/>
              </w:rPr>
              <w:t xml:space="preserve">protein </w:t>
            </w:r>
            <w:r w:rsidR="00B16761" w:rsidRPr="00D82C30">
              <w:rPr>
                <w:rFonts w:ascii="Aptos" w:hAnsi="Aptos" w:cs="Arial"/>
                <w:sz w:val="20"/>
                <w:szCs w:val="20"/>
              </w:rPr>
              <w:t>sequence</w:t>
            </w:r>
            <w:r w:rsidR="00B16761">
              <w:rPr>
                <w:rFonts w:ascii="Aptos" w:hAnsi="Aptos" w:cs="Arial"/>
                <w:sz w:val="20"/>
                <w:szCs w:val="20"/>
              </w:rPr>
              <w:t xml:space="preserve"> divergence</w:t>
            </w:r>
            <w:r w:rsidRPr="00D82C30">
              <w:rPr>
                <w:rFonts w:ascii="Aptos" w:hAnsi="Aptos" w:cs="Arial"/>
                <w:sz w:val="20"/>
                <w:szCs w:val="20"/>
              </w:rPr>
              <w:t>),</w:t>
            </w:r>
          </w:p>
          <w:p w14:paraId="2117CD4B" w14:textId="3C633037" w:rsidR="005131E7" w:rsidRPr="00D82C30" w:rsidRDefault="005131E7" w:rsidP="00D82C30">
            <w:pPr>
              <w:pStyle w:val="ListParagraph"/>
              <w:numPr>
                <w:ilvl w:val="0"/>
                <w:numId w:val="6"/>
              </w:numPr>
              <w:jc w:val="both"/>
              <w:rPr>
                <w:rFonts w:ascii="Aptos" w:hAnsi="Aptos" w:cs="Arial"/>
                <w:sz w:val="20"/>
                <w:szCs w:val="20"/>
              </w:rPr>
            </w:pPr>
            <w:r w:rsidRPr="00D82C30">
              <w:rPr>
                <w:rFonts w:ascii="Aptos" w:hAnsi="Aptos" w:cs="Arial"/>
                <w:sz w:val="20"/>
                <w:szCs w:val="20"/>
              </w:rPr>
              <w:t>genome organization.</w:t>
            </w:r>
          </w:p>
          <w:p w14:paraId="754C0055" w14:textId="77777777" w:rsidR="005131E7" w:rsidRDefault="005131E7" w:rsidP="005B0CFA">
            <w:pPr>
              <w:jc w:val="both"/>
              <w:rPr>
                <w:rFonts w:ascii="Aptos" w:hAnsi="Aptos" w:cs="Arial"/>
                <w:sz w:val="20"/>
                <w:szCs w:val="20"/>
              </w:rPr>
            </w:pPr>
          </w:p>
          <w:p w14:paraId="4447EFEB" w14:textId="349542CC" w:rsidR="005B0CFA" w:rsidRPr="007F0807" w:rsidRDefault="005B0CFA" w:rsidP="005B0CFA">
            <w:pPr>
              <w:jc w:val="both"/>
              <w:rPr>
                <w:rFonts w:ascii="Aptos" w:hAnsi="Aptos" w:cs="Arial"/>
                <w:sz w:val="20"/>
                <w:szCs w:val="20"/>
              </w:rPr>
            </w:pPr>
            <w:r>
              <w:rPr>
                <w:rFonts w:ascii="Aptos" w:hAnsi="Aptos" w:cs="Arial"/>
                <w:sz w:val="20"/>
                <w:szCs w:val="20"/>
              </w:rPr>
              <w:t>S</w:t>
            </w:r>
            <w:r w:rsidRPr="007F0807">
              <w:rPr>
                <w:rFonts w:ascii="Aptos" w:hAnsi="Aptos" w:cs="Arial"/>
                <w:sz w:val="20"/>
                <w:szCs w:val="20"/>
              </w:rPr>
              <w:t xml:space="preserve">pecies demarcation </w:t>
            </w:r>
            <w:r>
              <w:rPr>
                <w:rFonts w:ascii="Aptos" w:hAnsi="Aptos" w:cs="Arial"/>
                <w:sz w:val="20"/>
                <w:szCs w:val="20"/>
              </w:rPr>
              <w:t>(</w:t>
            </w:r>
            <w:r w:rsidRPr="007F0807">
              <w:rPr>
                <w:rFonts w:ascii="Aptos" w:hAnsi="Aptos" w:cs="Arial"/>
                <w:sz w:val="20"/>
                <w:szCs w:val="20"/>
              </w:rPr>
              <w:t>at least two of the following characteristics</w:t>
            </w:r>
            <w:r>
              <w:rPr>
                <w:rFonts w:ascii="Aptos" w:hAnsi="Aptos" w:cs="Arial"/>
                <w:sz w:val="20"/>
                <w:szCs w:val="20"/>
              </w:rPr>
              <w:t>)</w:t>
            </w:r>
            <w:r w:rsidRPr="007F0807">
              <w:rPr>
                <w:rFonts w:ascii="Aptos" w:hAnsi="Aptos" w:cs="Arial"/>
                <w:sz w:val="20"/>
                <w:szCs w:val="20"/>
              </w:rPr>
              <w:t>:</w:t>
            </w:r>
          </w:p>
          <w:p w14:paraId="16CBD4ED" w14:textId="6A5694E5" w:rsidR="005B0CFA" w:rsidRPr="00D82C30" w:rsidRDefault="005B0CFA" w:rsidP="00D82C30">
            <w:pPr>
              <w:pStyle w:val="ListParagraph"/>
              <w:numPr>
                <w:ilvl w:val="0"/>
                <w:numId w:val="6"/>
              </w:numPr>
              <w:jc w:val="both"/>
              <w:rPr>
                <w:rFonts w:ascii="Aptos" w:hAnsi="Aptos" w:cs="Arial"/>
                <w:sz w:val="20"/>
                <w:szCs w:val="20"/>
              </w:rPr>
            </w:pPr>
            <w:r w:rsidRPr="00D82C30">
              <w:rPr>
                <w:rFonts w:ascii="Aptos" w:hAnsi="Aptos" w:cs="Arial"/>
                <w:sz w:val="20"/>
                <w:szCs w:val="20"/>
              </w:rPr>
              <w:t>phylogenetic distance (&gt;10–15%, based on maximum likelihood analysis of the DNA polymerase amino acid sequences),</w:t>
            </w:r>
          </w:p>
          <w:p w14:paraId="24B457AC" w14:textId="2C135AD2" w:rsidR="005B0CFA" w:rsidRPr="00D82C30" w:rsidRDefault="005B0CFA" w:rsidP="00D82C30">
            <w:pPr>
              <w:pStyle w:val="ListParagraph"/>
              <w:numPr>
                <w:ilvl w:val="0"/>
                <w:numId w:val="6"/>
              </w:numPr>
              <w:jc w:val="both"/>
              <w:rPr>
                <w:rFonts w:ascii="Aptos" w:hAnsi="Aptos" w:cs="Arial"/>
                <w:sz w:val="20"/>
                <w:szCs w:val="20"/>
              </w:rPr>
            </w:pPr>
            <w:r w:rsidRPr="00D82C30">
              <w:rPr>
                <w:rFonts w:ascii="Aptos" w:hAnsi="Aptos" w:cs="Arial"/>
                <w:sz w:val="20"/>
                <w:szCs w:val="20"/>
              </w:rPr>
              <w:t>genome organization (characteristically in the right terminal region),</w:t>
            </w:r>
          </w:p>
          <w:p w14:paraId="35943794" w14:textId="385B1FB5" w:rsidR="005B0CFA" w:rsidRPr="00D82C30" w:rsidRDefault="005B0CFA" w:rsidP="00D82C30">
            <w:pPr>
              <w:pStyle w:val="ListParagraph"/>
              <w:numPr>
                <w:ilvl w:val="0"/>
                <w:numId w:val="6"/>
              </w:numPr>
              <w:jc w:val="both"/>
              <w:rPr>
                <w:rFonts w:ascii="Aptos" w:hAnsi="Aptos" w:cs="Arial"/>
                <w:sz w:val="20"/>
                <w:szCs w:val="20"/>
              </w:rPr>
            </w:pPr>
            <w:r w:rsidRPr="00D82C30">
              <w:rPr>
                <w:rFonts w:ascii="Aptos" w:hAnsi="Aptos" w:cs="Arial"/>
                <w:sz w:val="20"/>
                <w:szCs w:val="20"/>
              </w:rPr>
              <w:t>host range,</w:t>
            </w:r>
          </w:p>
          <w:p w14:paraId="1224F74B" w14:textId="19BF4CB0" w:rsidR="005B0CFA" w:rsidRPr="00D82C30" w:rsidRDefault="005B0CFA" w:rsidP="00D82C30">
            <w:pPr>
              <w:pStyle w:val="ListParagraph"/>
              <w:numPr>
                <w:ilvl w:val="0"/>
                <w:numId w:val="6"/>
              </w:numPr>
              <w:jc w:val="both"/>
              <w:rPr>
                <w:rFonts w:ascii="Aptos" w:hAnsi="Aptos" w:cs="Arial"/>
                <w:sz w:val="20"/>
                <w:szCs w:val="20"/>
              </w:rPr>
            </w:pPr>
            <w:r w:rsidRPr="00D82C30">
              <w:rPr>
                <w:rFonts w:ascii="Aptos" w:hAnsi="Aptos" w:cs="Arial"/>
                <w:sz w:val="20"/>
                <w:szCs w:val="20"/>
              </w:rPr>
              <w:t>nucleotide composition.</w:t>
            </w:r>
          </w:p>
          <w:p w14:paraId="1F25F8FD" w14:textId="77777777" w:rsidR="00FC2269" w:rsidRDefault="00FC2269" w:rsidP="00DD58AA">
            <w:pPr>
              <w:rPr>
                <w:rFonts w:ascii="Aptos" w:hAnsi="Aptos" w:cs="Arial"/>
                <w:i/>
                <w:sz w:val="20"/>
                <w:szCs w:val="20"/>
              </w:rPr>
            </w:pPr>
          </w:p>
          <w:p w14:paraId="404D8B91" w14:textId="5F9BA46E" w:rsidR="00A77B8E" w:rsidRPr="00BE4F5A" w:rsidRDefault="00A77B8E" w:rsidP="00DD58AA">
            <w:pPr>
              <w:rPr>
                <w:rFonts w:ascii="Aptos" w:hAnsi="Aptos" w:cs="Arial"/>
                <w:sz w:val="20"/>
                <w:szCs w:val="20"/>
              </w:rPr>
            </w:pPr>
            <w:r w:rsidRPr="00BE4F5A">
              <w:rPr>
                <w:rFonts w:ascii="Aptos" w:hAnsi="Aptos" w:cs="Arial"/>
                <w:i/>
                <w:sz w:val="20"/>
                <w:szCs w:val="20"/>
              </w:rPr>
              <w:t>Justification</w:t>
            </w:r>
            <w:r w:rsidRPr="00BE4F5A">
              <w:rPr>
                <w:rFonts w:ascii="Aptos" w:hAnsi="Aptos" w:cs="Arial"/>
                <w:sz w:val="20"/>
                <w:szCs w:val="20"/>
              </w:rPr>
              <w:t>:</w:t>
            </w:r>
          </w:p>
          <w:p w14:paraId="6D1CFBFC" w14:textId="4975E87B" w:rsidR="005827BF" w:rsidRPr="005827BF" w:rsidRDefault="005131E7" w:rsidP="001F5DEA">
            <w:pPr>
              <w:pStyle w:val="HTMLPreformatted"/>
              <w:shd w:val="clear" w:color="auto" w:fill="FFFFFF"/>
              <w:jc w:val="both"/>
              <w:rPr>
                <w:rFonts w:ascii="Aptos" w:hAnsi="Aptos" w:cs="Arial"/>
                <w:lang w:val="en-US"/>
              </w:rPr>
            </w:pPr>
            <w:r>
              <w:rPr>
                <w:rFonts w:ascii="Aptos" w:hAnsi="Aptos" w:cs="Arial"/>
                <w:lang w:val="en-US"/>
              </w:rPr>
              <w:t>Three</w:t>
            </w:r>
            <w:r w:rsidR="005B0CFA" w:rsidRPr="00F21C39">
              <w:rPr>
                <w:rFonts w:ascii="Aptos" w:hAnsi="Aptos" w:cs="Arial"/>
                <w:lang w:val="en-US"/>
              </w:rPr>
              <w:t xml:space="preserve"> </w:t>
            </w:r>
            <w:r w:rsidR="00017D35" w:rsidRPr="00F21C39">
              <w:rPr>
                <w:rFonts w:ascii="Aptos" w:hAnsi="Aptos" w:cs="Arial"/>
                <w:lang w:val="en-US"/>
              </w:rPr>
              <w:t>complete</w:t>
            </w:r>
            <w:r w:rsidR="005B0CFA" w:rsidRPr="00F21C39">
              <w:rPr>
                <w:rFonts w:ascii="Aptos" w:hAnsi="Aptos" w:cs="Arial"/>
                <w:lang w:val="en-US"/>
              </w:rPr>
              <w:t xml:space="preserve"> or coding</w:t>
            </w:r>
            <w:r w:rsidR="00842F22">
              <w:rPr>
                <w:rFonts w:ascii="Aptos" w:hAnsi="Aptos" w:cs="Arial"/>
                <w:lang w:val="en-US"/>
              </w:rPr>
              <w:t>-</w:t>
            </w:r>
            <w:r w:rsidR="00017D35" w:rsidRPr="00F21C39">
              <w:rPr>
                <w:rFonts w:ascii="Aptos" w:hAnsi="Aptos" w:cs="Arial"/>
                <w:lang w:val="en-US"/>
              </w:rPr>
              <w:t>complete</w:t>
            </w:r>
            <w:r w:rsidR="005B0CFA" w:rsidRPr="00F21C39">
              <w:rPr>
                <w:rFonts w:ascii="Aptos" w:hAnsi="Aptos" w:cs="Arial"/>
                <w:lang w:val="en-US"/>
              </w:rPr>
              <w:t xml:space="preserve"> genom</w:t>
            </w:r>
            <w:r w:rsidR="00017D35" w:rsidRPr="00F21C39">
              <w:rPr>
                <w:rFonts w:ascii="Aptos" w:hAnsi="Aptos" w:cs="Arial"/>
                <w:lang w:val="en-US"/>
              </w:rPr>
              <w:t>e</w:t>
            </w:r>
            <w:r w:rsidR="005B0CFA" w:rsidRPr="00F21C39">
              <w:rPr>
                <w:rFonts w:ascii="Aptos" w:hAnsi="Aptos" w:cs="Arial"/>
                <w:lang w:val="en-US"/>
              </w:rPr>
              <w:t xml:space="preserve">s and </w:t>
            </w:r>
            <w:r>
              <w:rPr>
                <w:rFonts w:ascii="Aptos" w:hAnsi="Aptos" w:cs="Arial"/>
                <w:lang w:val="en-US"/>
              </w:rPr>
              <w:t>1</w:t>
            </w:r>
            <w:r w:rsidR="005B0CFA" w:rsidRPr="00F21C39">
              <w:rPr>
                <w:rFonts w:ascii="Aptos" w:hAnsi="Aptos" w:cs="Arial"/>
                <w:lang w:val="en-US"/>
              </w:rPr>
              <w:t xml:space="preserve"> partial sequence have been </w:t>
            </w:r>
            <w:r w:rsidR="00973856" w:rsidRPr="00F21C39">
              <w:rPr>
                <w:rFonts w:ascii="Aptos" w:hAnsi="Aptos" w:cs="Arial"/>
                <w:lang w:val="en-US"/>
              </w:rPr>
              <w:t xml:space="preserve">recovered by metagenomics from </w:t>
            </w:r>
            <w:r w:rsidR="00787672" w:rsidRPr="00F21C39">
              <w:rPr>
                <w:rFonts w:ascii="Aptos" w:hAnsi="Aptos" w:cs="Arial"/>
                <w:lang w:val="en-US"/>
              </w:rPr>
              <w:t>tangle-web spider (</w:t>
            </w:r>
            <w:r w:rsidR="00787672" w:rsidRPr="00F21C39">
              <w:rPr>
                <w:rFonts w:ascii="Aptos" w:hAnsi="Aptos" w:cs="Arial"/>
                <w:i/>
                <w:iCs/>
                <w:lang w:val="en-US"/>
              </w:rPr>
              <w:t>Anelosimus studiosus</w:t>
            </w:r>
            <w:r w:rsidR="00787672" w:rsidRPr="00F21C39">
              <w:rPr>
                <w:rFonts w:ascii="Aptos" w:hAnsi="Aptos" w:cs="Arial"/>
                <w:lang w:val="en-US"/>
              </w:rPr>
              <w:t>) (Starret et al., 20</w:t>
            </w:r>
            <w:r w:rsidR="003316E0">
              <w:rPr>
                <w:rFonts w:ascii="Aptos" w:hAnsi="Aptos" w:cs="Arial"/>
                <w:lang w:val="en-US"/>
              </w:rPr>
              <w:t>2</w:t>
            </w:r>
            <w:r w:rsidR="00787672" w:rsidRPr="00F21C39">
              <w:rPr>
                <w:rFonts w:ascii="Aptos" w:hAnsi="Aptos" w:cs="Arial"/>
                <w:lang w:val="en-US"/>
              </w:rPr>
              <w:t>1),</w:t>
            </w:r>
            <w:r w:rsidR="00787672" w:rsidRPr="005131E7">
              <w:rPr>
                <w:rFonts w:ascii="Aptos" w:hAnsi="Aptos" w:cs="Arial"/>
                <w:lang w:val="en-US"/>
              </w:rPr>
              <w:t xml:space="preserve"> </w:t>
            </w:r>
            <w:r w:rsidR="00842F22" w:rsidRPr="005131E7">
              <w:rPr>
                <w:rFonts w:ascii="Aptos" w:hAnsi="Aptos" w:cs="Arial"/>
                <w:lang w:val="en-US"/>
              </w:rPr>
              <w:t xml:space="preserve">from </w:t>
            </w:r>
            <w:r w:rsidR="002249C7" w:rsidRPr="00F21C39">
              <w:rPr>
                <w:rFonts w:ascii="Aptos" w:hAnsi="Aptos" w:cs="Arial"/>
                <w:lang w:val="en-US"/>
              </w:rPr>
              <w:t>chestnut-rumped thornbill</w:t>
            </w:r>
            <w:r w:rsidR="00E80B77" w:rsidRPr="00F21C39">
              <w:rPr>
                <w:rFonts w:ascii="Aptos" w:hAnsi="Aptos" w:cs="Arial"/>
                <w:lang w:val="en-US"/>
              </w:rPr>
              <w:t xml:space="preserve"> </w:t>
            </w:r>
            <w:r w:rsidR="002249C7" w:rsidRPr="00F21C39">
              <w:rPr>
                <w:rFonts w:ascii="Aptos" w:hAnsi="Aptos" w:cs="Arial"/>
                <w:lang w:val="en-US"/>
              </w:rPr>
              <w:t>(</w:t>
            </w:r>
            <w:r w:rsidR="002249C7" w:rsidRPr="00F21C39">
              <w:rPr>
                <w:rFonts w:ascii="Aptos" w:hAnsi="Aptos" w:cs="Arial"/>
                <w:i/>
                <w:iCs/>
                <w:lang w:val="en-US"/>
              </w:rPr>
              <w:t>Acanthiza uropygialis</w:t>
            </w:r>
            <w:r w:rsidR="002249C7" w:rsidRPr="00F21C39">
              <w:rPr>
                <w:rFonts w:ascii="Aptos" w:hAnsi="Aptos" w:cs="Arial"/>
                <w:lang w:val="en-US"/>
              </w:rPr>
              <w:t>)</w:t>
            </w:r>
            <w:r w:rsidR="00973856" w:rsidRPr="00F21C39">
              <w:rPr>
                <w:rFonts w:ascii="Aptos" w:hAnsi="Aptos" w:cs="Arial"/>
                <w:lang w:val="en-US"/>
              </w:rPr>
              <w:t xml:space="preserve"> feces (</w:t>
            </w:r>
            <w:r w:rsidR="00017D35" w:rsidRPr="00F21C39">
              <w:rPr>
                <w:rFonts w:ascii="Aptos" w:hAnsi="Aptos" w:cs="Arial"/>
                <w:lang w:val="en-US"/>
              </w:rPr>
              <w:t>Buck et al, 2024</w:t>
            </w:r>
            <w:r w:rsidR="00973856" w:rsidRPr="00F21C39">
              <w:rPr>
                <w:rFonts w:ascii="Aptos" w:hAnsi="Aptos" w:cs="Arial"/>
                <w:lang w:val="en-US"/>
              </w:rPr>
              <w:t>), from yellow catfish (</w:t>
            </w:r>
            <w:r w:rsidR="00973856" w:rsidRPr="00F21C39">
              <w:rPr>
                <w:rFonts w:ascii="Aptos" w:hAnsi="Aptos" w:cs="Arial"/>
                <w:i/>
                <w:iCs/>
                <w:lang w:val="en-US"/>
              </w:rPr>
              <w:t>Tachysurus fulvidraco</w:t>
            </w:r>
            <w:r w:rsidR="00973856" w:rsidRPr="00F21C39">
              <w:rPr>
                <w:rFonts w:ascii="Aptos" w:hAnsi="Aptos" w:cs="Arial"/>
                <w:lang w:val="en-US"/>
              </w:rPr>
              <w:t xml:space="preserve">, or </w:t>
            </w:r>
            <w:r w:rsidR="00973856" w:rsidRPr="00F21C39">
              <w:rPr>
                <w:rFonts w:ascii="Aptos" w:hAnsi="Aptos" w:cs="Arial"/>
                <w:i/>
                <w:iCs/>
                <w:lang w:val="en-US"/>
              </w:rPr>
              <w:t>T. sinensis</w:t>
            </w:r>
            <w:r w:rsidR="00973856" w:rsidRPr="00F21C39">
              <w:rPr>
                <w:rFonts w:ascii="Aptos" w:hAnsi="Aptos" w:cs="Arial"/>
                <w:lang w:val="en-US"/>
              </w:rPr>
              <w:t>)</w:t>
            </w:r>
            <w:r w:rsidR="00787672" w:rsidRPr="00F21C39">
              <w:rPr>
                <w:rFonts w:ascii="Aptos" w:hAnsi="Aptos" w:cs="Arial"/>
                <w:lang w:val="en-US"/>
              </w:rPr>
              <w:t xml:space="preserve"> gut</w:t>
            </w:r>
            <w:r w:rsidR="00973856" w:rsidRPr="00F21C39">
              <w:rPr>
                <w:rFonts w:ascii="Aptos" w:hAnsi="Aptos" w:cs="Arial"/>
                <w:lang w:val="en-US"/>
              </w:rPr>
              <w:t xml:space="preserve"> (</w:t>
            </w:r>
            <w:r w:rsidR="00787672" w:rsidRPr="00F21C39">
              <w:rPr>
                <w:rFonts w:ascii="Aptos" w:hAnsi="Aptos" w:cs="Arial"/>
                <w:lang w:val="en-US"/>
              </w:rPr>
              <w:t>JBOGBR010000001</w:t>
            </w:r>
            <w:r w:rsidR="00973856" w:rsidRPr="00F21C39">
              <w:rPr>
                <w:rFonts w:ascii="Aptos" w:hAnsi="Aptos" w:cs="Arial"/>
                <w:lang w:val="en-US"/>
              </w:rPr>
              <w:t xml:space="preserve">), </w:t>
            </w:r>
            <w:r w:rsidR="00787672" w:rsidRPr="00F21C39">
              <w:rPr>
                <w:rFonts w:ascii="Aptos" w:hAnsi="Aptos" w:cs="Arial"/>
                <w:lang w:val="en-US"/>
              </w:rPr>
              <w:t xml:space="preserve">and </w:t>
            </w:r>
            <w:r w:rsidR="00973856" w:rsidRPr="00F21C39">
              <w:rPr>
                <w:rFonts w:ascii="Aptos" w:hAnsi="Aptos" w:cs="Arial"/>
                <w:lang w:val="en-US"/>
              </w:rPr>
              <w:t xml:space="preserve">from crab spider </w:t>
            </w:r>
            <w:r w:rsidR="00787672" w:rsidRPr="00F21C39">
              <w:rPr>
                <w:rFonts w:ascii="Aptos" w:hAnsi="Aptos" w:cs="Arial"/>
                <w:lang w:val="en-US"/>
              </w:rPr>
              <w:t>(</w:t>
            </w:r>
            <w:r w:rsidR="00787672" w:rsidRPr="00F21C39">
              <w:rPr>
                <w:rFonts w:ascii="Aptos" w:hAnsi="Aptos" w:cs="Arial"/>
                <w:i/>
                <w:iCs/>
                <w:lang w:val="en-US"/>
              </w:rPr>
              <w:t>Diaea subdola</w:t>
            </w:r>
            <w:r w:rsidR="00787672" w:rsidRPr="00F21C39">
              <w:rPr>
                <w:rFonts w:ascii="Aptos" w:hAnsi="Aptos" w:cs="Arial"/>
                <w:lang w:val="en-US"/>
              </w:rPr>
              <w:t xml:space="preserve">) </w:t>
            </w:r>
            <w:r w:rsidR="00973856" w:rsidRPr="00F21C39">
              <w:rPr>
                <w:rFonts w:ascii="Aptos" w:hAnsi="Aptos" w:cs="Arial"/>
                <w:lang w:val="en-US"/>
              </w:rPr>
              <w:t>(</w:t>
            </w:r>
            <w:r w:rsidR="00017D35" w:rsidRPr="00F21C39">
              <w:rPr>
                <w:rFonts w:ascii="Aptos" w:hAnsi="Aptos" w:cs="Arial"/>
                <w:lang w:val="en-US"/>
              </w:rPr>
              <w:t>Buck et</w:t>
            </w:r>
            <w:r w:rsidR="00787672" w:rsidRPr="00F21C39">
              <w:rPr>
                <w:rFonts w:ascii="Aptos" w:hAnsi="Aptos" w:cs="Arial"/>
                <w:lang w:val="en-US"/>
              </w:rPr>
              <w:t xml:space="preserve"> </w:t>
            </w:r>
            <w:r w:rsidR="00017D35" w:rsidRPr="00F21C39">
              <w:rPr>
                <w:rFonts w:ascii="Aptos" w:hAnsi="Aptos" w:cs="Arial"/>
                <w:lang w:val="en-US"/>
              </w:rPr>
              <w:t>al, 2024</w:t>
            </w:r>
            <w:r w:rsidR="00973856" w:rsidRPr="00F21C39">
              <w:rPr>
                <w:rFonts w:ascii="Aptos" w:hAnsi="Aptos" w:cs="Arial"/>
                <w:lang w:val="en-US"/>
              </w:rPr>
              <w:t>). The</w:t>
            </w:r>
            <w:r w:rsidR="00F21C39" w:rsidRPr="00F21C39">
              <w:rPr>
                <w:rFonts w:ascii="Aptos" w:hAnsi="Aptos" w:cs="Arial"/>
                <w:lang w:val="en-US"/>
              </w:rPr>
              <w:t xml:space="preserve"> thornbill and the</w:t>
            </w:r>
            <w:r w:rsidR="00A940B6" w:rsidRPr="00F21C39">
              <w:rPr>
                <w:rFonts w:ascii="Aptos" w:hAnsi="Aptos" w:cs="Arial"/>
                <w:lang w:val="en-US"/>
              </w:rPr>
              <w:t xml:space="preserve"> crab spider virus</w:t>
            </w:r>
            <w:r w:rsidR="00F21C39" w:rsidRPr="00F21C39">
              <w:rPr>
                <w:rFonts w:ascii="Aptos" w:hAnsi="Aptos" w:cs="Arial"/>
                <w:lang w:val="en-US"/>
              </w:rPr>
              <w:t>es</w:t>
            </w:r>
            <w:r w:rsidR="00A940B6" w:rsidRPr="00F21C39">
              <w:rPr>
                <w:rFonts w:ascii="Aptos" w:hAnsi="Aptos" w:cs="Arial"/>
                <w:lang w:val="en-US"/>
              </w:rPr>
              <w:t xml:space="preserve"> </w:t>
            </w:r>
            <w:r w:rsidR="00A609D0" w:rsidRPr="00F21C39">
              <w:rPr>
                <w:rFonts w:ascii="Aptos" w:hAnsi="Aptos" w:cs="Arial"/>
                <w:lang w:val="en-US"/>
              </w:rPr>
              <w:t>(Buck et al, 20</w:t>
            </w:r>
            <w:r w:rsidR="00017D35" w:rsidRPr="00F21C39">
              <w:rPr>
                <w:rFonts w:ascii="Aptos" w:hAnsi="Aptos" w:cs="Arial"/>
                <w:lang w:val="en-US"/>
              </w:rPr>
              <w:t>2</w:t>
            </w:r>
            <w:r w:rsidR="00A609D0" w:rsidRPr="00F21C39">
              <w:rPr>
                <w:rFonts w:ascii="Aptos" w:hAnsi="Aptos" w:cs="Arial"/>
                <w:lang w:val="en-US"/>
              </w:rPr>
              <w:t xml:space="preserve">4) </w:t>
            </w:r>
            <w:r w:rsidR="00A940B6" w:rsidRPr="00F21C39">
              <w:rPr>
                <w:rFonts w:ascii="Aptos" w:hAnsi="Aptos" w:cs="Arial"/>
                <w:lang w:val="en-US"/>
              </w:rPr>
              <w:t>are named</w:t>
            </w:r>
            <w:r w:rsidR="00C164DB">
              <w:rPr>
                <w:rFonts w:ascii="Aptos" w:hAnsi="Aptos" w:cs="Arial"/>
                <w:lang w:val="en-US"/>
              </w:rPr>
              <w:t xml:space="preserve"> in sequence databases</w:t>
            </w:r>
            <w:r w:rsidR="00A940B6" w:rsidRPr="00F21C39">
              <w:rPr>
                <w:rFonts w:ascii="Aptos" w:hAnsi="Aptos" w:cs="Arial"/>
                <w:lang w:val="en-US"/>
              </w:rPr>
              <w:t xml:space="preserve"> as </w:t>
            </w:r>
            <w:r w:rsidR="00F21C39">
              <w:rPr>
                <w:rFonts w:ascii="Aptos" w:hAnsi="Aptos" w:cs="Arial"/>
                <w:lang w:val="en-US"/>
              </w:rPr>
              <w:t>“</w:t>
            </w:r>
            <w:r w:rsidR="00A940B6" w:rsidRPr="00F21C39">
              <w:rPr>
                <w:rFonts w:ascii="Aptos" w:hAnsi="Aptos" w:cs="Arial"/>
                <w:lang w:val="en-US"/>
              </w:rPr>
              <w:t>adenoviruses</w:t>
            </w:r>
            <w:r w:rsidR="00F21C39">
              <w:rPr>
                <w:rFonts w:ascii="Aptos" w:hAnsi="Aptos" w:cs="Arial"/>
                <w:lang w:val="en-US"/>
              </w:rPr>
              <w:t>”</w:t>
            </w:r>
            <w:r w:rsidR="00C164DB">
              <w:rPr>
                <w:rFonts w:ascii="Aptos" w:hAnsi="Aptos" w:cs="Arial"/>
                <w:lang w:val="en-US"/>
              </w:rPr>
              <w:t>.</w:t>
            </w:r>
            <w:r w:rsidR="00A940B6" w:rsidRPr="00F21C39">
              <w:rPr>
                <w:rFonts w:ascii="Aptos" w:hAnsi="Aptos" w:cs="Arial"/>
                <w:lang w:val="en-US"/>
              </w:rPr>
              <w:t xml:space="preserve"> </w:t>
            </w:r>
            <w:r w:rsidR="00C164DB">
              <w:rPr>
                <w:rFonts w:ascii="Aptos" w:hAnsi="Aptos" w:cs="Arial"/>
                <w:lang w:val="en-US"/>
              </w:rPr>
              <w:t xml:space="preserve">Although these viruses indeed </w:t>
            </w:r>
            <w:r w:rsidR="005827BF">
              <w:rPr>
                <w:rFonts w:ascii="Aptos" w:hAnsi="Aptos" w:cs="Arial"/>
                <w:lang w:val="en-US"/>
              </w:rPr>
              <w:t xml:space="preserve">display remote </w:t>
            </w:r>
            <w:r w:rsidR="00A940B6" w:rsidRPr="00F21C39">
              <w:rPr>
                <w:rFonts w:ascii="Aptos" w:hAnsi="Aptos" w:cs="Arial"/>
                <w:lang w:val="en-US"/>
              </w:rPr>
              <w:t>similarit</w:t>
            </w:r>
            <w:r w:rsidR="005827BF">
              <w:rPr>
                <w:rFonts w:ascii="Aptos" w:hAnsi="Aptos" w:cs="Arial"/>
                <w:lang w:val="en-US"/>
              </w:rPr>
              <w:t>y to adenovirids</w:t>
            </w:r>
            <w:r w:rsidR="00A940B6" w:rsidRPr="00F21C39">
              <w:rPr>
                <w:rFonts w:ascii="Aptos" w:hAnsi="Aptos" w:cs="Arial"/>
                <w:lang w:val="en-US"/>
              </w:rPr>
              <w:t>, they are clearly too different in genome organization (Fig.</w:t>
            </w:r>
            <w:r w:rsidR="00F21C39" w:rsidRPr="00F21C39">
              <w:rPr>
                <w:rFonts w:ascii="Aptos" w:hAnsi="Aptos" w:cs="Arial"/>
                <w:lang w:val="en-US"/>
              </w:rPr>
              <w:t xml:space="preserve"> 2</w:t>
            </w:r>
            <w:r w:rsidR="00A940B6" w:rsidRPr="00F21C39">
              <w:rPr>
                <w:rFonts w:ascii="Aptos" w:hAnsi="Aptos" w:cs="Arial"/>
                <w:lang w:val="en-US"/>
              </w:rPr>
              <w:t>)</w:t>
            </w:r>
            <w:r w:rsidR="00F21C39" w:rsidRPr="00F21C39">
              <w:rPr>
                <w:rFonts w:ascii="Aptos" w:hAnsi="Aptos" w:cs="Arial"/>
                <w:lang w:val="en-US"/>
              </w:rPr>
              <w:t>, pairwise distance</w:t>
            </w:r>
            <w:r w:rsidR="00A940B6" w:rsidRPr="00F21C39">
              <w:rPr>
                <w:rFonts w:ascii="Aptos" w:hAnsi="Aptos" w:cs="Arial"/>
                <w:lang w:val="en-US"/>
              </w:rPr>
              <w:t xml:space="preserve"> </w:t>
            </w:r>
            <w:r w:rsidR="00F21C39" w:rsidRPr="00F21C39">
              <w:rPr>
                <w:rFonts w:ascii="Aptos" w:hAnsi="Aptos" w:cs="Arial"/>
                <w:lang w:val="en-US"/>
              </w:rPr>
              <w:t xml:space="preserve">(Fig. 3) </w:t>
            </w:r>
            <w:r w:rsidR="00A940B6" w:rsidRPr="00F21C39">
              <w:rPr>
                <w:rFonts w:ascii="Aptos" w:hAnsi="Aptos" w:cs="Arial"/>
                <w:lang w:val="en-US"/>
              </w:rPr>
              <w:t>and phylogen</w:t>
            </w:r>
            <w:r w:rsidR="00F21C39" w:rsidRPr="00F21C39">
              <w:rPr>
                <w:rFonts w:ascii="Aptos" w:hAnsi="Aptos" w:cs="Arial"/>
                <w:lang w:val="en-US"/>
              </w:rPr>
              <w:t>ic analysis</w:t>
            </w:r>
            <w:r w:rsidR="00A940B6" w:rsidRPr="00F21C39">
              <w:rPr>
                <w:rFonts w:ascii="Aptos" w:hAnsi="Aptos" w:cs="Arial"/>
                <w:lang w:val="en-US"/>
              </w:rPr>
              <w:t xml:space="preserve"> </w:t>
            </w:r>
            <w:r w:rsidR="00A940B6" w:rsidRPr="00F21C39">
              <w:rPr>
                <w:rFonts w:ascii="Aptos" w:hAnsi="Aptos" w:cs="Arial"/>
                <w:lang w:val="en-US"/>
              </w:rPr>
              <w:lastRenderedPageBreak/>
              <w:t xml:space="preserve">(Fig. </w:t>
            </w:r>
            <w:r w:rsidR="00F21C39" w:rsidRPr="00F21C39">
              <w:rPr>
                <w:rFonts w:ascii="Aptos" w:hAnsi="Aptos" w:cs="Arial"/>
                <w:lang w:val="en-US"/>
              </w:rPr>
              <w:t>4</w:t>
            </w:r>
            <w:r w:rsidR="00A940B6" w:rsidRPr="00F21C39">
              <w:rPr>
                <w:rFonts w:ascii="Aptos" w:hAnsi="Aptos" w:cs="Arial"/>
                <w:lang w:val="en-US"/>
              </w:rPr>
              <w:t>)</w:t>
            </w:r>
            <w:r w:rsidR="00F77B90">
              <w:rPr>
                <w:rFonts w:ascii="Aptos" w:hAnsi="Aptos" w:cs="Arial"/>
                <w:lang w:val="en-US"/>
              </w:rPr>
              <w:t>,</w:t>
            </w:r>
            <w:r w:rsidR="00A940B6" w:rsidRPr="00F21C39">
              <w:rPr>
                <w:rFonts w:ascii="Aptos" w:hAnsi="Aptos" w:cs="Arial"/>
                <w:lang w:val="en-US"/>
              </w:rPr>
              <w:t xml:space="preserve"> to </w:t>
            </w:r>
            <w:r w:rsidR="005827BF">
              <w:rPr>
                <w:rFonts w:ascii="Aptos" w:hAnsi="Aptos" w:cs="Arial"/>
                <w:lang w:val="en-US"/>
              </w:rPr>
              <w:t xml:space="preserve">be considered as members of the family </w:t>
            </w:r>
            <w:r w:rsidR="00A940B6" w:rsidRPr="00F21C39">
              <w:rPr>
                <w:rFonts w:ascii="Aptos" w:hAnsi="Aptos" w:cs="Arial"/>
                <w:i/>
                <w:iCs/>
                <w:lang w:val="en-US"/>
              </w:rPr>
              <w:t>Adenoviridae</w:t>
            </w:r>
            <w:r w:rsidR="00A940B6" w:rsidRPr="00F21C39">
              <w:rPr>
                <w:rFonts w:ascii="Aptos" w:hAnsi="Aptos" w:cs="Arial"/>
                <w:lang w:val="en-US"/>
              </w:rPr>
              <w:t xml:space="preserve"> (Benkő et al., 2022</w:t>
            </w:r>
            <w:r w:rsidR="00A61D33">
              <w:rPr>
                <w:rFonts w:ascii="Aptos" w:hAnsi="Aptos" w:cs="Arial"/>
                <w:lang w:val="en-US"/>
              </w:rPr>
              <w:t>; Harrach, 2025)</w:t>
            </w:r>
            <w:r w:rsidR="00A940B6" w:rsidRPr="00F21C39">
              <w:rPr>
                <w:rFonts w:ascii="Aptos" w:hAnsi="Aptos" w:cs="Arial"/>
                <w:lang w:val="en-US"/>
              </w:rPr>
              <w:t xml:space="preserve">. </w:t>
            </w:r>
            <w:r w:rsidR="005827BF">
              <w:rPr>
                <w:rFonts w:ascii="Aptos" w:hAnsi="Aptos" w:cs="Arial"/>
                <w:lang w:val="en-US"/>
              </w:rPr>
              <w:t>Consistently, in a global maximum likelihood phylogenetic analysis of protein-primed family B DNA polymerases</w:t>
            </w:r>
            <w:r w:rsidR="00F10455">
              <w:rPr>
                <w:rFonts w:ascii="Aptos" w:hAnsi="Aptos" w:cs="Arial"/>
                <w:lang w:val="en-US"/>
              </w:rPr>
              <w:t xml:space="preserve"> (pPolB)</w:t>
            </w:r>
            <w:r w:rsidR="005827BF">
              <w:rPr>
                <w:rFonts w:ascii="Aptos" w:hAnsi="Aptos" w:cs="Arial"/>
                <w:lang w:val="en-US"/>
              </w:rPr>
              <w:t xml:space="preserve"> encoded by diverse eukaryotic viruses and plasmids, the three unclassified viruses formed a sister group to the clade including classified adenovirids </w:t>
            </w:r>
            <w:r w:rsidR="005827BF" w:rsidRPr="00F21C39">
              <w:rPr>
                <w:rFonts w:ascii="Aptos" w:hAnsi="Aptos" w:cs="Arial"/>
                <w:lang w:val="en-US"/>
              </w:rPr>
              <w:t xml:space="preserve">(Fig. </w:t>
            </w:r>
            <w:r w:rsidR="005827BF">
              <w:rPr>
                <w:rFonts w:ascii="Aptos" w:hAnsi="Aptos" w:cs="Arial"/>
                <w:lang w:val="en-US"/>
              </w:rPr>
              <w:t>5</w:t>
            </w:r>
            <w:r w:rsidR="005827BF" w:rsidRPr="00F21C39">
              <w:rPr>
                <w:rFonts w:ascii="Aptos" w:hAnsi="Aptos" w:cs="Arial"/>
                <w:lang w:val="en-US"/>
              </w:rPr>
              <w:t>)</w:t>
            </w:r>
            <w:r w:rsidR="005827BF">
              <w:rPr>
                <w:rFonts w:ascii="Aptos" w:hAnsi="Aptos" w:cs="Arial"/>
                <w:lang w:val="en-US"/>
              </w:rPr>
              <w:t xml:space="preserve">. Thus, we propose classifying the three viruses into a new </w:t>
            </w:r>
            <w:r w:rsidR="007B4702">
              <w:rPr>
                <w:rFonts w:ascii="Aptos" w:hAnsi="Aptos" w:cs="Arial"/>
                <w:lang w:val="en-US"/>
              </w:rPr>
              <w:t xml:space="preserve">family, </w:t>
            </w:r>
            <w:r w:rsidR="007B4702">
              <w:rPr>
                <w:rFonts w:ascii="Aptos" w:hAnsi="Aptos" w:cs="Arial"/>
                <w:i/>
                <w:iCs/>
                <w:lang w:val="en-US"/>
              </w:rPr>
              <w:t>“Paradenoviridae”</w:t>
            </w:r>
            <w:r w:rsidR="007B4702">
              <w:rPr>
                <w:rFonts w:ascii="Aptos" w:hAnsi="Aptos" w:cs="Arial"/>
                <w:lang w:val="en-US"/>
              </w:rPr>
              <w:t xml:space="preserve">, to be placed into a </w:t>
            </w:r>
            <w:r w:rsidR="005827BF">
              <w:rPr>
                <w:rFonts w:ascii="Aptos" w:hAnsi="Aptos" w:cs="Arial"/>
                <w:lang w:val="en-US"/>
              </w:rPr>
              <w:t xml:space="preserve">sister order to </w:t>
            </w:r>
            <w:r w:rsidR="005827BF" w:rsidRPr="005F3FC8">
              <w:rPr>
                <w:rFonts w:ascii="Aptos" w:hAnsi="Aptos" w:cs="Arial"/>
                <w:i/>
                <w:iCs/>
              </w:rPr>
              <w:t>Rowavirales</w:t>
            </w:r>
            <w:r w:rsidR="005827BF">
              <w:rPr>
                <w:rFonts w:ascii="Aptos" w:hAnsi="Aptos" w:cs="Arial"/>
                <w:lang w:val="en-US"/>
              </w:rPr>
              <w:t xml:space="preserve"> within the class </w:t>
            </w:r>
            <w:r w:rsidR="005827BF" w:rsidRPr="009173A8">
              <w:rPr>
                <w:rFonts w:ascii="Aptos" w:hAnsi="Aptos" w:cs="Arial"/>
                <w:i/>
                <w:iCs/>
              </w:rPr>
              <w:t>Pharingeaviricetes</w:t>
            </w:r>
            <w:r w:rsidR="005827BF">
              <w:rPr>
                <w:rFonts w:ascii="Aptos" w:hAnsi="Aptos" w:cs="Arial"/>
              </w:rPr>
              <w:t>.</w:t>
            </w:r>
          </w:p>
          <w:p w14:paraId="7FFDD2E5" w14:textId="16E7F380" w:rsidR="005827BF" w:rsidRDefault="005827BF" w:rsidP="001F5DEA">
            <w:pPr>
              <w:pStyle w:val="HTMLPreformatted"/>
              <w:shd w:val="clear" w:color="auto" w:fill="FFFFFF"/>
              <w:jc w:val="both"/>
              <w:rPr>
                <w:rFonts w:ascii="Aptos" w:hAnsi="Aptos" w:cs="Arial"/>
                <w:lang w:val="en-US"/>
              </w:rPr>
            </w:pPr>
          </w:p>
          <w:p w14:paraId="250CBB50" w14:textId="77CDD21D" w:rsidR="005827BF" w:rsidRPr="005827BF" w:rsidRDefault="005827BF" w:rsidP="001F5DEA">
            <w:pPr>
              <w:pStyle w:val="HTMLPreformatted"/>
              <w:shd w:val="clear" w:color="auto" w:fill="FFFFFF"/>
              <w:jc w:val="both"/>
              <w:rPr>
                <w:rFonts w:ascii="Aptos" w:hAnsi="Aptos" w:cs="Arial"/>
                <w:i/>
                <w:iCs/>
                <w:lang w:val="en-US"/>
              </w:rPr>
            </w:pPr>
            <w:r w:rsidRPr="005827BF">
              <w:rPr>
                <w:rFonts w:ascii="Aptos" w:hAnsi="Aptos" w:cs="Arial"/>
                <w:i/>
                <w:iCs/>
                <w:lang w:val="en-US"/>
              </w:rPr>
              <w:t>Description of family members</w:t>
            </w:r>
          </w:p>
          <w:p w14:paraId="07FBC2E1" w14:textId="71134DE4" w:rsidR="00FC2269" w:rsidRPr="00F21C39" w:rsidRDefault="005827BF" w:rsidP="001F5DEA">
            <w:pPr>
              <w:pStyle w:val="HTMLPreformatted"/>
              <w:shd w:val="clear" w:color="auto" w:fill="FFFFFF"/>
              <w:jc w:val="both"/>
              <w:rPr>
                <w:rFonts w:ascii="Aptos" w:hAnsi="Aptos" w:cs="Arial"/>
                <w:lang w:val="en-US"/>
              </w:rPr>
            </w:pPr>
            <w:r>
              <w:rPr>
                <w:rFonts w:ascii="Aptos" w:hAnsi="Aptos" w:cs="Arial"/>
                <w:lang w:val="en-US"/>
              </w:rPr>
              <w:t xml:space="preserve">The three viruses are relatively closely related to each other and encode a conserved set of </w:t>
            </w:r>
            <w:r w:rsidR="007B4702">
              <w:rPr>
                <w:rFonts w:ascii="Aptos" w:hAnsi="Aptos" w:cs="Arial"/>
                <w:lang w:val="en-US"/>
              </w:rPr>
              <w:t xml:space="preserve">10 </w:t>
            </w:r>
            <w:r>
              <w:rPr>
                <w:rFonts w:ascii="Aptos" w:hAnsi="Aptos" w:cs="Arial"/>
                <w:lang w:val="en-US"/>
              </w:rPr>
              <w:t>proteins (Fig. 2). Most of the encoded proteins</w:t>
            </w:r>
            <w:r w:rsidR="0085192D">
              <w:rPr>
                <w:rFonts w:ascii="Aptos" w:hAnsi="Aptos" w:cs="Arial"/>
                <w:lang w:val="en-US"/>
              </w:rPr>
              <w:t xml:space="preserve"> c</w:t>
            </w:r>
            <w:r w:rsidR="00F10455">
              <w:rPr>
                <w:rFonts w:ascii="Aptos" w:hAnsi="Aptos" w:cs="Arial"/>
                <w:lang w:val="en-US"/>
              </w:rPr>
              <w:t xml:space="preserve">ould </w:t>
            </w:r>
            <w:r w:rsidR="0085192D">
              <w:rPr>
                <w:rFonts w:ascii="Aptos" w:hAnsi="Aptos" w:cs="Arial"/>
                <w:lang w:val="en-US"/>
              </w:rPr>
              <w:t>not be functionally annotated by comparison with reference protein</w:t>
            </w:r>
            <w:r w:rsidR="00F10455">
              <w:rPr>
                <w:rFonts w:ascii="Aptos" w:hAnsi="Aptos" w:cs="Arial"/>
                <w:lang w:val="en-US"/>
              </w:rPr>
              <w:t xml:space="preserve"> </w:t>
            </w:r>
            <w:r w:rsidR="0085192D">
              <w:rPr>
                <w:rFonts w:ascii="Aptos" w:hAnsi="Aptos" w:cs="Arial"/>
                <w:lang w:val="en-US"/>
              </w:rPr>
              <w:t>s</w:t>
            </w:r>
            <w:r w:rsidR="00F10455">
              <w:rPr>
                <w:rFonts w:ascii="Aptos" w:hAnsi="Aptos" w:cs="Arial"/>
                <w:lang w:val="en-US"/>
              </w:rPr>
              <w:t>equences</w:t>
            </w:r>
            <w:r w:rsidR="0085192D">
              <w:rPr>
                <w:rFonts w:ascii="Aptos" w:hAnsi="Aptos" w:cs="Arial"/>
                <w:lang w:val="en-US"/>
              </w:rPr>
              <w:t xml:space="preserve"> of other viruses. Nevertheless, </w:t>
            </w:r>
            <w:r w:rsidR="00F10455">
              <w:rPr>
                <w:rFonts w:ascii="Aptos" w:hAnsi="Aptos" w:cs="Arial"/>
                <w:lang w:val="en-US"/>
              </w:rPr>
              <w:t>using a combination of sequence and the profile-profile comparisons allowed identification of genes encoding the pPolB, double jelly-roll major capsid protein (</w:t>
            </w:r>
            <w:r w:rsidR="00CF073F">
              <w:rPr>
                <w:rFonts w:ascii="Aptos" w:hAnsi="Aptos" w:cs="Arial"/>
                <w:lang w:val="en-US"/>
              </w:rPr>
              <w:t xml:space="preserve">DJR-MCP; </w:t>
            </w:r>
            <w:r w:rsidR="00F10455">
              <w:rPr>
                <w:rFonts w:ascii="Aptos" w:hAnsi="Aptos" w:cs="Arial"/>
                <w:lang w:val="en-US"/>
              </w:rPr>
              <w:t xml:space="preserve">called hexon in adenoviruses), Ulp1-like cysteine protease involved in capsid maturation (called adenain in adenoviruses), </w:t>
            </w:r>
            <w:r w:rsidR="007B4702">
              <w:rPr>
                <w:rFonts w:ascii="Aptos" w:hAnsi="Aptos" w:cs="Arial"/>
                <w:lang w:val="en-US"/>
              </w:rPr>
              <w:t xml:space="preserve">FtsK-family genome packaging ATPase, </w:t>
            </w:r>
            <w:r w:rsidR="00F10455">
              <w:rPr>
                <w:rFonts w:ascii="Aptos" w:hAnsi="Aptos" w:cs="Arial"/>
                <w:lang w:val="en-US"/>
              </w:rPr>
              <w:t xml:space="preserve">and dUTPase. Notably, dUTPase is conserved in adenovirids of the genus </w:t>
            </w:r>
            <w:r w:rsidR="00F10455" w:rsidRPr="00F10455">
              <w:rPr>
                <w:rFonts w:ascii="Aptos" w:hAnsi="Aptos" w:cs="Arial"/>
                <w:i/>
                <w:iCs/>
                <w:lang w:val="en-US"/>
              </w:rPr>
              <w:t>Aviadenovirus</w:t>
            </w:r>
            <w:r w:rsidR="00F10455">
              <w:rPr>
                <w:rFonts w:ascii="Aptos" w:hAnsi="Aptos" w:cs="Arial"/>
                <w:lang w:val="en-US"/>
              </w:rPr>
              <w:t xml:space="preserve"> </w:t>
            </w:r>
            <w:r w:rsidR="00F10455" w:rsidRPr="00F21C39">
              <w:rPr>
                <w:rFonts w:ascii="Aptos" w:hAnsi="Aptos" w:cs="Arial"/>
                <w:lang w:val="en-US"/>
              </w:rPr>
              <w:t>(Benkő et al., 2022)</w:t>
            </w:r>
            <w:r w:rsidR="00F10455">
              <w:rPr>
                <w:rFonts w:ascii="Aptos" w:hAnsi="Aptos" w:cs="Arial"/>
                <w:lang w:val="en-US"/>
              </w:rPr>
              <w:t>.</w:t>
            </w:r>
            <w:r>
              <w:rPr>
                <w:rFonts w:ascii="Aptos" w:hAnsi="Aptos" w:cs="Arial"/>
                <w:lang w:val="en-US"/>
              </w:rPr>
              <w:t xml:space="preserve"> </w:t>
            </w:r>
            <w:r w:rsidR="00F10455">
              <w:rPr>
                <w:rFonts w:ascii="Aptos" w:hAnsi="Aptos" w:cs="Arial"/>
                <w:lang w:val="en-US"/>
              </w:rPr>
              <w:t xml:space="preserve">The order of the </w:t>
            </w:r>
            <w:r w:rsidR="00D610AE">
              <w:rPr>
                <w:rFonts w:ascii="Aptos" w:hAnsi="Aptos" w:cs="Arial"/>
                <w:lang w:val="en-US"/>
              </w:rPr>
              <w:t xml:space="preserve">DNA </w:t>
            </w:r>
            <w:r w:rsidR="00A940B6" w:rsidRPr="00F21C39">
              <w:rPr>
                <w:rFonts w:ascii="Aptos" w:hAnsi="Aptos" w:cs="Arial"/>
                <w:lang w:val="en-US"/>
              </w:rPr>
              <w:t>polymerase, the penton base, the hexon and the protease</w:t>
            </w:r>
            <w:r w:rsidR="00F10455">
              <w:rPr>
                <w:rFonts w:ascii="Aptos" w:hAnsi="Aptos" w:cs="Arial"/>
                <w:lang w:val="en-US"/>
              </w:rPr>
              <w:t xml:space="preserve"> is</w:t>
            </w:r>
            <w:r w:rsidR="00A940B6" w:rsidRPr="00F21C39">
              <w:rPr>
                <w:rFonts w:ascii="Aptos" w:hAnsi="Aptos" w:cs="Arial"/>
                <w:lang w:val="en-US"/>
              </w:rPr>
              <w:t xml:space="preserve"> similar </w:t>
            </w:r>
            <w:r w:rsidR="00F10455">
              <w:rPr>
                <w:rFonts w:ascii="Aptos" w:hAnsi="Aptos" w:cs="Arial"/>
                <w:lang w:val="en-US"/>
              </w:rPr>
              <w:t xml:space="preserve">to that </w:t>
            </w:r>
            <w:r w:rsidR="00A940B6" w:rsidRPr="00F21C39">
              <w:rPr>
                <w:rFonts w:ascii="Aptos" w:hAnsi="Aptos" w:cs="Arial"/>
                <w:lang w:val="en-US"/>
              </w:rPr>
              <w:t xml:space="preserve">in adenoviruses, and the hexon and protease genes </w:t>
            </w:r>
            <w:r w:rsidR="00F21C39">
              <w:rPr>
                <w:rFonts w:ascii="Aptos" w:hAnsi="Aptos" w:cs="Arial"/>
                <w:lang w:val="en-US"/>
              </w:rPr>
              <w:t xml:space="preserve">are </w:t>
            </w:r>
            <w:r w:rsidR="00F77B90">
              <w:rPr>
                <w:rFonts w:ascii="Aptos" w:hAnsi="Aptos" w:cs="Arial"/>
                <w:lang w:val="en-US"/>
              </w:rPr>
              <w:t>adjacent to</w:t>
            </w:r>
            <w:r w:rsidR="00F77B90" w:rsidRPr="00F21C39">
              <w:rPr>
                <w:rFonts w:ascii="Aptos" w:hAnsi="Aptos" w:cs="Arial"/>
                <w:lang w:val="en-US"/>
              </w:rPr>
              <w:t xml:space="preserve"> </w:t>
            </w:r>
            <w:r w:rsidR="00A940B6" w:rsidRPr="00F21C39">
              <w:rPr>
                <w:rFonts w:ascii="Aptos" w:hAnsi="Aptos" w:cs="Arial"/>
                <w:lang w:val="en-US"/>
              </w:rPr>
              <w:t>each other like in the adenoviruses</w:t>
            </w:r>
            <w:r w:rsidR="00F10455">
              <w:rPr>
                <w:rFonts w:ascii="Aptos" w:hAnsi="Aptos" w:cs="Arial"/>
                <w:lang w:val="en-US"/>
              </w:rPr>
              <w:t>.</w:t>
            </w:r>
            <w:r w:rsidR="00A940B6" w:rsidRPr="00F21C39">
              <w:rPr>
                <w:rFonts w:ascii="Aptos" w:hAnsi="Aptos" w:cs="Arial"/>
                <w:lang w:val="en-US"/>
              </w:rPr>
              <w:t xml:space="preserve"> </w:t>
            </w:r>
            <w:r w:rsidR="00F10455">
              <w:rPr>
                <w:rFonts w:ascii="Aptos" w:hAnsi="Aptos" w:cs="Arial"/>
                <w:lang w:val="en-US"/>
              </w:rPr>
              <w:t xml:space="preserve">However, </w:t>
            </w:r>
            <w:r w:rsidR="00A940B6" w:rsidRPr="00F21C39">
              <w:rPr>
                <w:rFonts w:ascii="Aptos" w:hAnsi="Aptos" w:cs="Arial"/>
                <w:lang w:val="en-US"/>
              </w:rPr>
              <w:t>the direction of the polymerase gene is opposite to that in adenoviruses</w:t>
            </w:r>
            <w:r w:rsidR="00F21C39">
              <w:rPr>
                <w:rFonts w:ascii="Aptos" w:hAnsi="Aptos" w:cs="Arial"/>
                <w:lang w:val="en-US"/>
              </w:rPr>
              <w:t xml:space="preserve"> (Fig. 2)</w:t>
            </w:r>
            <w:r w:rsidR="00A940B6" w:rsidRPr="00F21C39">
              <w:rPr>
                <w:rFonts w:ascii="Aptos" w:hAnsi="Aptos" w:cs="Arial"/>
                <w:lang w:val="en-US"/>
              </w:rPr>
              <w:t>.</w:t>
            </w:r>
            <w:r w:rsidR="005131E7">
              <w:rPr>
                <w:rFonts w:ascii="Aptos" w:hAnsi="Aptos" w:cs="Arial"/>
                <w:lang w:val="en-US"/>
              </w:rPr>
              <w:t xml:space="preserve"> The </w:t>
            </w:r>
            <w:r w:rsidR="00F10455">
              <w:rPr>
                <w:rFonts w:ascii="Aptos" w:hAnsi="Aptos" w:cs="Arial"/>
                <w:lang w:val="en-US"/>
              </w:rPr>
              <w:t xml:space="preserve">virus genome assembled from the </w:t>
            </w:r>
            <w:r w:rsidR="005131E7">
              <w:rPr>
                <w:rFonts w:ascii="Aptos" w:hAnsi="Aptos" w:cs="Arial"/>
                <w:lang w:val="en-US"/>
              </w:rPr>
              <w:t>t</w:t>
            </w:r>
            <w:r w:rsidR="000D7172">
              <w:rPr>
                <w:rFonts w:ascii="Aptos" w:hAnsi="Aptos" w:cs="Arial"/>
                <w:lang w:val="en-US"/>
              </w:rPr>
              <w:t xml:space="preserve">hornbill metagenome </w:t>
            </w:r>
            <w:r w:rsidR="00F10455">
              <w:rPr>
                <w:rFonts w:ascii="Aptos" w:hAnsi="Aptos" w:cs="Arial"/>
                <w:lang w:val="en-US"/>
              </w:rPr>
              <w:t xml:space="preserve">contains </w:t>
            </w:r>
            <w:r w:rsidR="000D7172">
              <w:rPr>
                <w:rFonts w:ascii="Aptos" w:hAnsi="Aptos" w:cs="Arial"/>
                <w:lang w:val="en-US"/>
              </w:rPr>
              <w:t>inverted terminal repeats (ITRs)</w:t>
            </w:r>
            <w:r w:rsidR="004F72FE">
              <w:rPr>
                <w:rFonts w:ascii="Aptos" w:hAnsi="Aptos" w:cs="Arial"/>
                <w:lang w:val="en-US"/>
              </w:rPr>
              <w:t xml:space="preserve"> of 128 bp</w:t>
            </w:r>
            <w:r w:rsidR="00F10455">
              <w:rPr>
                <w:rFonts w:ascii="Aptos" w:hAnsi="Aptos" w:cs="Arial"/>
                <w:lang w:val="en-US"/>
              </w:rPr>
              <w:t xml:space="preserve">, typical of </w:t>
            </w:r>
            <w:r w:rsidR="000D7172">
              <w:rPr>
                <w:rFonts w:ascii="Aptos" w:hAnsi="Aptos" w:cs="Arial"/>
                <w:lang w:val="en-US"/>
              </w:rPr>
              <w:t xml:space="preserve">all the adenovirids. </w:t>
            </w:r>
            <w:r w:rsidR="004F72FE">
              <w:rPr>
                <w:rFonts w:ascii="Aptos" w:hAnsi="Aptos" w:cs="Arial"/>
                <w:lang w:val="en-US"/>
              </w:rPr>
              <w:t>Notably, t</w:t>
            </w:r>
            <w:r w:rsidR="000D7172">
              <w:rPr>
                <w:rFonts w:ascii="Aptos" w:hAnsi="Aptos" w:cs="Arial"/>
                <w:lang w:val="en-US"/>
              </w:rPr>
              <w:t xml:space="preserve">he crab spider virus genome </w:t>
            </w:r>
            <w:r w:rsidR="004F72FE">
              <w:rPr>
                <w:rFonts w:ascii="Aptos" w:hAnsi="Aptos" w:cs="Arial"/>
                <w:lang w:val="en-US"/>
              </w:rPr>
              <w:t xml:space="preserve">appears to be </w:t>
            </w:r>
            <w:r w:rsidR="000D7172">
              <w:rPr>
                <w:rFonts w:ascii="Aptos" w:hAnsi="Aptos" w:cs="Arial"/>
                <w:lang w:val="en-US"/>
              </w:rPr>
              <w:t xml:space="preserve">partial, </w:t>
            </w:r>
            <w:r w:rsidR="004F72FE">
              <w:rPr>
                <w:rFonts w:ascii="Aptos" w:hAnsi="Aptos" w:cs="Arial"/>
                <w:lang w:val="en-US"/>
              </w:rPr>
              <w:t xml:space="preserve">missing </w:t>
            </w:r>
            <w:r w:rsidR="000D7172">
              <w:rPr>
                <w:rFonts w:ascii="Aptos" w:hAnsi="Aptos" w:cs="Arial"/>
                <w:lang w:val="en-US"/>
              </w:rPr>
              <w:t>the genome ends.</w:t>
            </w:r>
          </w:p>
          <w:p w14:paraId="662BEA3F" w14:textId="08235B2B" w:rsidR="00973856" w:rsidRDefault="00973856" w:rsidP="00DD58AA">
            <w:pPr>
              <w:rPr>
                <w:rFonts w:ascii="Aptos" w:hAnsi="Aptos" w:cs="Arial"/>
                <w:sz w:val="20"/>
                <w:szCs w:val="20"/>
              </w:rPr>
            </w:pPr>
          </w:p>
          <w:p w14:paraId="349B7BE6" w14:textId="287E1341" w:rsidR="00017D35" w:rsidRDefault="00CF073F" w:rsidP="00455708">
            <w:pPr>
              <w:jc w:val="both"/>
              <w:rPr>
                <w:rFonts w:ascii="Aptos" w:hAnsi="Aptos" w:cs="Arial"/>
                <w:sz w:val="20"/>
              </w:rPr>
            </w:pPr>
            <w:r>
              <w:rPr>
                <w:rFonts w:ascii="Aptos" w:hAnsi="Aptos" w:cs="Arial"/>
                <w:sz w:val="20"/>
                <w:szCs w:val="20"/>
              </w:rPr>
              <w:t xml:space="preserve">Two of the proteins conserved in “paradenovirids”, namely, pPolB and adenain, display closer similarity to adenovirid homologs. By contrast, the DJR-MCP and genome packaging ATPase are more closely related to those encoded by other members of the kingdom </w:t>
            </w:r>
            <w:r w:rsidRPr="00455708">
              <w:rPr>
                <w:rFonts w:ascii="Aptos" w:hAnsi="Aptos" w:cs="Arial"/>
                <w:i/>
                <w:iCs/>
                <w:sz w:val="20"/>
                <w:szCs w:val="20"/>
              </w:rPr>
              <w:t>Bamfordvirae</w:t>
            </w:r>
            <w:r>
              <w:rPr>
                <w:rFonts w:ascii="Aptos" w:hAnsi="Aptos" w:cs="Arial"/>
                <w:sz w:val="20"/>
                <w:szCs w:val="20"/>
              </w:rPr>
              <w:t xml:space="preserve">. In particular, </w:t>
            </w:r>
            <w:r w:rsidR="0034501D">
              <w:rPr>
                <w:rFonts w:ascii="Aptos" w:hAnsi="Aptos" w:cs="Arial"/>
                <w:sz w:val="20"/>
                <w:szCs w:val="20"/>
              </w:rPr>
              <w:t xml:space="preserve">in profile-profile comparisons, </w:t>
            </w:r>
            <w:r>
              <w:rPr>
                <w:rFonts w:ascii="Aptos" w:hAnsi="Aptos" w:cs="Arial"/>
                <w:sz w:val="20"/>
                <w:szCs w:val="20"/>
              </w:rPr>
              <w:t xml:space="preserve">the DJR-MCP of “paradenovirids” displays the closest similarity to homologs encoded by members of the family </w:t>
            </w:r>
            <w:r>
              <w:rPr>
                <w:rFonts w:ascii="Aptos" w:hAnsi="Aptos" w:cs="Arial"/>
                <w:i/>
                <w:iCs/>
                <w:sz w:val="20"/>
                <w:szCs w:val="20"/>
              </w:rPr>
              <w:t>Eupolintoviridae</w:t>
            </w:r>
            <w:r w:rsidR="0034501D">
              <w:rPr>
                <w:rFonts w:ascii="Aptos" w:hAnsi="Aptos" w:cs="Arial"/>
                <w:sz w:val="20"/>
                <w:szCs w:val="20"/>
              </w:rPr>
              <w:t xml:space="preserve">, despite low </w:t>
            </w:r>
            <w:r w:rsidR="00E2144B">
              <w:rPr>
                <w:rFonts w:ascii="Aptos" w:hAnsi="Aptos" w:cs="Arial"/>
                <w:sz w:val="20"/>
                <w:szCs w:val="20"/>
              </w:rPr>
              <w:t xml:space="preserve">pairwise </w:t>
            </w:r>
            <w:r w:rsidR="0034501D">
              <w:rPr>
                <w:rFonts w:ascii="Aptos" w:hAnsi="Aptos" w:cs="Arial"/>
                <w:sz w:val="20"/>
                <w:szCs w:val="20"/>
              </w:rPr>
              <w:t xml:space="preserve">sequence identity </w:t>
            </w:r>
            <w:r>
              <w:rPr>
                <w:rFonts w:ascii="Aptos" w:hAnsi="Aptos" w:cs="Arial"/>
                <w:sz w:val="20"/>
                <w:szCs w:val="20"/>
              </w:rPr>
              <w:t>(Koonin et al., 2024).</w:t>
            </w:r>
            <w:r w:rsidR="00E2144B">
              <w:rPr>
                <w:rFonts w:ascii="Aptos" w:hAnsi="Aptos" w:cs="Arial"/>
                <w:sz w:val="20"/>
                <w:szCs w:val="20"/>
              </w:rPr>
              <w:t xml:space="preserve"> </w:t>
            </w:r>
            <w:r w:rsidR="00774976">
              <w:rPr>
                <w:rFonts w:ascii="Aptos" w:hAnsi="Aptos" w:cs="Arial"/>
                <w:sz w:val="20"/>
                <w:szCs w:val="20"/>
              </w:rPr>
              <w:t xml:space="preserve">The latter observation is consistent with the previous suggestion that adenovirids have evolved from an eupolintovirid-like ancestor (Koonin et al., 2024; Krupovic et al., 2024). </w:t>
            </w:r>
            <w:r w:rsidR="00277392">
              <w:rPr>
                <w:rFonts w:ascii="Aptos" w:hAnsi="Aptos" w:cs="Arial"/>
                <w:sz w:val="20"/>
                <w:szCs w:val="20"/>
              </w:rPr>
              <w:t xml:space="preserve">Importantly, the terminal protein, identifiable only through structural modeling, is encoded by a gene immediately upstream of the pPolB gene, as in adenovirids, whereas in eupolintovirids, the terminal protein is encoded as an N-terminal domain fused to the pPolB (Krupovic et al., 2024). </w:t>
            </w:r>
            <w:r w:rsidR="00774976">
              <w:rPr>
                <w:rFonts w:ascii="Aptos" w:hAnsi="Aptos" w:cs="Arial"/>
                <w:sz w:val="20"/>
                <w:szCs w:val="20"/>
              </w:rPr>
              <w:t xml:space="preserve">Thus, “paradenovirids” could represent a lineage which more closely resembles the ancestral state. </w:t>
            </w:r>
          </w:p>
          <w:p w14:paraId="43FD1DC1" w14:textId="606B4942" w:rsidR="00895ADA" w:rsidRDefault="00895ADA" w:rsidP="00017D35">
            <w:pPr>
              <w:pStyle w:val="BodyTextIndent"/>
              <w:ind w:left="0" w:firstLine="0"/>
              <w:jc w:val="both"/>
              <w:rPr>
                <w:rFonts w:ascii="Aptos" w:hAnsi="Aptos" w:cs="Arial"/>
                <w:sz w:val="20"/>
              </w:rPr>
            </w:pPr>
          </w:p>
          <w:p w14:paraId="12DA4897" w14:textId="49BD17DD" w:rsidR="005376A3" w:rsidRPr="00DF3EE1" w:rsidRDefault="005376A3" w:rsidP="00017D35">
            <w:pPr>
              <w:pStyle w:val="BodyTextIndent"/>
              <w:ind w:left="0" w:firstLine="0"/>
              <w:jc w:val="both"/>
              <w:rPr>
                <w:rFonts w:ascii="Aptos" w:hAnsi="Aptos" w:cs="Arial"/>
                <w:sz w:val="20"/>
              </w:rPr>
            </w:pPr>
            <w:r>
              <w:rPr>
                <w:rFonts w:ascii="Aptos" w:hAnsi="Aptos" w:cs="Arial"/>
                <w:sz w:val="20"/>
              </w:rPr>
              <w:t xml:space="preserve">Thus, regardless of the seemingly different hosts, these viruses are closely related, and merit the establishment of a separate </w:t>
            </w:r>
            <w:r w:rsidR="001F5DEA">
              <w:rPr>
                <w:rFonts w:ascii="Aptos" w:hAnsi="Aptos" w:cs="Arial"/>
                <w:sz w:val="20"/>
              </w:rPr>
              <w:t>family for them.</w:t>
            </w:r>
            <w:r w:rsidR="00E7167E">
              <w:rPr>
                <w:rFonts w:ascii="Aptos" w:hAnsi="Aptos" w:cs="Arial"/>
                <w:sz w:val="20"/>
              </w:rPr>
              <w:t xml:space="preserve"> </w:t>
            </w:r>
            <w:r w:rsidR="00DF3EE1">
              <w:rPr>
                <w:rFonts w:ascii="Aptos" w:hAnsi="Aptos" w:cs="Arial"/>
                <w:sz w:val="20"/>
              </w:rPr>
              <w:t>Given the phylogenetic affinity of the unclassified viruses to adenovirids and shared organization of the terminal protein-pPolB locus</w:t>
            </w:r>
            <w:r w:rsidR="00BE66EA">
              <w:rPr>
                <w:rFonts w:ascii="Aptos" w:hAnsi="Aptos" w:cs="Arial"/>
                <w:sz w:val="20"/>
              </w:rPr>
              <w:t>, we propose to name the new family “</w:t>
            </w:r>
            <w:r w:rsidR="00BE66EA" w:rsidRPr="00BE66EA">
              <w:rPr>
                <w:rFonts w:ascii="Aptos" w:hAnsi="Aptos" w:cs="Arial"/>
                <w:i/>
                <w:iCs/>
                <w:sz w:val="20"/>
              </w:rPr>
              <w:t>Paradenoviridae</w:t>
            </w:r>
            <w:r w:rsidR="00BE66EA">
              <w:rPr>
                <w:rFonts w:ascii="Aptos" w:hAnsi="Aptos" w:cs="Arial"/>
                <w:sz w:val="20"/>
              </w:rPr>
              <w:t>”</w:t>
            </w:r>
            <w:r w:rsidR="00DF3EE1">
              <w:rPr>
                <w:rFonts w:ascii="Aptos" w:hAnsi="Aptos" w:cs="Arial"/>
                <w:sz w:val="20"/>
              </w:rPr>
              <w:t xml:space="preserve"> and place this family into a new monotypic order, “</w:t>
            </w:r>
            <w:r w:rsidR="00DF3EE1" w:rsidRPr="00BF494A">
              <w:rPr>
                <w:rFonts w:ascii="Aptos" w:hAnsi="Aptos" w:cs="Arial"/>
                <w:i/>
                <w:iCs/>
                <w:sz w:val="20"/>
              </w:rPr>
              <w:t>Fictadevirales</w:t>
            </w:r>
            <w:r w:rsidR="00DF3EE1" w:rsidRPr="00BF494A">
              <w:rPr>
                <w:rFonts w:ascii="Aptos" w:hAnsi="Aptos" w:cs="Arial"/>
                <w:sz w:val="20"/>
              </w:rPr>
              <w:t>”</w:t>
            </w:r>
            <w:r w:rsidR="00DF3EE1">
              <w:rPr>
                <w:rFonts w:ascii="Aptos" w:hAnsi="Aptos" w:cs="Arial"/>
                <w:sz w:val="20"/>
              </w:rPr>
              <w:t xml:space="preserve">, within class </w:t>
            </w:r>
            <w:r w:rsidR="00DF3EE1" w:rsidRPr="009173A8">
              <w:rPr>
                <w:rFonts w:ascii="Aptos" w:hAnsi="Aptos" w:cs="Arial"/>
                <w:i/>
                <w:iCs/>
                <w:sz w:val="20"/>
              </w:rPr>
              <w:t>Pharingeaviricetes</w:t>
            </w:r>
            <w:r w:rsidR="00BE66EA">
              <w:rPr>
                <w:rFonts w:ascii="Aptos" w:hAnsi="Aptos" w:cs="Arial"/>
                <w:sz w:val="20"/>
              </w:rPr>
              <w:t>.</w:t>
            </w:r>
            <w:r w:rsidR="00DF3EE1">
              <w:rPr>
                <w:rFonts w:ascii="Aptos" w:hAnsi="Aptos" w:cs="Arial"/>
                <w:sz w:val="20"/>
              </w:rPr>
              <w:t xml:space="preserve"> </w:t>
            </w:r>
          </w:p>
          <w:p w14:paraId="441D795E" w14:textId="4F812146" w:rsidR="002E2FC6" w:rsidRDefault="002E2FC6" w:rsidP="00206FF6">
            <w:pPr>
              <w:pStyle w:val="HTMLPreformatted"/>
              <w:shd w:val="clear" w:color="auto" w:fill="FFFFFF"/>
              <w:rPr>
                <w:rStyle w:val="feature"/>
                <w:color w:val="000000"/>
              </w:rPr>
            </w:pPr>
          </w:p>
          <w:p w14:paraId="6439F55D" w14:textId="65CBDD3C" w:rsidR="00A77B8E" w:rsidRDefault="00895ADA" w:rsidP="00D610AE">
            <w:pPr>
              <w:jc w:val="both"/>
              <w:rPr>
                <w:rFonts w:ascii="Aptos" w:hAnsi="Aptos" w:cs="Arial"/>
                <w:color w:val="0000FF"/>
                <w:sz w:val="20"/>
                <w:szCs w:val="20"/>
              </w:rPr>
            </w:pPr>
            <w:r w:rsidRPr="007D2BC0">
              <w:rPr>
                <w:rFonts w:ascii="Aptos" w:hAnsi="Aptos" w:cs="Arial"/>
                <w:sz w:val="20"/>
                <w:szCs w:val="20"/>
              </w:rPr>
              <w:t xml:space="preserve">The ICTV requires the application of a binomial species naming system. For </w:t>
            </w:r>
            <w:r>
              <w:rPr>
                <w:rFonts w:ascii="Aptos" w:hAnsi="Aptos" w:cs="Arial"/>
                <w:sz w:val="20"/>
                <w:szCs w:val="20"/>
              </w:rPr>
              <w:t xml:space="preserve">the species of the proposed new family, </w:t>
            </w:r>
            <w:r w:rsidRPr="007D2BC0">
              <w:rPr>
                <w:rFonts w:ascii="Aptos" w:hAnsi="Aptos" w:cs="Arial"/>
                <w:sz w:val="20"/>
                <w:szCs w:val="20"/>
              </w:rPr>
              <w:t xml:space="preserve">we </w:t>
            </w:r>
            <w:r>
              <w:rPr>
                <w:rFonts w:ascii="Aptos" w:hAnsi="Aptos" w:cs="Arial"/>
                <w:sz w:val="20"/>
                <w:szCs w:val="20"/>
              </w:rPr>
              <w:t xml:space="preserve">propose </w:t>
            </w:r>
            <w:r w:rsidRPr="007D2BC0">
              <w:rPr>
                <w:rFonts w:ascii="Aptos" w:hAnsi="Aptos" w:cs="Arial"/>
                <w:sz w:val="20"/>
                <w:szCs w:val="20"/>
              </w:rPr>
              <w:t>us</w:t>
            </w:r>
            <w:r>
              <w:rPr>
                <w:rFonts w:ascii="Aptos" w:hAnsi="Aptos" w:cs="Arial"/>
                <w:sz w:val="20"/>
                <w:szCs w:val="20"/>
              </w:rPr>
              <w:t>ing</w:t>
            </w:r>
            <w:r w:rsidRPr="007D2BC0">
              <w:rPr>
                <w:rFonts w:ascii="Aptos" w:hAnsi="Aptos" w:cs="Arial"/>
                <w:sz w:val="20"/>
                <w:szCs w:val="20"/>
              </w:rPr>
              <w:t xml:space="preserve"> Latinized species epithets derived by applying various approaches </w:t>
            </w:r>
            <w:r w:rsidR="00D610AE">
              <w:rPr>
                <w:rFonts w:ascii="Aptos" w:hAnsi="Aptos" w:cs="Arial"/>
                <w:sz w:val="20"/>
                <w:szCs w:val="20"/>
              </w:rPr>
              <w:t xml:space="preserve">just as in the case of members of </w:t>
            </w:r>
            <w:r w:rsidR="00D610AE" w:rsidRPr="00A6321F">
              <w:rPr>
                <w:rFonts w:ascii="Aptos" w:hAnsi="Aptos" w:cs="Arial"/>
                <w:i/>
                <w:iCs/>
                <w:sz w:val="20"/>
                <w:szCs w:val="20"/>
              </w:rPr>
              <w:t>Adenoviridae</w:t>
            </w:r>
            <w:r w:rsidR="00D610AE">
              <w:rPr>
                <w:rFonts w:ascii="Aptos" w:hAnsi="Aptos" w:cs="Arial"/>
                <w:sz w:val="20"/>
                <w:szCs w:val="20"/>
              </w:rPr>
              <w:t xml:space="preserve"> </w:t>
            </w:r>
            <w:r w:rsidRPr="007D2BC0">
              <w:rPr>
                <w:rFonts w:ascii="Aptos" w:hAnsi="Aptos" w:cs="Arial"/>
                <w:sz w:val="20"/>
                <w:szCs w:val="20"/>
              </w:rPr>
              <w:t>(Benkő et al., 2022; Postler et al., 2022</w:t>
            </w:r>
            <w:r w:rsidR="00A6321F">
              <w:rPr>
                <w:rFonts w:ascii="Aptos" w:hAnsi="Aptos" w:cs="Arial"/>
                <w:sz w:val="20"/>
                <w:szCs w:val="20"/>
              </w:rPr>
              <w:t xml:space="preserve">; </w:t>
            </w:r>
            <w:hyperlink r:id="rId14" w:history="1">
              <w:r w:rsidR="00A6321F" w:rsidRPr="00D93082">
                <w:rPr>
                  <w:rStyle w:val="Hyperlink"/>
                  <w:rFonts w:ascii="Aptos" w:hAnsi="Aptos" w:cs="Arial"/>
                  <w:sz w:val="20"/>
                  <w:szCs w:val="20"/>
                </w:rPr>
                <w:t>https://sites.google.com/site/adenoseq</w:t>
              </w:r>
            </w:hyperlink>
            <w:r w:rsidRPr="007D2BC0">
              <w:rPr>
                <w:rFonts w:ascii="Aptos" w:hAnsi="Aptos" w:cs="Arial"/>
                <w:sz w:val="20"/>
                <w:szCs w:val="20"/>
              </w:rPr>
              <w:t>).</w:t>
            </w: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E37077" w:rsidRPr="00BE4F5A" w14:paraId="521F1A3A" w14:textId="77777777" w:rsidTr="00683D0C">
        <w:tc>
          <w:tcPr>
            <w:tcW w:w="8926" w:type="dxa"/>
            <w:shd w:val="clear" w:color="auto" w:fill="F2F2F2" w:themeFill="background1" w:themeFillShade="F2"/>
          </w:tcPr>
          <w:p w14:paraId="012DB901" w14:textId="139E0D44" w:rsidR="00E37077" w:rsidRPr="00E37077" w:rsidRDefault="00E37077" w:rsidP="00DD58AA">
            <w:pPr>
              <w:rPr>
                <w:rFonts w:ascii="Aptos" w:hAnsi="Aptos" w:cs="Arial"/>
                <w:b/>
                <w:sz w:val="20"/>
                <w:szCs w:val="20"/>
              </w:rPr>
            </w:pPr>
            <w:r w:rsidRPr="00E37077">
              <w:rPr>
                <w:rFonts w:ascii="Aptos" w:hAnsi="Aptos" w:cs="Arial"/>
                <w:b/>
                <w:sz w:val="20"/>
                <w:szCs w:val="20"/>
              </w:rPr>
              <w:lastRenderedPageBreak/>
              <w:t>References</w:t>
            </w:r>
            <w:r w:rsidR="006C0F51">
              <w:rPr>
                <w:rFonts w:ascii="Aptos" w:hAnsi="Aptos" w:cs="Arial"/>
                <w:b/>
                <w:sz w:val="20"/>
                <w:szCs w:val="20"/>
              </w:rPr>
              <w:t>:</w:t>
            </w:r>
            <w:r w:rsidRPr="00E37077">
              <w:rPr>
                <w:rFonts w:ascii="Aptos" w:hAnsi="Aptos" w:cs="Arial"/>
                <w:b/>
                <w:sz w:val="20"/>
                <w:szCs w:val="20"/>
              </w:rPr>
              <w:t xml:space="preserve">   </w:t>
            </w:r>
          </w:p>
        </w:tc>
      </w:tr>
      <w:tr w:rsidR="00953FFE" w:rsidRPr="00BE4F5A" w14:paraId="142CD23F" w14:textId="77777777" w:rsidTr="00852D43">
        <w:tc>
          <w:tcPr>
            <w:tcW w:w="8926" w:type="dxa"/>
          </w:tcPr>
          <w:p w14:paraId="65A93C75" w14:textId="4F597157" w:rsidR="00E6123D" w:rsidRPr="00362350" w:rsidRDefault="00E6123D" w:rsidP="00E6123D">
            <w:pPr>
              <w:ind w:left="308" w:hanging="308"/>
              <w:jc w:val="both"/>
              <w:rPr>
                <w:rFonts w:ascii="Aptos" w:hAnsi="Aptos"/>
                <w:sz w:val="20"/>
                <w:szCs w:val="20"/>
              </w:rPr>
            </w:pPr>
            <w:r w:rsidRPr="00362350">
              <w:rPr>
                <w:rFonts w:ascii="Aptos" w:hAnsi="Aptos"/>
                <w:sz w:val="20"/>
                <w:szCs w:val="20"/>
              </w:rPr>
              <w:t xml:space="preserve">Benkő M, Aoki K, Arnberg N, Davison AJ, Echavarría M, Hess M, Jones MS, Kaján GL, Kajon AE, Mittal SK, Podgorski II, San Martín C, Wadell G, Watanabe H, Harrach B (2022) ICTV Virus Taxonomy Profile: </w:t>
            </w:r>
            <w:r w:rsidRPr="00362350">
              <w:rPr>
                <w:rFonts w:ascii="Aptos" w:hAnsi="Aptos"/>
                <w:i/>
                <w:iCs/>
                <w:sz w:val="20"/>
                <w:szCs w:val="20"/>
              </w:rPr>
              <w:t>Adenoviridae</w:t>
            </w:r>
            <w:r w:rsidRPr="00362350">
              <w:rPr>
                <w:rFonts w:ascii="Aptos" w:hAnsi="Aptos"/>
                <w:sz w:val="20"/>
                <w:szCs w:val="20"/>
              </w:rPr>
              <w:t xml:space="preserve"> 2022. J Gen Virol 103: 001721</w:t>
            </w:r>
            <w:r w:rsidR="00DC2A88">
              <w:rPr>
                <w:rFonts w:ascii="Aptos" w:hAnsi="Aptos"/>
                <w:sz w:val="20"/>
                <w:szCs w:val="20"/>
              </w:rPr>
              <w:t>.</w:t>
            </w:r>
            <w:r w:rsidRPr="00362350">
              <w:rPr>
                <w:rFonts w:ascii="Aptos" w:hAnsi="Aptos"/>
                <w:sz w:val="20"/>
                <w:szCs w:val="20"/>
              </w:rPr>
              <w:t xml:space="preserve"> PMID: 35262477, </w:t>
            </w:r>
            <w:bookmarkStart w:id="0" w:name="_Hlk118822708"/>
            <w:r w:rsidRPr="00362350">
              <w:rPr>
                <w:rFonts w:ascii="Aptos" w:hAnsi="Aptos"/>
                <w:sz w:val="20"/>
                <w:szCs w:val="20"/>
              </w:rPr>
              <w:t>doi: 10.1099/jgv.0.001721</w:t>
            </w:r>
            <w:bookmarkEnd w:id="0"/>
          </w:p>
          <w:p w14:paraId="0124D9DF" w14:textId="355DF0F8" w:rsidR="00CF0235" w:rsidRDefault="00E80B77" w:rsidP="00E6123D">
            <w:pPr>
              <w:ind w:left="308" w:hanging="308"/>
              <w:jc w:val="both"/>
              <w:rPr>
                <w:rFonts w:ascii="Aptos" w:hAnsi="Aptos"/>
                <w:sz w:val="20"/>
                <w:szCs w:val="20"/>
              </w:rPr>
            </w:pPr>
            <w:r w:rsidRPr="00362350">
              <w:rPr>
                <w:rFonts w:ascii="Aptos" w:hAnsi="Aptos"/>
                <w:sz w:val="20"/>
                <w:szCs w:val="20"/>
              </w:rPr>
              <w:t>Buck</w:t>
            </w:r>
            <w:r w:rsidR="00A609D0" w:rsidRPr="00362350">
              <w:rPr>
                <w:rFonts w:ascii="Aptos" w:hAnsi="Aptos"/>
                <w:sz w:val="20"/>
                <w:szCs w:val="20"/>
              </w:rPr>
              <w:t xml:space="preserve"> </w:t>
            </w:r>
            <w:r w:rsidRPr="00362350">
              <w:rPr>
                <w:rFonts w:ascii="Aptos" w:hAnsi="Aptos"/>
                <w:sz w:val="20"/>
                <w:szCs w:val="20"/>
              </w:rPr>
              <w:t>CB, Welch</w:t>
            </w:r>
            <w:r w:rsidR="00A609D0" w:rsidRPr="00362350">
              <w:rPr>
                <w:rFonts w:ascii="Aptos" w:hAnsi="Aptos"/>
                <w:sz w:val="20"/>
                <w:szCs w:val="20"/>
              </w:rPr>
              <w:t xml:space="preserve"> </w:t>
            </w:r>
            <w:r w:rsidRPr="00362350">
              <w:rPr>
                <w:rFonts w:ascii="Aptos" w:hAnsi="Aptos"/>
                <w:sz w:val="20"/>
                <w:szCs w:val="20"/>
              </w:rPr>
              <w:t>N, Belford</w:t>
            </w:r>
            <w:r w:rsidR="00A609D0" w:rsidRPr="00362350">
              <w:rPr>
                <w:rFonts w:ascii="Aptos" w:hAnsi="Aptos"/>
                <w:sz w:val="20"/>
                <w:szCs w:val="20"/>
              </w:rPr>
              <w:t xml:space="preserve"> </w:t>
            </w:r>
            <w:r w:rsidRPr="00362350">
              <w:rPr>
                <w:rFonts w:ascii="Aptos" w:hAnsi="Aptos"/>
                <w:sz w:val="20"/>
                <w:szCs w:val="20"/>
              </w:rPr>
              <w:t>AK, Varsani</w:t>
            </w:r>
            <w:r w:rsidR="00A609D0" w:rsidRPr="00362350">
              <w:rPr>
                <w:rFonts w:ascii="Aptos" w:hAnsi="Aptos"/>
                <w:sz w:val="20"/>
                <w:szCs w:val="20"/>
              </w:rPr>
              <w:t xml:space="preserve"> </w:t>
            </w:r>
            <w:r w:rsidRPr="00362350">
              <w:rPr>
                <w:rFonts w:ascii="Aptos" w:hAnsi="Aptos"/>
                <w:sz w:val="20"/>
                <w:szCs w:val="20"/>
              </w:rPr>
              <w:t>A, Pastrana</w:t>
            </w:r>
            <w:r w:rsidR="00A609D0" w:rsidRPr="00362350">
              <w:rPr>
                <w:rFonts w:ascii="Aptos" w:hAnsi="Aptos"/>
                <w:sz w:val="20"/>
                <w:szCs w:val="20"/>
              </w:rPr>
              <w:t xml:space="preserve"> </w:t>
            </w:r>
            <w:r w:rsidRPr="00362350">
              <w:rPr>
                <w:rFonts w:ascii="Aptos" w:hAnsi="Aptos"/>
                <w:sz w:val="20"/>
                <w:szCs w:val="20"/>
              </w:rPr>
              <w:t>DV, Tisza</w:t>
            </w:r>
            <w:r w:rsidR="00A609D0" w:rsidRPr="00362350">
              <w:rPr>
                <w:rFonts w:ascii="Aptos" w:hAnsi="Aptos"/>
                <w:sz w:val="20"/>
                <w:szCs w:val="20"/>
              </w:rPr>
              <w:t xml:space="preserve"> </w:t>
            </w:r>
            <w:r w:rsidRPr="00362350">
              <w:rPr>
                <w:rFonts w:ascii="Aptos" w:hAnsi="Aptos"/>
                <w:sz w:val="20"/>
                <w:szCs w:val="20"/>
              </w:rPr>
              <w:t>MJ</w:t>
            </w:r>
            <w:r w:rsidR="00A609D0" w:rsidRPr="00362350">
              <w:rPr>
                <w:rFonts w:ascii="Aptos" w:hAnsi="Aptos"/>
                <w:sz w:val="20"/>
                <w:szCs w:val="20"/>
              </w:rPr>
              <w:t>,</w:t>
            </w:r>
            <w:r w:rsidRPr="00362350">
              <w:rPr>
                <w:rFonts w:ascii="Aptos" w:hAnsi="Aptos"/>
                <w:sz w:val="20"/>
                <w:szCs w:val="20"/>
              </w:rPr>
              <w:t xml:space="preserve"> Starrett</w:t>
            </w:r>
            <w:r w:rsidR="00A609D0" w:rsidRPr="00362350">
              <w:rPr>
                <w:rFonts w:ascii="Aptos" w:hAnsi="Aptos"/>
                <w:sz w:val="20"/>
                <w:szCs w:val="20"/>
              </w:rPr>
              <w:t xml:space="preserve"> </w:t>
            </w:r>
            <w:r w:rsidRPr="00362350">
              <w:rPr>
                <w:rFonts w:ascii="Aptos" w:hAnsi="Aptos"/>
                <w:sz w:val="20"/>
                <w:szCs w:val="20"/>
              </w:rPr>
              <w:t>GJ (20</w:t>
            </w:r>
            <w:r w:rsidR="00017D35" w:rsidRPr="00362350">
              <w:rPr>
                <w:rFonts w:ascii="Aptos" w:hAnsi="Aptos"/>
                <w:sz w:val="20"/>
                <w:szCs w:val="20"/>
              </w:rPr>
              <w:t>2</w:t>
            </w:r>
            <w:r w:rsidRPr="00362350">
              <w:rPr>
                <w:rFonts w:ascii="Aptos" w:hAnsi="Aptos"/>
                <w:sz w:val="20"/>
                <w:szCs w:val="20"/>
              </w:rPr>
              <w:t xml:space="preserve">4) Widespread </w:t>
            </w:r>
            <w:r w:rsidR="00A609D0" w:rsidRPr="00362350">
              <w:rPr>
                <w:rFonts w:ascii="Aptos" w:hAnsi="Aptos"/>
                <w:sz w:val="20"/>
                <w:szCs w:val="20"/>
              </w:rPr>
              <w:t>h</w:t>
            </w:r>
            <w:r w:rsidRPr="00362350">
              <w:rPr>
                <w:rFonts w:ascii="Aptos" w:hAnsi="Aptos"/>
                <w:sz w:val="20"/>
                <w:szCs w:val="20"/>
              </w:rPr>
              <w:t xml:space="preserve">orizontal </w:t>
            </w:r>
            <w:r w:rsidR="00A609D0" w:rsidRPr="00362350">
              <w:rPr>
                <w:rFonts w:ascii="Aptos" w:hAnsi="Aptos"/>
                <w:sz w:val="20"/>
                <w:szCs w:val="20"/>
              </w:rPr>
              <w:t>g</w:t>
            </w:r>
            <w:r w:rsidRPr="00362350">
              <w:rPr>
                <w:rFonts w:ascii="Aptos" w:hAnsi="Aptos"/>
                <w:sz w:val="20"/>
                <w:szCs w:val="20"/>
              </w:rPr>
              <w:t xml:space="preserve">ene </w:t>
            </w:r>
            <w:r w:rsidR="00A609D0" w:rsidRPr="00362350">
              <w:rPr>
                <w:rFonts w:ascii="Aptos" w:hAnsi="Aptos"/>
                <w:sz w:val="20"/>
                <w:szCs w:val="20"/>
              </w:rPr>
              <w:t>t</w:t>
            </w:r>
            <w:r w:rsidRPr="00362350">
              <w:rPr>
                <w:rFonts w:ascii="Aptos" w:hAnsi="Aptos"/>
                <w:sz w:val="20"/>
                <w:szCs w:val="20"/>
              </w:rPr>
              <w:t xml:space="preserve">ransfer </w:t>
            </w:r>
            <w:r w:rsidR="00A609D0" w:rsidRPr="00362350">
              <w:rPr>
                <w:rFonts w:ascii="Aptos" w:hAnsi="Aptos"/>
                <w:sz w:val="20"/>
                <w:szCs w:val="20"/>
              </w:rPr>
              <w:t>a</w:t>
            </w:r>
            <w:r w:rsidRPr="00362350">
              <w:rPr>
                <w:rFonts w:ascii="Aptos" w:hAnsi="Aptos"/>
                <w:sz w:val="20"/>
                <w:szCs w:val="20"/>
              </w:rPr>
              <w:t xml:space="preserve">mong </w:t>
            </w:r>
            <w:r w:rsidR="00A609D0" w:rsidRPr="00362350">
              <w:rPr>
                <w:rFonts w:ascii="Aptos" w:hAnsi="Aptos"/>
                <w:sz w:val="20"/>
                <w:szCs w:val="20"/>
              </w:rPr>
              <w:t>a</w:t>
            </w:r>
            <w:r w:rsidRPr="00362350">
              <w:rPr>
                <w:rFonts w:ascii="Aptos" w:hAnsi="Aptos"/>
                <w:sz w:val="20"/>
                <w:szCs w:val="20"/>
              </w:rPr>
              <w:t xml:space="preserve">nimal Viruses. bioRxiv </w:t>
            </w:r>
            <w:r w:rsidR="00017D35" w:rsidRPr="00362350">
              <w:rPr>
                <w:rFonts w:ascii="Aptos" w:hAnsi="Aptos"/>
                <w:sz w:val="20"/>
                <w:szCs w:val="20"/>
              </w:rPr>
              <w:t>[preprint]</w:t>
            </w:r>
            <w:r w:rsidR="00DC2A88">
              <w:rPr>
                <w:rFonts w:ascii="Aptos" w:hAnsi="Aptos"/>
                <w:sz w:val="20"/>
                <w:szCs w:val="20"/>
              </w:rPr>
              <w:t>.</w:t>
            </w:r>
            <w:r w:rsidR="00017D35" w:rsidRPr="00362350">
              <w:rPr>
                <w:rFonts w:ascii="Aptos" w:hAnsi="Aptos"/>
                <w:sz w:val="20"/>
                <w:szCs w:val="20"/>
              </w:rPr>
              <w:t xml:space="preserve"> PMID:</w:t>
            </w:r>
            <w:r w:rsidR="00F21C39" w:rsidRPr="00362350">
              <w:rPr>
                <w:rFonts w:ascii="Aptos" w:hAnsi="Aptos"/>
                <w:sz w:val="20"/>
                <w:szCs w:val="20"/>
              </w:rPr>
              <w:t xml:space="preserve"> </w:t>
            </w:r>
            <w:r w:rsidR="00017D35" w:rsidRPr="00362350">
              <w:rPr>
                <w:rFonts w:ascii="Aptos" w:hAnsi="Aptos"/>
                <w:sz w:val="20"/>
                <w:szCs w:val="20"/>
              </w:rPr>
              <w:t>38712252,</w:t>
            </w:r>
            <w:r w:rsidR="00017D35" w:rsidRPr="00362350">
              <w:rPr>
                <w:rFonts w:ascii="Aptos" w:hAnsi="Aptos"/>
                <w:b/>
                <w:bCs/>
                <w:sz w:val="20"/>
                <w:szCs w:val="20"/>
              </w:rPr>
              <w:t xml:space="preserve"> </w:t>
            </w:r>
            <w:r w:rsidR="00A609D0" w:rsidRPr="00362350">
              <w:rPr>
                <w:rFonts w:ascii="Aptos" w:hAnsi="Aptos"/>
                <w:sz w:val="20"/>
                <w:szCs w:val="20"/>
              </w:rPr>
              <w:t>doi</w:t>
            </w:r>
            <w:r w:rsidRPr="00362350">
              <w:rPr>
                <w:rFonts w:ascii="Aptos" w:hAnsi="Aptos"/>
                <w:sz w:val="20"/>
                <w:szCs w:val="20"/>
              </w:rPr>
              <w:t>: 10.1101/2024.03.25.586562</w:t>
            </w:r>
          </w:p>
          <w:p w14:paraId="3DCAFA27" w14:textId="0BBC860D" w:rsidR="00151215" w:rsidRPr="00362350" w:rsidRDefault="00151215" w:rsidP="00151215">
            <w:pPr>
              <w:ind w:left="308" w:hanging="308"/>
              <w:jc w:val="both"/>
              <w:rPr>
                <w:rFonts w:ascii="Aptos" w:hAnsi="Aptos"/>
                <w:sz w:val="20"/>
                <w:szCs w:val="20"/>
              </w:rPr>
            </w:pPr>
            <w:r w:rsidRPr="00151215">
              <w:rPr>
                <w:rFonts w:ascii="Aptos" w:hAnsi="Aptos"/>
                <w:sz w:val="20"/>
                <w:szCs w:val="20"/>
              </w:rPr>
              <w:t>Capella-Gutiérrez S, Silla-Martínez JM, Gabaldón T</w:t>
            </w:r>
            <w:r>
              <w:rPr>
                <w:rFonts w:ascii="Aptos" w:hAnsi="Aptos"/>
                <w:sz w:val="20"/>
                <w:szCs w:val="20"/>
              </w:rPr>
              <w:t xml:space="preserve"> (2009) </w:t>
            </w:r>
            <w:r w:rsidRPr="00151215">
              <w:rPr>
                <w:rFonts w:ascii="Aptos" w:hAnsi="Aptos"/>
                <w:sz w:val="20"/>
                <w:szCs w:val="20"/>
              </w:rPr>
              <w:t>trimAl: a tool for automated alignment trimming in large-scale phylogenetic analyses.</w:t>
            </w:r>
            <w:r>
              <w:rPr>
                <w:rFonts w:ascii="Aptos" w:hAnsi="Aptos"/>
                <w:sz w:val="20"/>
                <w:szCs w:val="20"/>
              </w:rPr>
              <w:t xml:space="preserve"> </w:t>
            </w:r>
            <w:r w:rsidRPr="00151215">
              <w:rPr>
                <w:rFonts w:ascii="Aptos" w:hAnsi="Aptos"/>
                <w:sz w:val="20"/>
                <w:szCs w:val="20"/>
              </w:rPr>
              <w:t>Bioinformatics. 25</w:t>
            </w:r>
            <w:r w:rsidR="00E7167E">
              <w:rPr>
                <w:rFonts w:ascii="Aptos" w:hAnsi="Aptos"/>
                <w:sz w:val="20"/>
                <w:szCs w:val="20"/>
              </w:rPr>
              <w:t xml:space="preserve"> </w:t>
            </w:r>
            <w:r w:rsidRPr="00151215">
              <w:rPr>
                <w:rFonts w:ascii="Aptos" w:hAnsi="Aptos"/>
                <w:sz w:val="20"/>
                <w:szCs w:val="20"/>
              </w:rPr>
              <w:t>(15)</w:t>
            </w:r>
            <w:r w:rsidR="00E7167E">
              <w:rPr>
                <w:rFonts w:ascii="Aptos" w:hAnsi="Aptos"/>
                <w:sz w:val="20"/>
                <w:szCs w:val="20"/>
              </w:rPr>
              <w:t xml:space="preserve"> </w:t>
            </w:r>
            <w:r w:rsidRPr="00151215">
              <w:rPr>
                <w:rFonts w:ascii="Aptos" w:hAnsi="Aptos"/>
                <w:sz w:val="20"/>
                <w:szCs w:val="20"/>
              </w:rPr>
              <w:t>1972-3.</w:t>
            </w:r>
            <w:r>
              <w:rPr>
                <w:rFonts w:ascii="Aptos" w:hAnsi="Aptos"/>
                <w:sz w:val="20"/>
                <w:szCs w:val="20"/>
              </w:rPr>
              <w:t xml:space="preserve"> </w:t>
            </w:r>
            <w:r w:rsidRPr="00151215">
              <w:rPr>
                <w:rFonts w:ascii="Aptos" w:hAnsi="Aptos"/>
                <w:sz w:val="20"/>
                <w:szCs w:val="20"/>
              </w:rPr>
              <w:t>PMID: 19505945</w:t>
            </w:r>
            <w:r>
              <w:rPr>
                <w:rFonts w:ascii="Aptos" w:hAnsi="Aptos"/>
                <w:sz w:val="20"/>
                <w:szCs w:val="20"/>
              </w:rPr>
              <w:t xml:space="preserve">. </w:t>
            </w:r>
            <w:r w:rsidRPr="00151215">
              <w:rPr>
                <w:rFonts w:ascii="Aptos" w:hAnsi="Aptos"/>
                <w:sz w:val="20"/>
                <w:szCs w:val="20"/>
              </w:rPr>
              <w:t>doi: 10.1093/bioinformatics/btp348</w:t>
            </w:r>
          </w:p>
          <w:p w14:paraId="393FDC09" w14:textId="77777777" w:rsidR="00017D35" w:rsidRPr="00362350" w:rsidRDefault="00E6123D" w:rsidP="00017D35">
            <w:pPr>
              <w:ind w:left="308" w:hanging="308"/>
              <w:jc w:val="both"/>
              <w:rPr>
                <w:rFonts w:ascii="Aptos" w:hAnsi="Aptos"/>
                <w:sz w:val="20"/>
                <w:szCs w:val="20"/>
              </w:rPr>
            </w:pPr>
            <w:r w:rsidRPr="00362350">
              <w:rPr>
                <w:rFonts w:ascii="Aptos" w:hAnsi="Aptos"/>
                <w:sz w:val="20"/>
                <w:szCs w:val="20"/>
              </w:rPr>
              <w:t>Gilchrist CLM, Chooi Y-H (2021) clinker &amp; clustermap.js: automatic generation of gene cluster comparison figures. Bioinformatics 37 (16) 2473-2475. PMID: 33459763,</w:t>
            </w:r>
            <w:r w:rsidRPr="00362350">
              <w:rPr>
                <w:rFonts w:ascii="Segoe UI" w:hAnsi="Segoe UI" w:cs="Segoe UI"/>
                <w:color w:val="212121"/>
                <w:lang w:val="hu-HU" w:eastAsia="hu-HU"/>
              </w:rPr>
              <w:t xml:space="preserve"> </w:t>
            </w:r>
            <w:r w:rsidRPr="00362350">
              <w:rPr>
                <w:rFonts w:ascii="Aptos" w:hAnsi="Aptos"/>
                <w:sz w:val="20"/>
                <w:szCs w:val="20"/>
              </w:rPr>
              <w:t xml:space="preserve">doi: </w:t>
            </w:r>
            <w:hyperlink r:id="rId15" w:tgtFrame="_blank" w:history="1">
              <w:r w:rsidRPr="00362350">
                <w:rPr>
                  <w:rFonts w:ascii="Aptos" w:hAnsi="Aptos"/>
                  <w:sz w:val="20"/>
                  <w:szCs w:val="20"/>
                </w:rPr>
                <w:t>10.1093/bioinformatics/btab007</w:t>
              </w:r>
            </w:hyperlink>
          </w:p>
          <w:p w14:paraId="2E96368B" w14:textId="18CD986F" w:rsidR="00D85088" w:rsidRDefault="00E80B77" w:rsidP="00D85088">
            <w:pPr>
              <w:ind w:left="308" w:hanging="308"/>
              <w:jc w:val="both"/>
              <w:rPr>
                <w:rFonts w:ascii="Aptos" w:hAnsi="Aptos"/>
                <w:sz w:val="20"/>
                <w:szCs w:val="20"/>
              </w:rPr>
            </w:pPr>
            <w:r w:rsidRPr="00362350">
              <w:rPr>
                <w:rFonts w:ascii="Aptos" w:hAnsi="Aptos"/>
                <w:sz w:val="20"/>
                <w:szCs w:val="20"/>
              </w:rPr>
              <w:lastRenderedPageBreak/>
              <w:t>Harrach B</w:t>
            </w:r>
            <w:r w:rsidR="00D85088" w:rsidRPr="00362350">
              <w:rPr>
                <w:rFonts w:ascii="Aptos" w:hAnsi="Aptos"/>
                <w:sz w:val="20"/>
                <w:szCs w:val="20"/>
              </w:rPr>
              <w:t xml:space="preserve"> (2025) </w:t>
            </w:r>
            <w:r w:rsidRPr="00362350">
              <w:rPr>
                <w:rFonts w:ascii="Aptos" w:hAnsi="Aptos"/>
                <w:sz w:val="20"/>
                <w:szCs w:val="20"/>
              </w:rPr>
              <w:t xml:space="preserve">What is an adenovirus, and what is not? </w:t>
            </w:r>
            <w:r w:rsidR="00D85088" w:rsidRPr="00362350">
              <w:rPr>
                <w:rFonts w:ascii="Aptos" w:hAnsi="Aptos"/>
                <w:sz w:val="20"/>
                <w:szCs w:val="20"/>
              </w:rPr>
              <w:t>16th International Adenovirus Meeting (IAMXVI).</w:t>
            </w:r>
            <w:r w:rsidR="00D85088" w:rsidRPr="00362350">
              <w:rPr>
                <w:rFonts w:ascii="Aptos" w:hAnsi="Aptos"/>
                <w:b/>
                <w:bCs/>
                <w:sz w:val="20"/>
                <w:szCs w:val="20"/>
              </w:rPr>
              <w:t xml:space="preserve"> </w:t>
            </w:r>
            <w:r w:rsidR="00D85088" w:rsidRPr="00362350">
              <w:rPr>
                <w:rFonts w:ascii="Aptos" w:hAnsi="Aptos"/>
                <w:sz w:val="20"/>
                <w:szCs w:val="20"/>
              </w:rPr>
              <w:t>Cardiff, Wales</w:t>
            </w:r>
          </w:p>
          <w:p w14:paraId="1B600FE8" w14:textId="290B423E" w:rsidR="00774976" w:rsidRPr="00774976" w:rsidRDefault="00151215" w:rsidP="00774976">
            <w:pPr>
              <w:ind w:left="308" w:hanging="308"/>
              <w:jc w:val="both"/>
              <w:rPr>
                <w:rFonts w:ascii="Aptos" w:hAnsi="Aptos" w:cs="Arial"/>
                <w:bCs/>
                <w:sz w:val="20"/>
                <w:szCs w:val="20"/>
              </w:rPr>
            </w:pPr>
            <w:r w:rsidRPr="00151215">
              <w:rPr>
                <w:rFonts w:ascii="Aptos" w:hAnsi="Aptos"/>
                <w:sz w:val="20"/>
                <w:szCs w:val="20"/>
              </w:rPr>
              <w:t>Katoh K, Standley DM</w:t>
            </w:r>
            <w:r>
              <w:rPr>
                <w:rFonts w:ascii="Aptos" w:hAnsi="Aptos"/>
                <w:sz w:val="20"/>
                <w:szCs w:val="20"/>
              </w:rPr>
              <w:t xml:space="preserve"> (2013)</w:t>
            </w:r>
            <w:r w:rsidRPr="00151215">
              <w:rPr>
                <w:rFonts w:ascii="Aptos" w:hAnsi="Aptos"/>
                <w:sz w:val="20"/>
                <w:szCs w:val="20"/>
              </w:rPr>
              <w:t xml:space="preserve"> MAFFT multiple sequence alignment software version 7: improvements in performance and usability.</w:t>
            </w:r>
            <w:r>
              <w:rPr>
                <w:rFonts w:ascii="Aptos" w:hAnsi="Aptos"/>
                <w:sz w:val="20"/>
                <w:szCs w:val="20"/>
              </w:rPr>
              <w:t xml:space="preserve"> </w:t>
            </w:r>
            <w:r w:rsidRPr="00151215">
              <w:rPr>
                <w:rFonts w:ascii="Aptos" w:hAnsi="Aptos"/>
                <w:sz w:val="20"/>
                <w:szCs w:val="20"/>
              </w:rPr>
              <w:t>Mol Biol Evol 30</w:t>
            </w:r>
            <w:r w:rsidR="00DC2A88">
              <w:rPr>
                <w:rFonts w:ascii="Aptos" w:hAnsi="Aptos"/>
                <w:sz w:val="20"/>
                <w:szCs w:val="20"/>
              </w:rPr>
              <w:t xml:space="preserve"> </w:t>
            </w:r>
            <w:r w:rsidRPr="00151215">
              <w:rPr>
                <w:rFonts w:ascii="Aptos" w:hAnsi="Aptos"/>
                <w:sz w:val="20"/>
                <w:szCs w:val="20"/>
              </w:rPr>
              <w:t>(4)</w:t>
            </w:r>
            <w:r w:rsidR="00DC2A88">
              <w:rPr>
                <w:rFonts w:ascii="Aptos" w:hAnsi="Aptos"/>
                <w:sz w:val="20"/>
                <w:szCs w:val="20"/>
              </w:rPr>
              <w:t xml:space="preserve"> </w:t>
            </w:r>
            <w:r w:rsidRPr="00151215">
              <w:rPr>
                <w:rFonts w:ascii="Aptos" w:hAnsi="Aptos"/>
                <w:sz w:val="20"/>
                <w:szCs w:val="20"/>
              </w:rPr>
              <w:t>772-80. PMID: 23329690</w:t>
            </w:r>
            <w:r>
              <w:rPr>
                <w:rFonts w:ascii="Aptos" w:hAnsi="Aptos"/>
                <w:sz w:val="20"/>
                <w:szCs w:val="20"/>
              </w:rPr>
              <w:t xml:space="preserve">. </w:t>
            </w:r>
            <w:r w:rsidRPr="00151215">
              <w:rPr>
                <w:rFonts w:ascii="Aptos" w:hAnsi="Aptos"/>
                <w:sz w:val="20"/>
                <w:szCs w:val="20"/>
              </w:rPr>
              <w:t>doi: 10.1093/molbev/mst010</w:t>
            </w:r>
          </w:p>
          <w:p w14:paraId="5998BAE5" w14:textId="444F6648" w:rsidR="00774976" w:rsidRDefault="00774976" w:rsidP="00774976">
            <w:pPr>
              <w:ind w:left="308" w:hanging="308"/>
              <w:jc w:val="both"/>
              <w:rPr>
                <w:rFonts w:ascii="Aptos" w:hAnsi="Aptos" w:cs="Arial"/>
                <w:bCs/>
                <w:sz w:val="20"/>
                <w:szCs w:val="20"/>
              </w:rPr>
            </w:pPr>
            <w:r w:rsidRPr="00774976">
              <w:rPr>
                <w:rFonts w:ascii="Aptos" w:hAnsi="Aptos" w:cs="Arial"/>
                <w:bCs/>
                <w:sz w:val="20"/>
                <w:szCs w:val="20"/>
              </w:rPr>
              <w:t>Koonin EV, Fischer MG, Kuhn JH, Krupovic M</w:t>
            </w:r>
            <w:r>
              <w:rPr>
                <w:rFonts w:ascii="Aptos" w:hAnsi="Aptos" w:cs="Arial"/>
                <w:bCs/>
                <w:sz w:val="20"/>
                <w:szCs w:val="20"/>
              </w:rPr>
              <w:t xml:space="preserve"> (2024)</w:t>
            </w:r>
            <w:r w:rsidRPr="00774976">
              <w:rPr>
                <w:rFonts w:ascii="Aptos" w:hAnsi="Aptos" w:cs="Arial"/>
                <w:bCs/>
                <w:sz w:val="20"/>
                <w:szCs w:val="20"/>
              </w:rPr>
              <w:t xml:space="preserve"> The polinton-like supergroup of viruses: evolution, molecular biology, and taxonomy.</w:t>
            </w:r>
            <w:r>
              <w:rPr>
                <w:rFonts w:ascii="Aptos" w:hAnsi="Aptos" w:cs="Arial"/>
                <w:bCs/>
                <w:sz w:val="20"/>
                <w:szCs w:val="20"/>
              </w:rPr>
              <w:t xml:space="preserve"> </w:t>
            </w:r>
            <w:r w:rsidRPr="00774976">
              <w:rPr>
                <w:rFonts w:ascii="Aptos" w:hAnsi="Aptos" w:cs="Arial"/>
                <w:bCs/>
                <w:sz w:val="20"/>
                <w:szCs w:val="20"/>
              </w:rPr>
              <w:t>Microbiol Mol Biol Rev 88</w:t>
            </w:r>
            <w:r w:rsidR="00DC2A88">
              <w:rPr>
                <w:rFonts w:ascii="Aptos" w:hAnsi="Aptos" w:cs="Arial"/>
                <w:bCs/>
                <w:sz w:val="20"/>
                <w:szCs w:val="20"/>
              </w:rPr>
              <w:t xml:space="preserve"> </w:t>
            </w:r>
            <w:r w:rsidRPr="00774976">
              <w:rPr>
                <w:rFonts w:ascii="Aptos" w:hAnsi="Aptos" w:cs="Arial"/>
                <w:bCs/>
                <w:sz w:val="20"/>
                <w:szCs w:val="20"/>
              </w:rPr>
              <w:t>(3)</w:t>
            </w:r>
            <w:r w:rsidR="00DC2A88">
              <w:rPr>
                <w:rFonts w:ascii="Aptos" w:hAnsi="Aptos" w:cs="Arial"/>
                <w:bCs/>
                <w:sz w:val="20"/>
                <w:szCs w:val="20"/>
              </w:rPr>
              <w:t xml:space="preserve"> </w:t>
            </w:r>
            <w:r w:rsidRPr="00774976">
              <w:rPr>
                <w:rFonts w:ascii="Aptos" w:hAnsi="Aptos" w:cs="Arial"/>
                <w:bCs/>
                <w:sz w:val="20"/>
                <w:szCs w:val="20"/>
              </w:rPr>
              <w:t>e0008623.</w:t>
            </w:r>
            <w:r>
              <w:rPr>
                <w:rFonts w:ascii="Aptos" w:hAnsi="Aptos" w:cs="Arial"/>
                <w:bCs/>
                <w:sz w:val="20"/>
                <w:szCs w:val="20"/>
              </w:rPr>
              <w:t xml:space="preserve"> </w:t>
            </w:r>
            <w:r w:rsidRPr="00774976">
              <w:rPr>
                <w:rFonts w:ascii="Aptos" w:hAnsi="Aptos" w:cs="Arial"/>
                <w:bCs/>
                <w:sz w:val="20"/>
                <w:szCs w:val="20"/>
              </w:rPr>
              <w:t>PMID: 39023254</w:t>
            </w:r>
            <w:r>
              <w:rPr>
                <w:rFonts w:ascii="Aptos" w:hAnsi="Aptos" w:cs="Arial"/>
                <w:bCs/>
                <w:sz w:val="20"/>
                <w:szCs w:val="20"/>
              </w:rPr>
              <w:t xml:space="preserve">. </w:t>
            </w:r>
            <w:r w:rsidRPr="00774976">
              <w:rPr>
                <w:rFonts w:ascii="Aptos" w:hAnsi="Aptos" w:cs="Arial"/>
                <w:bCs/>
                <w:sz w:val="20"/>
                <w:szCs w:val="20"/>
              </w:rPr>
              <w:t>doi: 10.1128/mmbr.00086-23</w:t>
            </w:r>
          </w:p>
          <w:p w14:paraId="1B1E1F07" w14:textId="798F3480" w:rsidR="00774976" w:rsidRDefault="00774976" w:rsidP="00774976">
            <w:pPr>
              <w:ind w:left="308" w:hanging="308"/>
              <w:jc w:val="both"/>
              <w:rPr>
                <w:rFonts w:ascii="Aptos" w:hAnsi="Aptos"/>
                <w:sz w:val="20"/>
                <w:szCs w:val="20"/>
              </w:rPr>
            </w:pPr>
            <w:r w:rsidRPr="00774976">
              <w:rPr>
                <w:rFonts w:ascii="Aptos" w:hAnsi="Aptos"/>
                <w:sz w:val="20"/>
                <w:szCs w:val="20"/>
              </w:rPr>
              <w:t>Krupovic M, Kuhn JH, Fischer MG, Koonin EV</w:t>
            </w:r>
            <w:r w:rsidR="00DC2A88">
              <w:rPr>
                <w:rFonts w:ascii="Aptos" w:hAnsi="Aptos"/>
                <w:sz w:val="20"/>
                <w:szCs w:val="20"/>
              </w:rPr>
              <w:t xml:space="preserve"> (2024)</w:t>
            </w:r>
            <w:r w:rsidRPr="00774976">
              <w:rPr>
                <w:rFonts w:ascii="Aptos" w:hAnsi="Aptos"/>
                <w:sz w:val="20"/>
                <w:szCs w:val="20"/>
              </w:rPr>
              <w:t xml:space="preserve"> Natural history of eukaryotic DNA viruses with double jelly-roll major capsid proteins.</w:t>
            </w:r>
            <w:r>
              <w:rPr>
                <w:rFonts w:ascii="Aptos" w:hAnsi="Aptos"/>
                <w:sz w:val="20"/>
                <w:szCs w:val="20"/>
              </w:rPr>
              <w:t xml:space="preserve"> </w:t>
            </w:r>
            <w:r w:rsidRPr="00774976">
              <w:rPr>
                <w:rFonts w:ascii="Aptos" w:hAnsi="Aptos"/>
                <w:sz w:val="20"/>
                <w:szCs w:val="20"/>
              </w:rPr>
              <w:t>Proc Natl Acad Sci U S A 121</w:t>
            </w:r>
            <w:r w:rsidR="00DC2A88">
              <w:rPr>
                <w:rFonts w:ascii="Aptos" w:hAnsi="Aptos"/>
                <w:sz w:val="20"/>
                <w:szCs w:val="20"/>
              </w:rPr>
              <w:t xml:space="preserve"> </w:t>
            </w:r>
            <w:r w:rsidRPr="00774976">
              <w:rPr>
                <w:rFonts w:ascii="Aptos" w:hAnsi="Aptos"/>
                <w:sz w:val="20"/>
                <w:szCs w:val="20"/>
              </w:rPr>
              <w:t>(23)</w:t>
            </w:r>
            <w:r w:rsidR="00DC2A88">
              <w:rPr>
                <w:rFonts w:ascii="Aptos" w:hAnsi="Aptos"/>
                <w:sz w:val="20"/>
                <w:szCs w:val="20"/>
              </w:rPr>
              <w:t xml:space="preserve"> </w:t>
            </w:r>
            <w:r w:rsidRPr="00774976">
              <w:rPr>
                <w:rFonts w:ascii="Aptos" w:hAnsi="Aptos"/>
                <w:sz w:val="20"/>
                <w:szCs w:val="20"/>
              </w:rPr>
              <w:t>e2405771121.</w:t>
            </w:r>
            <w:r>
              <w:rPr>
                <w:rFonts w:ascii="Aptos" w:hAnsi="Aptos"/>
                <w:sz w:val="20"/>
                <w:szCs w:val="20"/>
              </w:rPr>
              <w:t xml:space="preserve"> </w:t>
            </w:r>
            <w:r w:rsidRPr="00774976">
              <w:rPr>
                <w:rFonts w:ascii="Aptos" w:hAnsi="Aptos"/>
                <w:sz w:val="20"/>
                <w:szCs w:val="20"/>
              </w:rPr>
              <w:t>PMID: 38805295</w:t>
            </w:r>
            <w:r>
              <w:rPr>
                <w:rFonts w:ascii="Aptos" w:hAnsi="Aptos"/>
                <w:sz w:val="20"/>
                <w:szCs w:val="20"/>
              </w:rPr>
              <w:t>.</w:t>
            </w:r>
            <w:r w:rsidRPr="00774976">
              <w:rPr>
                <w:rFonts w:ascii="Aptos" w:hAnsi="Aptos"/>
                <w:sz w:val="20"/>
                <w:szCs w:val="20"/>
              </w:rPr>
              <w:t xml:space="preserve"> doi: 10.1073/pnas.2405771121</w:t>
            </w:r>
          </w:p>
          <w:p w14:paraId="0464D986" w14:textId="73594421" w:rsidR="00E6123D" w:rsidRPr="00362350" w:rsidRDefault="00E6123D" w:rsidP="00E6123D">
            <w:pPr>
              <w:ind w:left="308" w:hanging="308"/>
              <w:jc w:val="both"/>
              <w:rPr>
                <w:rFonts w:ascii="Aptos" w:hAnsi="Aptos"/>
                <w:sz w:val="20"/>
                <w:szCs w:val="20"/>
              </w:rPr>
            </w:pPr>
            <w:r w:rsidRPr="00362350">
              <w:rPr>
                <w:rFonts w:ascii="Aptos" w:hAnsi="Aptos"/>
                <w:sz w:val="20"/>
                <w:szCs w:val="20"/>
              </w:rPr>
              <w:t>Muhire BM, Varsani A, Martin DP (2014) SDT: a virus classification tool based on pairwise sequence alignment and identity calculation. PLoS One. 9 (9) e108277</w:t>
            </w:r>
            <w:r w:rsidR="00DC2A88">
              <w:rPr>
                <w:rFonts w:ascii="Aptos" w:hAnsi="Aptos"/>
                <w:sz w:val="20"/>
                <w:szCs w:val="20"/>
              </w:rPr>
              <w:t>.</w:t>
            </w:r>
            <w:r w:rsidRPr="00362350">
              <w:rPr>
                <w:rFonts w:ascii="Aptos" w:hAnsi="Aptos"/>
                <w:sz w:val="20"/>
                <w:szCs w:val="20"/>
              </w:rPr>
              <w:t xml:space="preserve"> PMID: 25259891,</w:t>
            </w:r>
            <w:r w:rsidRPr="00362350">
              <w:rPr>
                <w:rFonts w:ascii="Segoe UI" w:hAnsi="Segoe UI" w:cs="Segoe UI"/>
                <w:color w:val="212121"/>
                <w:lang w:val="hu-HU" w:eastAsia="hu-HU"/>
              </w:rPr>
              <w:t xml:space="preserve"> </w:t>
            </w:r>
            <w:r w:rsidRPr="00362350">
              <w:rPr>
                <w:rFonts w:ascii="Aptos" w:hAnsi="Aptos"/>
                <w:sz w:val="20"/>
                <w:szCs w:val="20"/>
              </w:rPr>
              <w:t>doi: 10.1371/journal.pone.0108277</w:t>
            </w:r>
          </w:p>
          <w:p w14:paraId="0804B55F" w14:textId="3A15659E" w:rsidR="00FE3216" w:rsidRPr="00362350" w:rsidRDefault="00FE3216" w:rsidP="00FE3216">
            <w:pPr>
              <w:ind w:left="308" w:hanging="308"/>
              <w:jc w:val="both"/>
              <w:rPr>
                <w:rFonts w:ascii="Aptos" w:hAnsi="Aptos"/>
                <w:sz w:val="20"/>
                <w:szCs w:val="20"/>
              </w:rPr>
            </w:pPr>
            <w:r w:rsidRPr="00362350">
              <w:rPr>
                <w:rFonts w:ascii="Aptos" w:hAnsi="Aptos"/>
                <w:sz w:val="20"/>
                <w:szCs w:val="20"/>
              </w:rPr>
              <w:t>Postler TS, Rubino L, Adriaenssens EM, Dutilh BE, Harrach B, Junglen S, Kropinski AM, Krupovic M, Wada J, Crane A, Kuhn JH, Mushegian A, Rumnieks J, Sabanadzovic S, Simmonds P, Varsani A, Zerbini M, Callanan J, Draper LA, Hill C, Stockdale RR (2022) Guidance for creating individual and batch latinized binomial virus species names. J Gen Virol 103: 001800</w:t>
            </w:r>
            <w:r w:rsidR="00DC2A88">
              <w:rPr>
                <w:rFonts w:ascii="Aptos" w:hAnsi="Aptos"/>
                <w:sz w:val="20"/>
                <w:szCs w:val="20"/>
              </w:rPr>
              <w:t>.</w:t>
            </w:r>
            <w:r w:rsidRPr="00362350">
              <w:rPr>
                <w:rFonts w:ascii="Aptos" w:hAnsi="Aptos"/>
                <w:sz w:val="20"/>
                <w:szCs w:val="20"/>
              </w:rPr>
              <w:t xml:space="preserve"> PMID: 36748479, </w:t>
            </w:r>
            <w:hyperlink r:id="rId16" w:history="1">
              <w:r w:rsidRPr="00362350">
                <w:rPr>
                  <w:rFonts w:ascii="Aptos" w:hAnsi="Aptos"/>
                  <w:sz w:val="20"/>
                  <w:szCs w:val="20"/>
                </w:rPr>
                <w:t>doi: 10.1099/jgv.0.001800</w:t>
              </w:r>
            </w:hyperlink>
          </w:p>
          <w:p w14:paraId="30A9F4F2" w14:textId="0E50A2F5" w:rsidR="00C568BA" w:rsidRDefault="00C568BA" w:rsidP="00C568BA">
            <w:pPr>
              <w:ind w:left="308" w:hanging="308"/>
              <w:jc w:val="both"/>
              <w:rPr>
                <w:rFonts w:ascii="Aptos" w:hAnsi="Aptos"/>
                <w:sz w:val="20"/>
                <w:szCs w:val="20"/>
              </w:rPr>
            </w:pPr>
            <w:r w:rsidRPr="00C568BA">
              <w:rPr>
                <w:rFonts w:ascii="Aptos" w:hAnsi="Aptos"/>
                <w:sz w:val="20"/>
                <w:szCs w:val="20"/>
              </w:rPr>
              <w:t>Starrett GJ, Tisza MJ, Welch NL, Belford AK, Peretti A, Pastrana DV, Buck CB (2021) Adintoviruses: a proposed animal-tropic family of midsize eukaryotic linear dsDNA (MELD) viruses.</w:t>
            </w:r>
            <w:r>
              <w:rPr>
                <w:rFonts w:ascii="Aptos" w:hAnsi="Aptos"/>
                <w:sz w:val="20"/>
                <w:szCs w:val="20"/>
              </w:rPr>
              <w:t xml:space="preserve"> </w:t>
            </w:r>
            <w:r w:rsidRPr="00C568BA">
              <w:rPr>
                <w:rFonts w:ascii="Aptos" w:hAnsi="Aptos"/>
                <w:sz w:val="20"/>
                <w:szCs w:val="20"/>
              </w:rPr>
              <w:t>Virus Evol 7</w:t>
            </w:r>
            <w:r>
              <w:rPr>
                <w:rFonts w:ascii="Aptos" w:hAnsi="Aptos"/>
                <w:sz w:val="20"/>
                <w:szCs w:val="20"/>
              </w:rPr>
              <w:t xml:space="preserve"> </w:t>
            </w:r>
            <w:r w:rsidRPr="00C568BA">
              <w:rPr>
                <w:rFonts w:ascii="Aptos" w:hAnsi="Aptos"/>
                <w:sz w:val="20"/>
                <w:szCs w:val="20"/>
              </w:rPr>
              <w:t>(1)</w:t>
            </w:r>
            <w:r>
              <w:rPr>
                <w:rFonts w:ascii="Aptos" w:hAnsi="Aptos"/>
                <w:sz w:val="20"/>
                <w:szCs w:val="20"/>
              </w:rPr>
              <w:t xml:space="preserve"> </w:t>
            </w:r>
            <w:r w:rsidRPr="00C568BA">
              <w:rPr>
                <w:rFonts w:ascii="Aptos" w:hAnsi="Aptos"/>
                <w:sz w:val="20"/>
                <w:szCs w:val="20"/>
              </w:rPr>
              <w:t>veaa055</w:t>
            </w:r>
            <w:r w:rsidR="00DC2A88">
              <w:rPr>
                <w:rFonts w:ascii="Aptos" w:hAnsi="Aptos"/>
                <w:sz w:val="20"/>
                <w:szCs w:val="20"/>
              </w:rPr>
              <w:t>.</w:t>
            </w:r>
            <w:r w:rsidRPr="00C568BA">
              <w:rPr>
                <w:rFonts w:ascii="Aptos" w:hAnsi="Aptos"/>
                <w:sz w:val="20"/>
                <w:szCs w:val="20"/>
              </w:rPr>
              <w:t xml:space="preserve"> PMID:</w:t>
            </w:r>
            <w:r>
              <w:rPr>
                <w:rFonts w:ascii="Aptos" w:hAnsi="Aptos"/>
                <w:sz w:val="20"/>
                <w:szCs w:val="20"/>
              </w:rPr>
              <w:t xml:space="preserve"> </w:t>
            </w:r>
            <w:r w:rsidRPr="00C568BA">
              <w:rPr>
                <w:rFonts w:ascii="Aptos" w:hAnsi="Aptos"/>
                <w:sz w:val="20"/>
                <w:szCs w:val="20"/>
              </w:rPr>
              <w:t>34646575</w:t>
            </w:r>
            <w:r>
              <w:rPr>
                <w:rFonts w:ascii="Aptos" w:hAnsi="Aptos"/>
                <w:sz w:val="20"/>
                <w:szCs w:val="20"/>
              </w:rPr>
              <w:t xml:space="preserve">, </w:t>
            </w:r>
            <w:r w:rsidRPr="00C568BA">
              <w:rPr>
                <w:rFonts w:ascii="Aptos" w:hAnsi="Aptos"/>
                <w:sz w:val="20"/>
                <w:szCs w:val="20"/>
              </w:rPr>
              <w:t>doi: 10.1093/ve/veaa055</w:t>
            </w:r>
          </w:p>
          <w:p w14:paraId="7D1B1CCD" w14:textId="1C2F1AE4" w:rsidR="00151215" w:rsidRPr="00BE4F5A" w:rsidRDefault="00151215" w:rsidP="00151215">
            <w:pPr>
              <w:ind w:left="308" w:hanging="308"/>
              <w:jc w:val="both"/>
              <w:rPr>
                <w:rFonts w:ascii="Aptos" w:hAnsi="Aptos"/>
                <w:sz w:val="20"/>
                <w:szCs w:val="20"/>
              </w:rPr>
            </w:pPr>
            <w:r w:rsidRPr="00151215">
              <w:rPr>
                <w:rFonts w:ascii="Aptos" w:hAnsi="Aptos"/>
                <w:sz w:val="20"/>
                <w:szCs w:val="20"/>
              </w:rPr>
              <w:t>Wong TKF, Ly-Trong N, Ren H, Demotte P, Baños H, Roger AJ, Susko E, Bielow C, De Maio N, Goldman N, Hahn MW, Dos Reis M, Vinh LS, Huttley G, Lanfear R, Minh BQ</w:t>
            </w:r>
            <w:r>
              <w:rPr>
                <w:rFonts w:ascii="Aptos" w:hAnsi="Aptos"/>
                <w:sz w:val="20"/>
                <w:szCs w:val="20"/>
              </w:rPr>
              <w:t xml:space="preserve"> (2026)</w:t>
            </w:r>
            <w:r w:rsidRPr="00151215">
              <w:rPr>
                <w:rFonts w:ascii="Aptos" w:hAnsi="Aptos"/>
                <w:sz w:val="20"/>
                <w:szCs w:val="20"/>
              </w:rPr>
              <w:t xml:space="preserve"> IQ-TREE 3: phylogenomic inference software using complex evolutionary models.</w:t>
            </w:r>
            <w:r>
              <w:rPr>
                <w:rFonts w:ascii="Aptos" w:hAnsi="Aptos"/>
                <w:sz w:val="20"/>
                <w:szCs w:val="20"/>
              </w:rPr>
              <w:t xml:space="preserve"> </w:t>
            </w:r>
            <w:r w:rsidRPr="00151215">
              <w:rPr>
                <w:rFonts w:ascii="Aptos" w:hAnsi="Aptos"/>
                <w:sz w:val="20"/>
                <w:szCs w:val="20"/>
              </w:rPr>
              <w:t>Mol Biol Evol. 43</w:t>
            </w:r>
            <w:r w:rsidR="00DC2A88">
              <w:rPr>
                <w:rFonts w:ascii="Aptos" w:hAnsi="Aptos"/>
                <w:sz w:val="20"/>
                <w:szCs w:val="20"/>
              </w:rPr>
              <w:t xml:space="preserve"> </w:t>
            </w:r>
            <w:r w:rsidRPr="00151215">
              <w:rPr>
                <w:rFonts w:ascii="Aptos" w:hAnsi="Aptos"/>
                <w:sz w:val="20"/>
                <w:szCs w:val="20"/>
              </w:rPr>
              <w:t>(5)</w:t>
            </w:r>
            <w:r w:rsidR="00DC2A88">
              <w:rPr>
                <w:rFonts w:ascii="Aptos" w:hAnsi="Aptos"/>
                <w:sz w:val="20"/>
                <w:szCs w:val="20"/>
              </w:rPr>
              <w:t xml:space="preserve"> </w:t>
            </w:r>
            <w:r w:rsidRPr="00151215">
              <w:rPr>
                <w:rFonts w:ascii="Aptos" w:hAnsi="Aptos"/>
                <w:sz w:val="20"/>
                <w:szCs w:val="20"/>
              </w:rPr>
              <w:t>msag117.</w:t>
            </w:r>
            <w:r>
              <w:rPr>
                <w:rFonts w:ascii="Aptos" w:hAnsi="Aptos"/>
                <w:sz w:val="20"/>
                <w:szCs w:val="20"/>
              </w:rPr>
              <w:t xml:space="preserve"> </w:t>
            </w:r>
            <w:r w:rsidRPr="00151215">
              <w:rPr>
                <w:rFonts w:ascii="Aptos" w:hAnsi="Aptos"/>
                <w:sz w:val="20"/>
                <w:szCs w:val="20"/>
              </w:rPr>
              <w:t>PMID: 42085559</w:t>
            </w:r>
            <w:r>
              <w:rPr>
                <w:rFonts w:ascii="Aptos" w:hAnsi="Aptos"/>
                <w:sz w:val="20"/>
                <w:szCs w:val="20"/>
              </w:rPr>
              <w:t xml:space="preserve">. </w:t>
            </w:r>
            <w:r w:rsidRPr="00151215">
              <w:rPr>
                <w:rFonts w:ascii="Aptos" w:hAnsi="Aptos"/>
                <w:sz w:val="20"/>
                <w:szCs w:val="20"/>
              </w:rPr>
              <w:t>doi: 10.1093/molbev/msag117</w:t>
            </w:r>
          </w:p>
        </w:tc>
      </w:tr>
    </w:tbl>
    <w:p w14:paraId="66E8B2E2" w14:textId="44602D00" w:rsidR="00FC2269" w:rsidRDefault="00FC2269" w:rsidP="00FC2269">
      <w:pPr>
        <w:rPr>
          <w:rFonts w:ascii="Aptos" w:hAnsi="Aptos" w:cs="Arial"/>
          <w:color w:val="808080" w:themeColor="background1" w:themeShade="80"/>
          <w:sz w:val="20"/>
        </w:rPr>
      </w:pPr>
    </w:p>
    <w:p w14:paraId="38AB2F3E" w14:textId="77777777" w:rsidR="00C321B1" w:rsidRDefault="00C321B1" w:rsidP="00FC2269">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263"/>
        <w:gridCol w:w="6663"/>
      </w:tblGrid>
      <w:tr w:rsidR="00FC2269" w:rsidRPr="009F7856" w14:paraId="52BE71B6" w14:textId="77777777" w:rsidTr="005F790F">
        <w:trPr>
          <w:trHeight w:val="297"/>
        </w:trPr>
        <w:tc>
          <w:tcPr>
            <w:tcW w:w="8926" w:type="dxa"/>
            <w:gridSpan w:val="2"/>
            <w:shd w:val="clear" w:color="auto" w:fill="F2F2F2" w:themeFill="background1" w:themeFillShade="F2"/>
          </w:tcPr>
          <w:p w14:paraId="0823714E" w14:textId="557A0FEF" w:rsidR="00E92794" w:rsidRPr="00E92794" w:rsidRDefault="00FC2269" w:rsidP="00C321B1">
            <w:pPr>
              <w:rPr>
                <w:rFonts w:ascii="Aptos" w:hAnsi="Aptos" w:cs="Arial"/>
                <w:color w:val="0070C0"/>
                <w:sz w:val="20"/>
              </w:rPr>
            </w:pPr>
            <w:r>
              <w:rPr>
                <w:rFonts w:ascii="Aptos" w:hAnsi="Aptos" w:cs="Arial"/>
                <w:b/>
                <w:sz w:val="20"/>
                <w:szCs w:val="20"/>
              </w:rPr>
              <w:t xml:space="preserve">Accompanying files: </w:t>
            </w:r>
          </w:p>
        </w:tc>
      </w:tr>
      <w:tr w:rsidR="00FC2269" w:rsidRPr="009F7856" w14:paraId="1F0BB22C" w14:textId="77777777" w:rsidTr="005F790F">
        <w:trPr>
          <w:trHeight w:val="73"/>
        </w:trPr>
        <w:tc>
          <w:tcPr>
            <w:tcW w:w="2263" w:type="dxa"/>
          </w:tcPr>
          <w:p w14:paraId="6F1D2BAE" w14:textId="77777777" w:rsidR="00FC2269" w:rsidRPr="00C8775F" w:rsidRDefault="00FC2269" w:rsidP="005F790F">
            <w:pPr>
              <w:rPr>
                <w:rFonts w:ascii="Aptos" w:hAnsi="Aptos" w:cs="Arial"/>
                <w:b/>
                <w:sz w:val="20"/>
                <w:szCs w:val="20"/>
              </w:rPr>
            </w:pPr>
            <w:r w:rsidRPr="00C8775F">
              <w:rPr>
                <w:rFonts w:ascii="Aptos" w:hAnsi="Aptos" w:cs="Arial"/>
                <w:b/>
                <w:sz w:val="20"/>
                <w:szCs w:val="20"/>
              </w:rPr>
              <w:t>Filename</w:t>
            </w:r>
          </w:p>
        </w:tc>
        <w:tc>
          <w:tcPr>
            <w:tcW w:w="6663" w:type="dxa"/>
          </w:tcPr>
          <w:p w14:paraId="4D21A6E0" w14:textId="77777777" w:rsidR="00FC2269" w:rsidRPr="00CF59EA" w:rsidRDefault="00FC2269" w:rsidP="005F790F">
            <w:pPr>
              <w:rPr>
                <w:rFonts w:ascii="Aptos" w:hAnsi="Aptos" w:cs="Arial"/>
                <w:b/>
                <w:sz w:val="20"/>
                <w:szCs w:val="20"/>
              </w:rPr>
            </w:pPr>
            <w:r>
              <w:rPr>
                <w:rFonts w:ascii="Aptos" w:hAnsi="Aptos" w:cs="Arial"/>
                <w:b/>
                <w:sz w:val="20"/>
                <w:szCs w:val="20"/>
              </w:rPr>
              <w:t>Description of contents</w:t>
            </w:r>
          </w:p>
        </w:tc>
      </w:tr>
      <w:tr w:rsidR="00FC2269" w:rsidRPr="009F7856" w14:paraId="206A5E9E" w14:textId="77777777" w:rsidTr="005F790F">
        <w:trPr>
          <w:trHeight w:val="71"/>
        </w:trPr>
        <w:tc>
          <w:tcPr>
            <w:tcW w:w="2263" w:type="dxa"/>
          </w:tcPr>
          <w:p w14:paraId="1EBF10D0" w14:textId="77777777" w:rsidR="00FC2269" w:rsidRPr="00CF59EA" w:rsidRDefault="00FC2269" w:rsidP="005F790F">
            <w:pPr>
              <w:rPr>
                <w:rFonts w:ascii="Aptos" w:hAnsi="Aptos" w:cs="Arial"/>
                <w:b/>
                <w:sz w:val="20"/>
                <w:szCs w:val="20"/>
              </w:rPr>
            </w:pPr>
          </w:p>
        </w:tc>
        <w:tc>
          <w:tcPr>
            <w:tcW w:w="6663" w:type="dxa"/>
          </w:tcPr>
          <w:p w14:paraId="22F4B256" w14:textId="77777777" w:rsidR="00FC2269" w:rsidRPr="00CF59EA" w:rsidRDefault="00FC2269" w:rsidP="005F790F">
            <w:pPr>
              <w:rPr>
                <w:rFonts w:ascii="Aptos" w:hAnsi="Aptos" w:cs="Arial"/>
                <w:b/>
                <w:sz w:val="20"/>
                <w:szCs w:val="20"/>
              </w:rPr>
            </w:pPr>
          </w:p>
        </w:tc>
      </w:tr>
      <w:tr w:rsidR="00FC2269" w:rsidRPr="009F7856" w14:paraId="1669401A" w14:textId="77777777" w:rsidTr="005F790F">
        <w:trPr>
          <w:trHeight w:val="71"/>
        </w:trPr>
        <w:tc>
          <w:tcPr>
            <w:tcW w:w="2263" w:type="dxa"/>
          </w:tcPr>
          <w:p w14:paraId="2BBC90EB" w14:textId="77777777" w:rsidR="00FC2269" w:rsidRPr="00CF59EA" w:rsidRDefault="00FC2269" w:rsidP="005F790F">
            <w:pPr>
              <w:rPr>
                <w:rFonts w:ascii="Aptos" w:hAnsi="Aptos" w:cs="Arial"/>
                <w:b/>
                <w:sz w:val="20"/>
                <w:szCs w:val="20"/>
              </w:rPr>
            </w:pPr>
          </w:p>
        </w:tc>
        <w:tc>
          <w:tcPr>
            <w:tcW w:w="6663" w:type="dxa"/>
          </w:tcPr>
          <w:p w14:paraId="7C103FB7" w14:textId="77777777" w:rsidR="00FC2269" w:rsidRPr="00CF59EA" w:rsidRDefault="00FC2269" w:rsidP="005F790F">
            <w:pPr>
              <w:rPr>
                <w:rFonts w:ascii="Aptos" w:hAnsi="Aptos" w:cs="Arial"/>
                <w:b/>
                <w:sz w:val="20"/>
                <w:szCs w:val="20"/>
              </w:rPr>
            </w:pPr>
          </w:p>
        </w:tc>
      </w:tr>
    </w:tbl>
    <w:p w14:paraId="58E1BBA6" w14:textId="362BAEC3" w:rsidR="00E92794" w:rsidRDefault="00E92794" w:rsidP="00DD58AA"/>
    <w:p w14:paraId="684B91F7" w14:textId="0ED3D6CC" w:rsidR="00FB4820" w:rsidRDefault="00FB4820">
      <w:r>
        <w:br w:type="page"/>
      </w:r>
    </w:p>
    <w:tbl>
      <w:tblPr>
        <w:tblStyle w:val="TableGrid"/>
        <w:tblW w:w="0" w:type="auto"/>
        <w:tblLook w:val="04A0" w:firstRow="1" w:lastRow="0" w:firstColumn="1" w:lastColumn="0" w:noHBand="0" w:noVBand="1"/>
      </w:tblPr>
      <w:tblGrid>
        <w:gridCol w:w="8926"/>
      </w:tblGrid>
      <w:tr w:rsidR="006C0F51" w14:paraId="4041B6A7" w14:textId="77777777" w:rsidTr="006C0F51">
        <w:tc>
          <w:tcPr>
            <w:tcW w:w="8926" w:type="dxa"/>
            <w:shd w:val="clear" w:color="auto" w:fill="F2F2F2" w:themeFill="background1" w:themeFillShade="F2"/>
          </w:tcPr>
          <w:p w14:paraId="39E278D1" w14:textId="16F0680B" w:rsidR="006C0F51" w:rsidRPr="006C0F51" w:rsidRDefault="006C0F51" w:rsidP="006C0F51">
            <w:pPr>
              <w:pStyle w:val="BodyTextIndent"/>
              <w:ind w:left="0" w:firstLine="0"/>
              <w:rPr>
                <w:rFonts w:ascii="Aptos" w:hAnsi="Aptos"/>
                <w:color w:val="0070C0"/>
                <w:sz w:val="20"/>
              </w:rPr>
            </w:pPr>
            <w:r w:rsidRPr="006C0F51">
              <w:rPr>
                <w:rFonts w:ascii="Aptos" w:hAnsi="Aptos" w:cs="Arial"/>
                <w:b/>
                <w:iCs/>
                <w:sz w:val="20"/>
              </w:rPr>
              <w:lastRenderedPageBreak/>
              <w:t xml:space="preserve">Tables, Figures:  </w:t>
            </w:r>
          </w:p>
        </w:tc>
      </w:tr>
    </w:tbl>
    <w:p w14:paraId="309A5264" w14:textId="77777777" w:rsidR="00E92794" w:rsidRDefault="00E92794" w:rsidP="00FC2269">
      <w:pPr>
        <w:rPr>
          <w:rFonts w:ascii="Aptos" w:hAnsi="Aptos" w:cs="Arial"/>
          <w:color w:val="808080" w:themeColor="background1" w:themeShade="80"/>
          <w:sz w:val="20"/>
        </w:rPr>
      </w:pPr>
    </w:p>
    <w:p w14:paraId="5931E043" w14:textId="44E48BCB" w:rsidR="005228BB" w:rsidRDefault="005228BB" w:rsidP="005228BB">
      <w:pPr>
        <w:rPr>
          <w:rFonts w:ascii="Aptos" w:hAnsi="Aptos" w:cs="Arial"/>
          <w:b/>
          <w:bCs/>
          <w:sz w:val="20"/>
          <w:szCs w:val="20"/>
        </w:rPr>
      </w:pPr>
      <w:r w:rsidRPr="005228BB">
        <w:rPr>
          <w:rFonts w:ascii="Aptos" w:hAnsi="Aptos"/>
          <w:noProof/>
          <w:color w:val="0070C0"/>
        </w:rPr>
        <w:drawing>
          <wp:inline distT="0" distB="0" distL="0" distR="0" wp14:anchorId="570566C2" wp14:editId="61F9F1C8">
            <wp:extent cx="5926455" cy="2482850"/>
            <wp:effectExtent l="0" t="0" r="0" b="0"/>
            <wp:docPr id="4" name="Kép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26455" cy="2482850"/>
                    </a:xfrm>
                    <a:prstGeom prst="rect">
                      <a:avLst/>
                    </a:prstGeom>
                  </pic:spPr>
                </pic:pic>
              </a:graphicData>
            </a:graphic>
          </wp:inline>
        </w:drawing>
      </w:r>
    </w:p>
    <w:p w14:paraId="42F763CD" w14:textId="77777777" w:rsidR="00FB4820" w:rsidRDefault="00FB4820">
      <w:pPr>
        <w:rPr>
          <w:rFonts w:ascii="Aptos" w:hAnsi="Aptos" w:cs="Arial"/>
          <w:b/>
          <w:bCs/>
          <w:sz w:val="20"/>
          <w:szCs w:val="20"/>
        </w:rPr>
      </w:pPr>
    </w:p>
    <w:p w14:paraId="446C46E6" w14:textId="18FD2815" w:rsidR="00A937F5" w:rsidRDefault="005228BB">
      <w:pPr>
        <w:rPr>
          <w:rFonts w:ascii="Aptos" w:hAnsi="Aptos" w:cs="Arial"/>
          <w:sz w:val="20"/>
          <w:szCs w:val="20"/>
        </w:rPr>
      </w:pPr>
      <w:r w:rsidRPr="00D85088">
        <w:rPr>
          <w:rFonts w:ascii="Aptos" w:hAnsi="Aptos" w:cs="Arial"/>
          <w:b/>
          <w:bCs/>
          <w:sz w:val="20"/>
          <w:szCs w:val="20"/>
        </w:rPr>
        <w:t>Fig. 1.</w:t>
      </w:r>
      <w:r w:rsidRPr="00D85088">
        <w:rPr>
          <w:rFonts w:ascii="Aptos" w:hAnsi="Aptos" w:cs="Arial"/>
          <w:sz w:val="20"/>
          <w:szCs w:val="20"/>
        </w:rPr>
        <w:t xml:space="preserve"> </w:t>
      </w:r>
      <w:r w:rsidR="00D85088" w:rsidRPr="00D85088">
        <w:rPr>
          <w:rFonts w:ascii="Aptos" w:hAnsi="Aptos" w:cs="Arial"/>
          <w:b/>
          <w:bCs/>
          <w:sz w:val="20"/>
          <w:szCs w:val="20"/>
        </w:rPr>
        <w:t xml:space="preserve">The present taxonomy of adenoviruses and </w:t>
      </w:r>
      <w:r w:rsidR="00A937F5">
        <w:rPr>
          <w:rFonts w:ascii="Aptos" w:hAnsi="Aptos" w:cs="Arial"/>
          <w:b/>
          <w:bCs/>
          <w:sz w:val="20"/>
          <w:szCs w:val="20"/>
        </w:rPr>
        <w:t xml:space="preserve">the </w:t>
      </w:r>
      <w:r w:rsidR="00895ADA">
        <w:rPr>
          <w:rFonts w:ascii="Aptos" w:hAnsi="Aptos" w:cs="Arial"/>
          <w:b/>
          <w:bCs/>
          <w:sz w:val="20"/>
          <w:szCs w:val="20"/>
        </w:rPr>
        <w:t xml:space="preserve">related </w:t>
      </w:r>
      <w:r w:rsidR="00D85088" w:rsidRPr="00D85088">
        <w:rPr>
          <w:rFonts w:ascii="Aptos" w:hAnsi="Aptos" w:cs="Arial"/>
          <w:b/>
          <w:bCs/>
          <w:sz w:val="20"/>
          <w:szCs w:val="20"/>
        </w:rPr>
        <w:t>adintoviruses.</w:t>
      </w:r>
      <w:r w:rsidR="00D85088">
        <w:rPr>
          <w:rFonts w:ascii="Aptos" w:hAnsi="Aptos" w:cs="Arial"/>
          <w:sz w:val="20"/>
          <w:szCs w:val="20"/>
        </w:rPr>
        <w:t xml:space="preserve"> </w:t>
      </w:r>
      <w:r w:rsidR="00895ADA">
        <w:rPr>
          <w:rFonts w:ascii="Aptos" w:hAnsi="Aptos" w:cs="Arial"/>
          <w:sz w:val="20"/>
          <w:szCs w:val="20"/>
        </w:rPr>
        <w:t xml:space="preserve">ICTV, </w:t>
      </w:r>
      <w:r w:rsidR="00D85088" w:rsidRPr="00D85088">
        <w:rPr>
          <w:rFonts w:ascii="Aptos" w:hAnsi="Aptos" w:cs="Arial"/>
          <w:sz w:val="20"/>
          <w:szCs w:val="20"/>
        </w:rPr>
        <w:t>Visual Browser</w:t>
      </w:r>
      <w:r w:rsidR="00895ADA">
        <w:rPr>
          <w:rFonts w:ascii="Aptos" w:hAnsi="Aptos" w:cs="Arial"/>
          <w:sz w:val="20"/>
          <w:szCs w:val="20"/>
        </w:rPr>
        <w:t xml:space="preserve">. </w:t>
      </w:r>
    </w:p>
    <w:p w14:paraId="4E971277" w14:textId="05DA9202" w:rsidR="00553081" w:rsidRDefault="00553081" w:rsidP="00553081">
      <w:pPr>
        <w:rPr>
          <w:rFonts w:ascii="Aptos" w:hAnsi="Aptos" w:cs="Arial"/>
          <w:b/>
          <w:bCs/>
          <w:sz w:val="20"/>
          <w:szCs w:val="20"/>
        </w:rPr>
      </w:pPr>
    </w:p>
    <w:p w14:paraId="08CC9E24" w14:textId="77777777" w:rsidR="00FB4820" w:rsidRDefault="00FB4820">
      <w:pPr>
        <w:rPr>
          <w:rFonts w:ascii="Aptos" w:hAnsi="Aptos" w:cs="Arial"/>
          <w:b/>
          <w:bCs/>
          <w:sz w:val="20"/>
          <w:szCs w:val="20"/>
        </w:rPr>
      </w:pPr>
      <w:r>
        <w:rPr>
          <w:rFonts w:ascii="Aptos" w:hAnsi="Aptos" w:cs="Arial"/>
          <w:b/>
          <w:bCs/>
          <w:sz w:val="20"/>
          <w:szCs w:val="20"/>
        </w:rPr>
        <w:br w:type="page"/>
      </w:r>
    </w:p>
    <w:p w14:paraId="31383521" w14:textId="27BC95D4" w:rsidR="00553081" w:rsidRDefault="00553081" w:rsidP="00553081">
      <w:pPr>
        <w:rPr>
          <w:rFonts w:ascii="Aptos" w:hAnsi="Aptos" w:cs="Arial"/>
          <w:b/>
          <w:bCs/>
          <w:sz w:val="20"/>
          <w:szCs w:val="20"/>
        </w:rPr>
      </w:pPr>
      <w:r>
        <w:rPr>
          <w:rFonts w:ascii="Courier New" w:hAnsi="Courier New" w:cs="Courier New"/>
          <w:noProof/>
          <w:color w:val="000000"/>
          <w:sz w:val="20"/>
          <w:szCs w:val="20"/>
          <w:lang w:val="hu-HU" w:eastAsia="hu-HU"/>
        </w:rPr>
        <w:lastRenderedPageBreak/>
        <mc:AlternateContent>
          <mc:Choice Requires="wps">
            <w:drawing>
              <wp:anchor distT="0" distB="0" distL="114300" distR="114300" simplePos="0" relativeHeight="251678720" behindDoc="0" locked="0" layoutInCell="1" allowOverlap="1" wp14:anchorId="54550E4B" wp14:editId="2B6B5C77">
                <wp:simplePos x="0" y="0"/>
                <wp:positionH relativeFrom="margin">
                  <wp:posOffset>2241550</wp:posOffset>
                </wp:positionH>
                <wp:positionV relativeFrom="paragraph">
                  <wp:posOffset>200660</wp:posOffset>
                </wp:positionV>
                <wp:extent cx="2632075" cy="234950"/>
                <wp:effectExtent l="0" t="0" r="0" b="0"/>
                <wp:wrapTopAndBottom/>
                <wp:docPr id="1389" name="Szövegdoboz 1389"/>
                <wp:cNvGraphicFramePr/>
                <a:graphic xmlns:a="http://schemas.openxmlformats.org/drawingml/2006/main">
                  <a:graphicData uri="http://schemas.microsoft.com/office/word/2010/wordprocessingShape">
                    <wps:wsp>
                      <wps:cNvSpPr txBox="1"/>
                      <wps:spPr>
                        <a:xfrm>
                          <a:off x="0" y="0"/>
                          <a:ext cx="2632075" cy="234950"/>
                        </a:xfrm>
                        <a:prstGeom prst="rect">
                          <a:avLst/>
                        </a:prstGeom>
                        <a:solidFill>
                          <a:schemeClr val="lt1"/>
                        </a:solidFill>
                        <a:ln w="6350">
                          <a:noFill/>
                        </a:ln>
                      </wps:spPr>
                      <wps:txbx>
                        <w:txbxContent>
                          <w:p w14:paraId="60BDC356" w14:textId="2E3BD57A" w:rsidR="00553081" w:rsidRPr="00124C24" w:rsidRDefault="00553081" w:rsidP="00553081">
                            <w:pPr>
                              <w:jc w:val="both"/>
                              <w:rPr>
                                <w:sz w:val="16"/>
                                <w:szCs w:val="16"/>
                              </w:rPr>
                            </w:pPr>
                            <w:r w:rsidRPr="00124C24">
                              <w:rPr>
                                <w:sz w:val="16"/>
                                <w:szCs w:val="16"/>
                              </w:rPr>
                              <w:t xml:space="preserve">pIIIa </w:t>
                            </w:r>
                            <w:r>
                              <w:rPr>
                                <w:sz w:val="16"/>
                                <w:szCs w:val="16"/>
                              </w:rPr>
                              <w:t xml:space="preserve"> </w:t>
                            </w:r>
                            <w:r w:rsidRPr="00124C24">
                              <w:rPr>
                                <w:sz w:val="16"/>
                                <w:szCs w:val="16"/>
                              </w:rPr>
                              <w:t xml:space="preserve">pVII </w:t>
                            </w:r>
                            <w:r w:rsidR="004B1AED">
                              <w:rPr>
                                <w:sz w:val="16"/>
                                <w:szCs w:val="16"/>
                              </w:rPr>
                              <w:t xml:space="preserve">  </w:t>
                            </w:r>
                            <w:r>
                              <w:rPr>
                                <w:sz w:val="16"/>
                                <w:szCs w:val="16"/>
                              </w:rPr>
                              <w:t xml:space="preserve">hexon   DBP    </w:t>
                            </w:r>
                            <w:r w:rsidR="004B1AED">
                              <w:rPr>
                                <w:sz w:val="16"/>
                                <w:szCs w:val="16"/>
                              </w:rPr>
                              <w:t xml:space="preserve">   </w:t>
                            </w:r>
                            <w:r>
                              <w:rPr>
                                <w:sz w:val="16"/>
                                <w:szCs w:val="16"/>
                              </w:rPr>
                              <w:t xml:space="preserve"> 33K U-exon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type w14:anchorId="54550E4B" id="_x0000_t202" coordsize="21600,21600" o:spt="202" path="m,l,21600r21600,l21600,xe">
                <v:stroke joinstyle="miter"/>
                <v:path gradientshapeok="t" o:connecttype="rect"/>
              </v:shapetype>
              <v:shape id="Szövegdoboz 1389" o:spid="_x0000_s1026" type="#_x0000_t202" style="position:absolute;margin-left:176.5pt;margin-top:15.8pt;width:207.25pt;height:18.5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" fillcolor="white [3201]" stroked="f" strokeweight=".5pt">
                <v:textbox>
                  <w:txbxContent>
                    <w:p w14:paraId="60BDC356" w14:textId="2E3BD57A" w:rsidR="00553081" w:rsidRPr="00124C24" w:rsidRDefault="00553081" w:rsidP="00553081">
                      <w:pPr>
                        <w:jc w:val="both"/>
                        <w:rPr>
                          <w:sz w:val="16"/>
                          <w:szCs w:val="16"/>
                        </w:rPr>
                      </w:pPr>
                      <w:r w:rsidRPr="00124C24">
                        <w:rPr>
                          <w:sz w:val="16"/>
                          <w:szCs w:val="16"/>
                        </w:rPr>
                        <w:t xml:space="preserve">pIIIa </w:t>
                      </w:r>
                      <w:r>
                        <w:rPr>
                          <w:sz w:val="16"/>
                          <w:szCs w:val="16"/>
                        </w:rPr>
                        <w:t xml:space="preserve"> </w:t>
                      </w:r>
                      <w:r w:rsidRPr="00124C24">
                        <w:rPr>
                          <w:sz w:val="16"/>
                          <w:szCs w:val="16"/>
                        </w:rPr>
                        <w:t xml:space="preserve">pVII </w:t>
                      </w:r>
                      <w:r w:rsidR="004B1AED">
                        <w:rPr>
                          <w:sz w:val="16"/>
                          <w:szCs w:val="16"/>
                        </w:rPr>
                        <w:t xml:space="preserve">  </w:t>
                      </w:r>
                      <w:r>
                        <w:rPr>
                          <w:sz w:val="16"/>
                          <w:szCs w:val="16"/>
                        </w:rPr>
                        <w:t xml:space="preserve">hexon   DBP    </w:t>
                      </w:r>
                      <w:r w:rsidR="004B1AED">
                        <w:rPr>
                          <w:sz w:val="16"/>
                          <w:szCs w:val="16"/>
                        </w:rPr>
                        <w:t xml:space="preserve">   </w:t>
                      </w:r>
                      <w:r>
                        <w:rPr>
                          <w:sz w:val="16"/>
                          <w:szCs w:val="16"/>
                        </w:rPr>
                        <w:t xml:space="preserve"> 33K U-exon</w:t>
                      </w:r>
                    </w:p>
                  </w:txbxContent>
                </v:textbox>
                <w10:wrap type="topAndBottom" anchorx="margin"/>
              </v:shape>
            </w:pict>
          </mc:Fallback>
        </mc:AlternateContent>
      </w:r>
    </w:p>
    <w:p w14:paraId="0703942E" w14:textId="06947FE4" w:rsidR="00553081" w:rsidRDefault="00553081" w:rsidP="00553081">
      <w:pPr>
        <w:rPr>
          <w:rFonts w:ascii="Aptos" w:hAnsi="Aptos" w:cs="Arial"/>
          <w:b/>
          <w:bCs/>
          <w:sz w:val="20"/>
          <w:szCs w:val="20"/>
        </w:rPr>
      </w:pPr>
      <w:r>
        <w:rPr>
          <w:rFonts w:ascii="Courier New" w:hAnsi="Courier New" w:cs="Courier New"/>
          <w:noProof/>
          <w:color w:val="000000"/>
          <w:sz w:val="20"/>
          <w:szCs w:val="20"/>
          <w:lang w:val="hu-HU" w:eastAsia="hu-HU"/>
        </w:rPr>
        <mc:AlternateContent>
          <mc:Choice Requires="wps">
            <w:drawing>
              <wp:anchor distT="0" distB="0" distL="114300" distR="114300" simplePos="0" relativeHeight="251670528" behindDoc="0" locked="0" layoutInCell="1" allowOverlap="1" wp14:anchorId="73C918CF" wp14:editId="35C8ED53">
                <wp:simplePos x="0" y="0"/>
                <wp:positionH relativeFrom="margin">
                  <wp:posOffset>-82550</wp:posOffset>
                </wp:positionH>
                <wp:positionV relativeFrom="paragraph">
                  <wp:posOffset>408940</wp:posOffset>
                </wp:positionV>
                <wp:extent cx="963295" cy="424180"/>
                <wp:effectExtent l="0" t="0" r="8255" b="0"/>
                <wp:wrapNone/>
                <wp:docPr id="1395" name="Szövegdoboz 1395"/>
                <wp:cNvGraphicFramePr/>
                <a:graphic xmlns:a="http://schemas.openxmlformats.org/drawingml/2006/main">
                  <a:graphicData uri="http://schemas.microsoft.com/office/word/2010/wordprocessingShape">
                    <wps:wsp>
                      <wps:cNvSpPr txBox="1"/>
                      <wps:spPr>
                        <a:xfrm>
                          <a:off x="0" y="0"/>
                          <a:ext cx="963295" cy="424180"/>
                        </a:xfrm>
                        <a:prstGeom prst="rect">
                          <a:avLst/>
                        </a:prstGeom>
                        <a:solidFill>
                          <a:schemeClr val="lt1"/>
                        </a:solidFill>
                        <a:ln w="6350">
                          <a:noFill/>
                        </a:ln>
                      </wps:spPr>
                      <wps:txbx>
                        <w:txbxContent>
                          <w:p w14:paraId="3DC1E028" w14:textId="38E090FD" w:rsidR="00957837" w:rsidRDefault="00957837" w:rsidP="00957837">
                            <w:pPr>
                              <w:jc w:val="right"/>
                              <w:rPr>
                                <w:sz w:val="20"/>
                                <w:szCs w:val="20"/>
                              </w:rPr>
                            </w:pPr>
                            <w:r>
                              <w:rPr>
                                <w:sz w:val="20"/>
                                <w:szCs w:val="20"/>
                              </w:rPr>
                              <w:t>fowl</w:t>
                            </w:r>
                            <w:r w:rsidR="00206FF6">
                              <w:rPr>
                                <w:sz w:val="20"/>
                                <w:szCs w:val="20"/>
                              </w:rPr>
                              <w:t xml:space="preserve"> AdV</w:t>
                            </w:r>
                            <w:r>
                              <w:rPr>
                                <w:sz w:val="20"/>
                                <w:szCs w:val="20"/>
                              </w:rPr>
                              <w:t>-1</w:t>
                            </w:r>
                          </w:p>
                          <w:p w14:paraId="51C124E3" w14:textId="77777777" w:rsidR="00957837" w:rsidRPr="00A46B67" w:rsidRDefault="00957837" w:rsidP="00957837">
                            <w:pPr>
                              <w:jc w:val="right"/>
                              <w:rPr>
                                <w:i/>
                                <w:iCs/>
                                <w:sz w:val="20"/>
                                <w:szCs w:val="20"/>
                              </w:rPr>
                            </w:pPr>
                            <w:r w:rsidRPr="00A46B67">
                              <w:rPr>
                                <w:i/>
                                <w:iCs/>
                                <w:sz w:val="20"/>
                                <w:szCs w:val="20"/>
                              </w:rPr>
                              <w:t>Aviadenovirus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73C918CF" id="Szövegdoboz 1395" o:spid="_x0000_s1027" type="#_x0000_t202" style="position:absolute;margin-left:-6.5pt;margin-top:32.2pt;width:75.85pt;height:33.4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" fillcolor="white [3201]" stroked="f" strokeweight=".5pt">
                <v:textbox>
                  <w:txbxContent>
                    <w:p w14:paraId="3DC1E028" w14:textId="38E090FD" w:rsidR="00957837" w:rsidRDefault="00957837" w:rsidP="00957837">
                      <w:pPr>
                        <w:jc w:val="right"/>
                        <w:rPr>
                          <w:sz w:val="20"/>
                          <w:szCs w:val="20"/>
                        </w:rPr>
                      </w:pPr>
                      <w:r>
                        <w:rPr>
                          <w:sz w:val="20"/>
                          <w:szCs w:val="20"/>
                        </w:rPr>
                        <w:t>fowl</w:t>
                      </w:r>
                      <w:r w:rsidR="00206FF6">
                        <w:rPr>
                          <w:sz w:val="20"/>
                          <w:szCs w:val="20"/>
                        </w:rPr>
                        <w:t xml:space="preserve"> AdV</w:t>
                      </w:r>
                      <w:r>
                        <w:rPr>
                          <w:sz w:val="20"/>
                          <w:szCs w:val="20"/>
                        </w:rPr>
                        <w:t>-1</w:t>
                      </w:r>
                    </w:p>
                    <w:p w14:paraId="51C124E3" w14:textId="77777777" w:rsidR="00957837" w:rsidRPr="00A46B67" w:rsidRDefault="00957837" w:rsidP="00957837">
                      <w:pPr>
                        <w:jc w:val="right"/>
                        <w:rPr>
                          <w:i/>
                          <w:iCs/>
                          <w:sz w:val="20"/>
                          <w:szCs w:val="20"/>
                        </w:rPr>
                      </w:pPr>
                      <w:r w:rsidRPr="00A46B67">
                        <w:rPr>
                          <w:i/>
                          <w:iCs/>
                          <w:sz w:val="20"/>
                          <w:szCs w:val="20"/>
                        </w:rPr>
                        <w:t>Aviadenovirus</w:t>
                      </w:r>
                    </w:p>
                  </w:txbxContent>
                </v:textbox>
                <w10:wrap anchorx="margin"/>
              </v:shape>
            </w:pict>
          </mc:Fallback>
        </mc:AlternateContent>
      </w:r>
      <w:r>
        <w:rPr>
          <w:rFonts w:ascii="Courier New" w:hAnsi="Courier New" w:cs="Courier New"/>
          <w:noProof/>
          <w:color w:val="000000"/>
          <w:sz w:val="20"/>
          <w:szCs w:val="20"/>
          <w:lang w:val="hu-HU" w:eastAsia="hu-HU"/>
        </w:rPr>
        <mc:AlternateContent>
          <mc:Choice Requires="wps">
            <w:drawing>
              <wp:anchor distT="0" distB="0" distL="114300" distR="114300" simplePos="0" relativeHeight="251676672" behindDoc="0" locked="0" layoutInCell="1" allowOverlap="1" wp14:anchorId="50818BAC" wp14:editId="2862BA55">
                <wp:simplePos x="0" y="0"/>
                <wp:positionH relativeFrom="page">
                  <wp:posOffset>2364105</wp:posOffset>
                </wp:positionH>
                <wp:positionV relativeFrom="paragraph">
                  <wp:posOffset>269875</wp:posOffset>
                </wp:positionV>
                <wp:extent cx="2857500" cy="244475"/>
                <wp:effectExtent l="0" t="0" r="0" b="3175"/>
                <wp:wrapNone/>
                <wp:docPr id="1390" name="Szövegdoboz 1390"/>
                <wp:cNvGraphicFramePr/>
                <a:graphic xmlns:a="http://schemas.openxmlformats.org/drawingml/2006/main">
                  <a:graphicData uri="http://schemas.microsoft.com/office/word/2010/wordprocessingShape">
                    <wps:wsp>
                      <wps:cNvSpPr txBox="1"/>
                      <wps:spPr>
                        <a:xfrm>
                          <a:off x="0" y="0"/>
                          <a:ext cx="2857500" cy="244475"/>
                        </a:xfrm>
                        <a:prstGeom prst="rect">
                          <a:avLst/>
                        </a:prstGeom>
                        <a:solidFill>
                          <a:schemeClr val="lt1"/>
                        </a:solidFill>
                        <a:ln w="6350">
                          <a:noFill/>
                        </a:ln>
                      </wps:spPr>
                      <wps:txbx>
                        <w:txbxContent>
                          <w:p w14:paraId="04EE46C8" w14:textId="1A002338" w:rsidR="00553081" w:rsidRPr="00124C24" w:rsidRDefault="00553081" w:rsidP="00553081">
                            <w:pPr>
                              <w:jc w:val="both"/>
                              <w:rPr>
                                <w:sz w:val="16"/>
                                <w:szCs w:val="16"/>
                              </w:rPr>
                            </w:pPr>
                            <w:r>
                              <w:rPr>
                                <w:sz w:val="16"/>
                                <w:szCs w:val="16"/>
                              </w:rPr>
                              <w:t xml:space="preserve"> </w:t>
                            </w:r>
                            <w:r w:rsidRPr="00124C24">
                              <w:rPr>
                                <w:sz w:val="16"/>
                                <w:szCs w:val="16"/>
                              </w:rPr>
                              <w:t xml:space="preserve">IVa2  </w:t>
                            </w:r>
                            <w:r>
                              <w:rPr>
                                <w:sz w:val="16"/>
                                <w:szCs w:val="16"/>
                              </w:rPr>
                              <w:t xml:space="preserve"> </w:t>
                            </w:r>
                            <w:r w:rsidRPr="00124C24">
                              <w:rPr>
                                <w:sz w:val="16"/>
                                <w:szCs w:val="16"/>
                              </w:rPr>
                              <w:t xml:space="preserve">pol  </w:t>
                            </w:r>
                            <w:r>
                              <w:rPr>
                                <w:sz w:val="16"/>
                                <w:szCs w:val="16"/>
                              </w:rPr>
                              <w:t xml:space="preserve"> </w:t>
                            </w:r>
                            <w:r w:rsidRPr="00124C24">
                              <w:rPr>
                                <w:sz w:val="16"/>
                                <w:szCs w:val="16"/>
                              </w:rPr>
                              <w:t xml:space="preserve">pTP </w:t>
                            </w:r>
                            <w:r>
                              <w:rPr>
                                <w:sz w:val="16"/>
                                <w:szCs w:val="16"/>
                              </w:rPr>
                              <w:t xml:space="preserve">52K    </w:t>
                            </w:r>
                            <w:r w:rsidRPr="00124C24">
                              <w:rPr>
                                <w:sz w:val="16"/>
                                <w:szCs w:val="16"/>
                              </w:rPr>
                              <w:t>III</w:t>
                            </w:r>
                            <w:r>
                              <w:rPr>
                                <w:sz w:val="16"/>
                                <w:szCs w:val="16"/>
                              </w:rPr>
                              <w:t xml:space="preserve"> </w:t>
                            </w:r>
                            <w:r w:rsidRPr="00124C24">
                              <w:rPr>
                                <w:sz w:val="16"/>
                                <w:szCs w:val="16"/>
                              </w:rPr>
                              <w:t>pX</w:t>
                            </w:r>
                            <w:r>
                              <w:rPr>
                                <w:sz w:val="16"/>
                                <w:szCs w:val="16"/>
                              </w:rPr>
                              <w:t xml:space="preserve"> </w:t>
                            </w:r>
                            <w:r w:rsidRPr="00124C24">
                              <w:rPr>
                                <w:sz w:val="16"/>
                                <w:szCs w:val="16"/>
                              </w:rPr>
                              <w:t>pVI</w:t>
                            </w:r>
                            <w:r>
                              <w:rPr>
                                <w:sz w:val="16"/>
                                <w:szCs w:val="16"/>
                              </w:rPr>
                              <w:t xml:space="preserve">    prot     </w:t>
                            </w:r>
                            <w:r w:rsidR="004B1AED">
                              <w:rPr>
                                <w:sz w:val="16"/>
                                <w:szCs w:val="16"/>
                              </w:rPr>
                              <w:t xml:space="preserve">  </w:t>
                            </w:r>
                            <w:r>
                              <w:rPr>
                                <w:sz w:val="16"/>
                                <w:szCs w:val="16"/>
                              </w:rPr>
                              <w:t>100K  pVIII fiber</w:t>
                            </w:r>
                            <w:r w:rsidR="004B1AED">
                              <w:rPr>
                                <w:sz w:val="16"/>
                                <w:szCs w:val="16"/>
                              </w:rPr>
                              <w: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50818BAC" id="Szövegdoboz 1390" o:spid="_x0000_s1028" type="#_x0000_t202" style="position:absolute;margin-left:186.15pt;margin-top:21.25pt;width:225pt;height:19.25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" fillcolor="white [3201]" stroked="f" strokeweight=".5pt">
                <v:textbox>
                  <w:txbxContent>
                    <w:p w14:paraId="04EE46C8" w14:textId="1A002338" w:rsidR="00553081" w:rsidRPr="00124C24" w:rsidRDefault="00553081" w:rsidP="00553081">
                      <w:pPr>
                        <w:jc w:val="both"/>
                        <w:rPr>
                          <w:sz w:val="16"/>
                          <w:szCs w:val="16"/>
                        </w:rPr>
                      </w:pPr>
                      <w:r>
                        <w:rPr>
                          <w:sz w:val="16"/>
                          <w:szCs w:val="16"/>
                        </w:rPr>
                        <w:t xml:space="preserve"> </w:t>
                      </w:r>
                      <w:r w:rsidRPr="00124C24">
                        <w:rPr>
                          <w:sz w:val="16"/>
                          <w:szCs w:val="16"/>
                        </w:rPr>
                        <w:t xml:space="preserve">IVa2  </w:t>
                      </w:r>
                      <w:r>
                        <w:rPr>
                          <w:sz w:val="16"/>
                          <w:szCs w:val="16"/>
                        </w:rPr>
                        <w:t xml:space="preserve"> </w:t>
                      </w:r>
                      <w:r w:rsidRPr="00124C24">
                        <w:rPr>
                          <w:sz w:val="16"/>
                          <w:szCs w:val="16"/>
                        </w:rPr>
                        <w:t xml:space="preserve">pol  </w:t>
                      </w:r>
                      <w:r>
                        <w:rPr>
                          <w:sz w:val="16"/>
                          <w:szCs w:val="16"/>
                        </w:rPr>
                        <w:t xml:space="preserve"> </w:t>
                      </w:r>
                      <w:r w:rsidRPr="00124C24">
                        <w:rPr>
                          <w:sz w:val="16"/>
                          <w:szCs w:val="16"/>
                        </w:rPr>
                        <w:t xml:space="preserve">pTP </w:t>
                      </w:r>
                      <w:r>
                        <w:rPr>
                          <w:sz w:val="16"/>
                          <w:szCs w:val="16"/>
                        </w:rPr>
                        <w:t xml:space="preserve">52K    </w:t>
                      </w:r>
                      <w:r w:rsidRPr="00124C24">
                        <w:rPr>
                          <w:sz w:val="16"/>
                          <w:szCs w:val="16"/>
                        </w:rPr>
                        <w:t>III</w:t>
                      </w:r>
                      <w:r>
                        <w:rPr>
                          <w:sz w:val="16"/>
                          <w:szCs w:val="16"/>
                        </w:rPr>
                        <w:t xml:space="preserve"> </w:t>
                      </w:r>
                      <w:r w:rsidRPr="00124C24">
                        <w:rPr>
                          <w:sz w:val="16"/>
                          <w:szCs w:val="16"/>
                        </w:rPr>
                        <w:t>pX</w:t>
                      </w:r>
                      <w:r>
                        <w:rPr>
                          <w:sz w:val="16"/>
                          <w:szCs w:val="16"/>
                        </w:rPr>
                        <w:t xml:space="preserve"> </w:t>
                      </w:r>
                      <w:r w:rsidRPr="00124C24">
                        <w:rPr>
                          <w:sz w:val="16"/>
                          <w:szCs w:val="16"/>
                        </w:rPr>
                        <w:t>pVI</w:t>
                      </w:r>
                      <w:r>
                        <w:rPr>
                          <w:sz w:val="16"/>
                          <w:szCs w:val="16"/>
                        </w:rPr>
                        <w:t xml:space="preserve">    prot     </w:t>
                      </w:r>
                      <w:r w:rsidR="004B1AED">
                        <w:rPr>
                          <w:sz w:val="16"/>
                          <w:szCs w:val="16"/>
                        </w:rPr>
                        <w:t xml:space="preserve">  </w:t>
                      </w:r>
                      <w:r>
                        <w:rPr>
                          <w:sz w:val="16"/>
                          <w:szCs w:val="16"/>
                        </w:rPr>
                        <w:t>100K  pVIII fiber</w:t>
                      </w:r>
                      <w:r w:rsidR="004B1AED">
                        <w:rPr>
                          <w:sz w:val="16"/>
                          <w:szCs w:val="16"/>
                        </w:rPr>
                        <w:t>s</w:t>
                      </w:r>
                    </w:p>
                  </w:txbxContent>
                </v:textbox>
                <w10:wrap anchorx="page"/>
              </v:shape>
            </w:pict>
          </mc:Fallback>
        </mc:AlternateContent>
      </w:r>
    </w:p>
    <w:p w14:paraId="0CBB0A21" w14:textId="75B4A50E" w:rsidR="005228BB" w:rsidRDefault="00912115" w:rsidP="005228BB">
      <w:pPr>
        <w:rPr>
          <w:rFonts w:ascii="Aptos" w:hAnsi="Aptos" w:cs="Arial"/>
          <w:b/>
          <w:bCs/>
          <w:sz w:val="20"/>
          <w:szCs w:val="20"/>
        </w:rPr>
      </w:pPr>
      <w:r>
        <w:rPr>
          <w:rFonts w:ascii="Courier New" w:hAnsi="Courier New" w:cs="Courier New"/>
          <w:noProof/>
          <w:color w:val="000000"/>
          <w:sz w:val="20"/>
          <w:szCs w:val="20"/>
          <w:lang w:val="hu-HU" w:eastAsia="hu-HU"/>
        </w:rPr>
        <mc:AlternateContent>
          <mc:Choice Requires="wps">
            <w:drawing>
              <wp:anchor distT="0" distB="0" distL="114300" distR="114300" simplePos="0" relativeHeight="251686912" behindDoc="0" locked="0" layoutInCell="1" allowOverlap="1" wp14:anchorId="5E6E1824" wp14:editId="2DD07FC0">
                <wp:simplePos x="0" y="0"/>
                <wp:positionH relativeFrom="rightMargin">
                  <wp:posOffset>-6200140</wp:posOffset>
                </wp:positionH>
                <wp:positionV relativeFrom="paragraph">
                  <wp:posOffset>4150360</wp:posOffset>
                </wp:positionV>
                <wp:extent cx="1352550" cy="476250"/>
                <wp:effectExtent l="0" t="0" r="0" b="0"/>
                <wp:wrapNone/>
                <wp:docPr id="1347" name="Szövegdoboz 1347"/>
                <wp:cNvGraphicFramePr/>
                <a:graphic xmlns:a="http://schemas.openxmlformats.org/drawingml/2006/main">
                  <a:graphicData uri="http://schemas.microsoft.com/office/word/2010/wordprocessingShape">
                    <wps:wsp>
                      <wps:cNvSpPr txBox="1"/>
                      <wps:spPr>
                        <a:xfrm>
                          <a:off x="0" y="0"/>
                          <a:ext cx="1352550" cy="476250"/>
                        </a:xfrm>
                        <a:prstGeom prst="rect">
                          <a:avLst/>
                        </a:prstGeom>
                        <a:solidFill>
                          <a:schemeClr val="lt1"/>
                        </a:solidFill>
                        <a:ln w="6350">
                          <a:noFill/>
                        </a:ln>
                      </wps:spPr>
                      <wps:txbx>
                        <w:txbxContent>
                          <w:p w14:paraId="4B249583" w14:textId="17B6F6F3" w:rsidR="00206FF6" w:rsidRDefault="00A940B6" w:rsidP="00206FF6">
                            <w:pPr>
                              <w:jc w:val="right"/>
                              <w:rPr>
                                <w:sz w:val="20"/>
                                <w:szCs w:val="20"/>
                              </w:rPr>
                            </w:pPr>
                            <w:r>
                              <w:rPr>
                                <w:sz w:val="20"/>
                                <w:szCs w:val="20"/>
                              </w:rPr>
                              <w:t>crab</w:t>
                            </w:r>
                            <w:r w:rsidR="00206FF6">
                              <w:rPr>
                                <w:sz w:val="20"/>
                                <w:szCs w:val="20"/>
                              </w:rPr>
                              <w:t xml:space="preserve"> spider </w:t>
                            </w:r>
                            <w:r w:rsidR="00912115">
                              <w:rPr>
                                <w:sz w:val="20"/>
                                <w:szCs w:val="20"/>
                              </w:rPr>
                              <w:t>paradenovirus</w:t>
                            </w:r>
                            <w:r w:rsidR="00206FF6">
                              <w:rPr>
                                <w:sz w:val="20"/>
                                <w:szCs w:val="20"/>
                              </w:rPr>
                              <w:t xml:space="preserve"> (partial)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5E6E1824" id="Szövegdoboz 1347" o:spid="_x0000_s1029" type="#_x0000_t202" style="position:absolute;margin-left:-488.2pt;margin-top:326.8pt;width:106.5pt;height:37.5pt;z-index:25168691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" fillcolor="white [3201]" stroked="f" strokeweight=".5pt">
                <v:textbox>
                  <w:txbxContent>
                    <w:p w14:paraId="4B249583" w14:textId="17B6F6F3" w:rsidR="00206FF6" w:rsidRDefault="00A940B6" w:rsidP="00206FF6">
                      <w:pPr>
                        <w:jc w:val="right"/>
                        <w:rPr>
                          <w:sz w:val="20"/>
                          <w:szCs w:val="20"/>
                        </w:rPr>
                      </w:pPr>
                      <w:r>
                        <w:rPr>
                          <w:sz w:val="20"/>
                          <w:szCs w:val="20"/>
                        </w:rPr>
                        <w:t>crab</w:t>
                      </w:r>
                      <w:r w:rsidR="00206FF6">
                        <w:rPr>
                          <w:sz w:val="20"/>
                          <w:szCs w:val="20"/>
                        </w:rPr>
                        <w:t xml:space="preserve"> spider </w:t>
                      </w:r>
                      <w:r w:rsidR="00912115">
                        <w:rPr>
                          <w:sz w:val="20"/>
                          <w:szCs w:val="20"/>
                        </w:rPr>
                        <w:t>paradenovirus</w:t>
                      </w:r>
                      <w:r w:rsidR="00206FF6">
                        <w:rPr>
                          <w:sz w:val="20"/>
                          <w:szCs w:val="20"/>
                        </w:rPr>
                        <w:t xml:space="preserve"> (partial)</w:t>
                      </w:r>
                    </w:p>
                  </w:txbxContent>
                </v:textbox>
                <w10:wrap anchorx="margin"/>
              </v:shape>
            </w:pict>
          </mc:Fallback>
        </mc:AlternateContent>
      </w:r>
      <w:r>
        <w:rPr>
          <w:rFonts w:ascii="Courier New" w:hAnsi="Courier New" w:cs="Courier New"/>
          <w:noProof/>
          <w:color w:val="000000"/>
          <w:sz w:val="20"/>
          <w:szCs w:val="20"/>
          <w:lang w:val="hu-HU" w:eastAsia="hu-HU"/>
        </w:rPr>
        <mc:AlternateContent>
          <mc:Choice Requires="wps">
            <w:drawing>
              <wp:anchor distT="0" distB="0" distL="114300" distR="114300" simplePos="0" relativeHeight="251684864" behindDoc="0" locked="0" layoutInCell="1" allowOverlap="1" wp14:anchorId="089A225B" wp14:editId="5FADEB8F">
                <wp:simplePos x="0" y="0"/>
                <wp:positionH relativeFrom="margin">
                  <wp:posOffset>-400050</wp:posOffset>
                </wp:positionH>
                <wp:positionV relativeFrom="paragraph">
                  <wp:posOffset>3298190</wp:posOffset>
                </wp:positionV>
                <wp:extent cx="1492885" cy="438150"/>
                <wp:effectExtent l="0" t="0" r="0" b="0"/>
                <wp:wrapNone/>
                <wp:docPr id="1346" name="Szövegdoboz 1346"/>
                <wp:cNvGraphicFramePr/>
                <a:graphic xmlns:a="http://schemas.openxmlformats.org/drawingml/2006/main">
                  <a:graphicData uri="http://schemas.microsoft.com/office/word/2010/wordprocessingShape">
                    <wps:wsp>
                      <wps:cNvSpPr txBox="1"/>
                      <wps:spPr>
                        <a:xfrm>
                          <a:off x="0" y="0"/>
                          <a:ext cx="1492885" cy="438150"/>
                        </a:xfrm>
                        <a:prstGeom prst="rect">
                          <a:avLst/>
                        </a:prstGeom>
                        <a:solidFill>
                          <a:schemeClr val="lt1"/>
                        </a:solidFill>
                        <a:ln w="6350">
                          <a:noFill/>
                        </a:ln>
                      </wps:spPr>
                      <wps:txbx>
                        <w:txbxContent>
                          <w:p w14:paraId="6B467FD2" w14:textId="12EFCAFD" w:rsidR="00FE6B4A" w:rsidRDefault="00FE6B4A" w:rsidP="00FE6B4A">
                            <w:pPr>
                              <w:jc w:val="right"/>
                              <w:rPr>
                                <w:sz w:val="20"/>
                                <w:szCs w:val="20"/>
                              </w:rPr>
                            </w:pPr>
                            <w:r>
                              <w:rPr>
                                <w:sz w:val="20"/>
                                <w:szCs w:val="20"/>
                              </w:rPr>
                              <w:t>yellow catfish-associated</w:t>
                            </w:r>
                            <w:r w:rsidR="00206FF6">
                              <w:rPr>
                                <w:sz w:val="20"/>
                                <w:szCs w:val="20"/>
                              </w:rPr>
                              <w:t xml:space="preserve"> </w:t>
                            </w:r>
                            <w:r w:rsidR="00D55406">
                              <w:rPr>
                                <w:sz w:val="20"/>
                                <w:szCs w:val="20"/>
                              </w:rPr>
                              <w:t>parade</w:t>
                            </w:r>
                            <w:r w:rsidR="00206FF6">
                              <w:rPr>
                                <w:sz w:val="20"/>
                                <w:szCs w:val="20"/>
                              </w:rPr>
                              <w:t>novirus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089A225B" id="Szövegdoboz 1346" o:spid="_x0000_s1030" type="#_x0000_t202" style="position:absolute;margin-left:-31.5pt;margin-top:259.7pt;width:117.55pt;height:34.5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" fillcolor="white [3201]" stroked="f" strokeweight=".5pt">
                <v:textbox>
                  <w:txbxContent>
                    <w:p w14:paraId="6B467FD2" w14:textId="12EFCAFD" w:rsidR="00FE6B4A" w:rsidRDefault="00FE6B4A" w:rsidP="00FE6B4A">
                      <w:pPr>
                        <w:jc w:val="right"/>
                        <w:rPr>
                          <w:sz w:val="20"/>
                          <w:szCs w:val="20"/>
                        </w:rPr>
                      </w:pPr>
                      <w:r>
                        <w:rPr>
                          <w:sz w:val="20"/>
                          <w:szCs w:val="20"/>
                        </w:rPr>
                        <w:t>yellow catfish-associated</w:t>
                      </w:r>
                      <w:r w:rsidR="00206FF6">
                        <w:rPr>
                          <w:sz w:val="20"/>
                          <w:szCs w:val="20"/>
                        </w:rPr>
                        <w:t xml:space="preserve"> </w:t>
                      </w:r>
                      <w:r w:rsidR="00D55406">
                        <w:rPr>
                          <w:sz w:val="20"/>
                          <w:szCs w:val="20"/>
                        </w:rPr>
                        <w:t>parade</w:t>
                      </w:r>
                      <w:r w:rsidR="00206FF6">
                        <w:rPr>
                          <w:sz w:val="20"/>
                          <w:szCs w:val="20"/>
                        </w:rPr>
                        <w:t>novirus</w:t>
                      </w:r>
                    </w:p>
                  </w:txbxContent>
                </v:textbox>
                <w10:wrap anchorx="margin"/>
              </v:shape>
            </w:pict>
          </mc:Fallback>
        </mc:AlternateContent>
      </w:r>
      <w:r w:rsidR="005665E1">
        <w:rPr>
          <w:rFonts w:ascii="Courier New" w:hAnsi="Courier New" w:cs="Courier New"/>
          <w:noProof/>
          <w:color w:val="000000"/>
          <w:sz w:val="20"/>
          <w:szCs w:val="20"/>
          <w:lang w:val="hu-HU" w:eastAsia="hu-HU"/>
        </w:rPr>
        <mc:AlternateContent>
          <mc:Choice Requires="wps">
            <w:drawing>
              <wp:anchor distT="0" distB="0" distL="114300" distR="114300" simplePos="0" relativeHeight="251688960" behindDoc="0" locked="0" layoutInCell="1" allowOverlap="1" wp14:anchorId="3C3D3C85" wp14:editId="3E1CFFB8">
                <wp:simplePos x="0" y="0"/>
                <wp:positionH relativeFrom="page">
                  <wp:posOffset>2470150</wp:posOffset>
                </wp:positionH>
                <wp:positionV relativeFrom="paragraph">
                  <wp:posOffset>2696210</wp:posOffset>
                </wp:positionV>
                <wp:extent cx="2857500" cy="244475"/>
                <wp:effectExtent l="0" t="0" r="0" b="3175"/>
                <wp:wrapNone/>
                <wp:docPr id="5" name="Szövegdoboz 5"/>
                <wp:cNvGraphicFramePr/>
                <a:graphic xmlns:a="http://schemas.openxmlformats.org/drawingml/2006/main">
                  <a:graphicData uri="http://schemas.microsoft.com/office/word/2010/wordprocessingShape">
                    <wps:wsp>
                      <wps:cNvSpPr txBox="1"/>
                      <wps:spPr>
                        <a:xfrm>
                          <a:off x="0" y="0"/>
                          <a:ext cx="2857500" cy="244475"/>
                        </a:xfrm>
                        <a:prstGeom prst="rect">
                          <a:avLst/>
                        </a:prstGeom>
                        <a:solidFill>
                          <a:schemeClr val="lt1"/>
                        </a:solidFill>
                        <a:ln w="6350">
                          <a:noFill/>
                        </a:ln>
                      </wps:spPr>
                      <wps:txbx>
                        <w:txbxContent>
                          <w:p w14:paraId="45C3F384" w14:textId="078B935F" w:rsidR="005665E1" w:rsidRPr="00124C24" w:rsidRDefault="005665E1" w:rsidP="005665E1">
                            <w:pPr>
                              <w:jc w:val="both"/>
                              <w:rPr>
                                <w:sz w:val="16"/>
                                <w:szCs w:val="16"/>
                              </w:rPr>
                            </w:pPr>
                            <w:r w:rsidRPr="00124C24">
                              <w:rPr>
                                <w:sz w:val="16"/>
                                <w:szCs w:val="16"/>
                              </w:rPr>
                              <w:t xml:space="preserve">pol  </w:t>
                            </w:r>
                            <w:r>
                              <w:rPr>
                                <w:sz w:val="16"/>
                                <w:szCs w:val="16"/>
                              </w:rPr>
                              <w:t xml:space="preserve">       </w:t>
                            </w:r>
                            <w:r w:rsidR="00EB6D81">
                              <w:rPr>
                                <w:sz w:val="16"/>
                                <w:szCs w:val="16"/>
                              </w:rPr>
                              <w:t xml:space="preserve"> </w:t>
                            </w:r>
                            <w:r>
                              <w:rPr>
                                <w:sz w:val="16"/>
                                <w:szCs w:val="16"/>
                              </w:rPr>
                              <w:t xml:space="preserve">penton </w:t>
                            </w:r>
                            <w:r w:rsidR="00EB6D81">
                              <w:rPr>
                                <w:sz w:val="16"/>
                                <w:szCs w:val="16"/>
                              </w:rPr>
                              <w:t xml:space="preserve">  hex</w:t>
                            </w:r>
                            <w:r>
                              <w:rPr>
                                <w:sz w:val="16"/>
                                <w:szCs w:val="16"/>
                              </w:rPr>
                              <w:t xml:space="preserve"> prot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3C3D3C85" id="Szövegdoboz 5" o:spid="_x0000_s1031" type="#_x0000_t202" style="position:absolute;margin-left:194.5pt;margin-top:212.3pt;width:225pt;height:19.25pt;z-index:251688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" fillcolor="white [3201]" stroked="f" strokeweight=".5pt">
                <v:textbox>
                  <w:txbxContent>
                    <w:p w14:paraId="45C3F384" w14:textId="078B935F" w:rsidR="005665E1" w:rsidRPr="00124C24" w:rsidRDefault="005665E1" w:rsidP="005665E1">
                      <w:pPr>
                        <w:jc w:val="both"/>
                        <w:rPr>
                          <w:sz w:val="16"/>
                          <w:szCs w:val="16"/>
                        </w:rPr>
                      </w:pPr>
                      <w:r w:rsidRPr="00124C24">
                        <w:rPr>
                          <w:sz w:val="16"/>
                          <w:szCs w:val="16"/>
                        </w:rPr>
                        <w:t xml:space="preserve">pol  </w:t>
                      </w:r>
                      <w:r>
                        <w:rPr>
                          <w:sz w:val="16"/>
                          <w:szCs w:val="16"/>
                        </w:rPr>
                        <w:t xml:space="preserve">       </w:t>
                      </w:r>
                      <w:r w:rsidR="00EB6D81">
                        <w:rPr>
                          <w:sz w:val="16"/>
                          <w:szCs w:val="16"/>
                        </w:rPr>
                        <w:t xml:space="preserve"> </w:t>
                      </w:r>
                      <w:r>
                        <w:rPr>
                          <w:sz w:val="16"/>
                          <w:szCs w:val="16"/>
                        </w:rPr>
                        <w:t xml:space="preserve">penton </w:t>
                      </w:r>
                      <w:r w:rsidR="00EB6D81">
                        <w:rPr>
                          <w:sz w:val="16"/>
                          <w:szCs w:val="16"/>
                        </w:rPr>
                        <w:t xml:space="preserve">  hex</w:t>
                      </w:r>
                      <w:r>
                        <w:rPr>
                          <w:sz w:val="16"/>
                          <w:szCs w:val="16"/>
                        </w:rPr>
                        <w:t xml:space="preserve"> prot</w:t>
                      </w:r>
                    </w:p>
                  </w:txbxContent>
                </v:textbox>
                <w10:wrap anchorx="page"/>
              </v:shape>
            </w:pict>
          </mc:Fallback>
        </mc:AlternateContent>
      </w:r>
      <w:r w:rsidR="00206FF6">
        <w:rPr>
          <w:rFonts w:ascii="Courier New" w:hAnsi="Courier New" w:cs="Courier New"/>
          <w:noProof/>
          <w:color w:val="000000"/>
          <w:sz w:val="20"/>
          <w:szCs w:val="20"/>
          <w:lang w:val="hu-HU" w:eastAsia="hu-HU"/>
        </w:rPr>
        <mc:AlternateContent>
          <mc:Choice Requires="wps">
            <w:drawing>
              <wp:anchor distT="0" distB="0" distL="114300" distR="114300" simplePos="0" relativeHeight="251680768" behindDoc="0" locked="0" layoutInCell="1" allowOverlap="1" wp14:anchorId="73027583" wp14:editId="08B35A0F">
                <wp:simplePos x="0" y="0"/>
                <wp:positionH relativeFrom="margin">
                  <wp:posOffset>-304800</wp:posOffset>
                </wp:positionH>
                <wp:positionV relativeFrom="paragraph">
                  <wp:posOffset>3750310</wp:posOffset>
                </wp:positionV>
                <wp:extent cx="1213485" cy="381000"/>
                <wp:effectExtent l="0" t="0" r="5715" b="0"/>
                <wp:wrapNone/>
                <wp:docPr id="1344" name="Szövegdoboz 1344"/>
                <wp:cNvGraphicFramePr/>
                <a:graphic xmlns:a="http://schemas.openxmlformats.org/drawingml/2006/main">
                  <a:graphicData uri="http://schemas.microsoft.com/office/word/2010/wordprocessingShape">
                    <wps:wsp>
                      <wps:cNvSpPr txBox="1"/>
                      <wps:spPr>
                        <a:xfrm>
                          <a:off x="0" y="0"/>
                          <a:ext cx="1213485" cy="381000"/>
                        </a:xfrm>
                        <a:prstGeom prst="rect">
                          <a:avLst/>
                        </a:prstGeom>
                        <a:solidFill>
                          <a:schemeClr val="lt1"/>
                        </a:solidFill>
                        <a:ln w="6350">
                          <a:noFill/>
                        </a:ln>
                      </wps:spPr>
                      <wps:txbx>
                        <w:txbxContent>
                          <w:p w14:paraId="4B02EC5F" w14:textId="0AD97A99" w:rsidR="004B1AED" w:rsidRDefault="004B1AED" w:rsidP="004B1AED">
                            <w:pPr>
                              <w:jc w:val="right"/>
                              <w:rPr>
                                <w:sz w:val="20"/>
                                <w:szCs w:val="20"/>
                              </w:rPr>
                            </w:pPr>
                            <w:r>
                              <w:rPr>
                                <w:sz w:val="20"/>
                                <w:szCs w:val="20"/>
                              </w:rPr>
                              <w:t>tangle-web spider</w:t>
                            </w:r>
                            <w:r w:rsidR="00206FF6">
                              <w:rPr>
                                <w:sz w:val="20"/>
                                <w:szCs w:val="20"/>
                              </w:rPr>
                              <w:t xml:space="preserve"> </w:t>
                            </w:r>
                            <w:r w:rsidR="00912115">
                              <w:rPr>
                                <w:sz w:val="20"/>
                                <w:szCs w:val="20"/>
                              </w:rPr>
                              <w:t>paraden</w:t>
                            </w:r>
                            <w:r w:rsidR="00206FF6">
                              <w:rPr>
                                <w:sz w:val="20"/>
                                <w:szCs w:val="20"/>
                              </w:rPr>
                              <w:t>ovirus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73027583" id="Szövegdoboz 1344" o:spid="_x0000_s1032" type="#_x0000_t202" style="position:absolute;margin-left:-24pt;margin-top:295.3pt;width:95.55pt;height:30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" fillcolor="white [3201]" stroked="f" strokeweight=".5pt">
                <v:textbox>
                  <w:txbxContent>
                    <w:p w14:paraId="4B02EC5F" w14:textId="0AD97A99" w:rsidR="004B1AED" w:rsidRDefault="004B1AED" w:rsidP="004B1AED">
                      <w:pPr>
                        <w:jc w:val="right"/>
                        <w:rPr>
                          <w:sz w:val="20"/>
                          <w:szCs w:val="20"/>
                        </w:rPr>
                      </w:pPr>
                      <w:r>
                        <w:rPr>
                          <w:sz w:val="20"/>
                          <w:szCs w:val="20"/>
                        </w:rPr>
                        <w:t>tangle-web spider</w:t>
                      </w:r>
                      <w:r w:rsidR="00206FF6">
                        <w:rPr>
                          <w:sz w:val="20"/>
                          <w:szCs w:val="20"/>
                        </w:rPr>
                        <w:t xml:space="preserve"> </w:t>
                      </w:r>
                      <w:r w:rsidR="00912115">
                        <w:rPr>
                          <w:sz w:val="20"/>
                          <w:szCs w:val="20"/>
                        </w:rPr>
                        <w:t>paraden</w:t>
                      </w:r>
                      <w:r w:rsidR="00206FF6">
                        <w:rPr>
                          <w:sz w:val="20"/>
                          <w:szCs w:val="20"/>
                        </w:rPr>
                        <w:t>ovirus</w:t>
                      </w:r>
                    </w:p>
                  </w:txbxContent>
                </v:textbox>
                <w10:wrap anchorx="margin"/>
              </v:shape>
            </w:pict>
          </mc:Fallback>
        </mc:AlternateContent>
      </w:r>
      <w:r w:rsidR="00206FF6">
        <w:rPr>
          <w:rFonts w:ascii="Courier New" w:hAnsi="Courier New" w:cs="Courier New"/>
          <w:noProof/>
          <w:color w:val="000000"/>
          <w:sz w:val="20"/>
          <w:szCs w:val="20"/>
          <w:lang w:val="hu-HU" w:eastAsia="hu-HU"/>
        </w:rPr>
        <mc:AlternateContent>
          <mc:Choice Requires="wps">
            <w:drawing>
              <wp:anchor distT="0" distB="0" distL="114300" distR="114300" simplePos="0" relativeHeight="251664384" behindDoc="0" locked="0" layoutInCell="1" allowOverlap="1" wp14:anchorId="10243F40" wp14:editId="215EA42B">
                <wp:simplePos x="0" y="0"/>
                <wp:positionH relativeFrom="margin">
                  <wp:posOffset>-74930</wp:posOffset>
                </wp:positionH>
                <wp:positionV relativeFrom="paragraph">
                  <wp:posOffset>1852295</wp:posOffset>
                </wp:positionV>
                <wp:extent cx="952500" cy="375558"/>
                <wp:effectExtent l="0" t="0" r="0" b="5715"/>
                <wp:wrapNone/>
                <wp:docPr id="1391" name="Szövegdoboz 1391"/>
                <wp:cNvGraphicFramePr/>
                <a:graphic xmlns:a="http://schemas.openxmlformats.org/drawingml/2006/main">
                  <a:graphicData uri="http://schemas.microsoft.com/office/word/2010/wordprocessingShape">
                    <wps:wsp>
                      <wps:cNvSpPr txBox="1"/>
                      <wps:spPr>
                        <a:xfrm>
                          <a:off x="0" y="0"/>
                          <a:ext cx="952500" cy="375558"/>
                        </a:xfrm>
                        <a:prstGeom prst="rect">
                          <a:avLst/>
                        </a:prstGeom>
                        <a:solidFill>
                          <a:schemeClr val="lt1"/>
                        </a:solidFill>
                        <a:ln w="6350">
                          <a:noFill/>
                        </a:ln>
                      </wps:spPr>
                      <wps:txbx>
                        <w:txbxContent>
                          <w:p w14:paraId="42448B95" w14:textId="7FB3515C" w:rsidR="00957837" w:rsidRDefault="00957837" w:rsidP="00957837">
                            <w:pPr>
                              <w:jc w:val="right"/>
                              <w:rPr>
                                <w:sz w:val="20"/>
                                <w:szCs w:val="20"/>
                              </w:rPr>
                            </w:pPr>
                            <w:r>
                              <w:rPr>
                                <w:sz w:val="20"/>
                                <w:szCs w:val="20"/>
                              </w:rPr>
                              <w:t>white sturgeon</w:t>
                            </w:r>
                            <w:r w:rsidR="00206FF6">
                              <w:rPr>
                                <w:sz w:val="20"/>
                                <w:szCs w:val="20"/>
                              </w:rPr>
                              <w:t xml:space="preserve"> AdV-1</w:t>
                            </w:r>
                          </w:p>
                          <w:p w14:paraId="5AABA22D" w14:textId="77777777" w:rsidR="00957837" w:rsidRPr="000201AA" w:rsidRDefault="00957837" w:rsidP="00957837">
                            <w:pPr>
                              <w:jc w:val="both"/>
                              <w:rPr>
                                <w:i/>
                                <w:iCs/>
                                <w:sz w:val="20"/>
                                <w:szCs w:val="20"/>
                              </w:rPr>
                            </w:pPr>
                            <w:r w:rsidRPr="000201AA">
                              <w:rPr>
                                <w:i/>
                                <w:iCs/>
                                <w:sz w:val="20"/>
                                <w:szCs w:val="20"/>
                              </w:rPr>
                              <w:t>Ichtadenovirus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10243F40" id="Szövegdoboz 1391" o:spid="_x0000_s1033" type="#_x0000_t202" style="position:absolute;margin-left:-5.9pt;margin-top:145.85pt;width:75pt;height:29.5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" fillcolor="white [3201]" stroked="f" strokeweight=".5pt">
                <v:textbox>
                  <w:txbxContent>
                    <w:p w14:paraId="42448B95" w14:textId="7FB3515C" w:rsidR="00957837" w:rsidRDefault="00957837" w:rsidP="00957837">
                      <w:pPr>
                        <w:jc w:val="right"/>
                        <w:rPr>
                          <w:sz w:val="20"/>
                          <w:szCs w:val="20"/>
                        </w:rPr>
                      </w:pPr>
                      <w:r>
                        <w:rPr>
                          <w:sz w:val="20"/>
                          <w:szCs w:val="20"/>
                        </w:rPr>
                        <w:t>white sturgeon</w:t>
                      </w:r>
                      <w:r w:rsidR="00206FF6">
                        <w:rPr>
                          <w:sz w:val="20"/>
                          <w:szCs w:val="20"/>
                        </w:rPr>
                        <w:t xml:space="preserve"> AdV-1</w:t>
                      </w:r>
                    </w:p>
                    <w:p w14:paraId="5AABA22D" w14:textId="77777777" w:rsidR="00957837" w:rsidRPr="000201AA" w:rsidRDefault="00957837" w:rsidP="00957837">
                      <w:pPr>
                        <w:jc w:val="both"/>
                        <w:rPr>
                          <w:i/>
                          <w:iCs/>
                          <w:sz w:val="20"/>
                          <w:szCs w:val="20"/>
                        </w:rPr>
                      </w:pPr>
                      <w:r w:rsidRPr="000201AA">
                        <w:rPr>
                          <w:i/>
                          <w:iCs/>
                          <w:sz w:val="20"/>
                          <w:szCs w:val="20"/>
                        </w:rPr>
                        <w:t>Ichtadenovirus</w:t>
                      </w:r>
                    </w:p>
                  </w:txbxContent>
                </v:textbox>
                <w10:wrap anchorx="margin"/>
              </v:shape>
            </w:pict>
          </mc:Fallback>
        </mc:AlternateContent>
      </w:r>
      <w:r w:rsidR="004B1AED">
        <w:rPr>
          <w:rFonts w:ascii="Courier New" w:hAnsi="Courier New" w:cs="Courier New"/>
          <w:noProof/>
          <w:color w:val="000000"/>
          <w:sz w:val="20"/>
          <w:szCs w:val="20"/>
          <w:lang w:val="hu-HU" w:eastAsia="hu-HU"/>
        </w:rPr>
        <mc:AlternateContent>
          <mc:Choice Requires="wps">
            <w:drawing>
              <wp:anchor distT="0" distB="0" distL="114300" distR="114300" simplePos="0" relativeHeight="251682816" behindDoc="0" locked="0" layoutInCell="1" allowOverlap="1" wp14:anchorId="469F9310" wp14:editId="4662C20C">
                <wp:simplePos x="0" y="0"/>
                <wp:positionH relativeFrom="margin">
                  <wp:posOffset>-311150</wp:posOffset>
                </wp:positionH>
                <wp:positionV relativeFrom="paragraph">
                  <wp:posOffset>2874010</wp:posOffset>
                </wp:positionV>
                <wp:extent cx="1213485" cy="400050"/>
                <wp:effectExtent l="0" t="0" r="5715" b="0"/>
                <wp:wrapNone/>
                <wp:docPr id="1345" name="Szövegdoboz 1345"/>
                <wp:cNvGraphicFramePr/>
                <a:graphic xmlns:a="http://schemas.openxmlformats.org/drawingml/2006/main">
                  <a:graphicData uri="http://schemas.microsoft.com/office/word/2010/wordprocessingShape">
                    <wps:wsp>
                      <wps:cNvSpPr txBox="1"/>
                      <wps:spPr>
                        <a:xfrm>
                          <a:off x="0" y="0"/>
                          <a:ext cx="1213485" cy="400050"/>
                        </a:xfrm>
                        <a:prstGeom prst="rect">
                          <a:avLst/>
                        </a:prstGeom>
                        <a:solidFill>
                          <a:schemeClr val="lt1"/>
                        </a:solidFill>
                        <a:ln w="6350">
                          <a:noFill/>
                        </a:ln>
                      </wps:spPr>
                      <wps:txbx>
                        <w:txbxContent>
                          <w:p w14:paraId="091AD7AD" w14:textId="10A159EA" w:rsidR="004B1AED" w:rsidRDefault="004B1AED" w:rsidP="004B1AED">
                            <w:pPr>
                              <w:jc w:val="right"/>
                              <w:rPr>
                                <w:sz w:val="20"/>
                                <w:szCs w:val="20"/>
                              </w:rPr>
                            </w:pPr>
                            <w:r>
                              <w:rPr>
                                <w:sz w:val="20"/>
                                <w:szCs w:val="20"/>
                              </w:rPr>
                              <w:t>thornbill</w:t>
                            </w:r>
                            <w:r w:rsidR="00F77B90">
                              <w:rPr>
                                <w:sz w:val="20"/>
                                <w:szCs w:val="20"/>
                              </w:rPr>
                              <w:t>-</w:t>
                            </w:r>
                            <w:r>
                              <w:rPr>
                                <w:sz w:val="20"/>
                                <w:szCs w:val="20"/>
                              </w:rPr>
                              <w:t>associated</w:t>
                            </w:r>
                          </w:p>
                          <w:p w14:paraId="166F4983" w14:textId="2B3788CB" w:rsidR="00206FF6" w:rsidRDefault="00D55406" w:rsidP="004B1AED">
                            <w:pPr>
                              <w:jc w:val="right"/>
                              <w:rPr>
                                <w:sz w:val="20"/>
                                <w:szCs w:val="20"/>
                              </w:rPr>
                            </w:pPr>
                            <w:r>
                              <w:rPr>
                                <w:sz w:val="20"/>
                                <w:szCs w:val="20"/>
                              </w:rPr>
                              <w:t>paradeno</w:t>
                            </w:r>
                            <w:r w:rsidR="00206FF6">
                              <w:rPr>
                                <w:sz w:val="20"/>
                                <w:szCs w:val="20"/>
                              </w:rPr>
                              <w:t>virus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469F9310" id="Szövegdoboz 1345" o:spid="_x0000_s1034" type="#_x0000_t202" style="position:absolute;margin-left:-24.5pt;margin-top:226.3pt;width:95.55pt;height:31.5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" fillcolor="white [3201]" stroked="f" strokeweight=".5pt">
                <v:textbox>
                  <w:txbxContent>
                    <w:p w14:paraId="091AD7AD" w14:textId="10A159EA" w:rsidR="004B1AED" w:rsidRDefault="004B1AED" w:rsidP="004B1AED">
                      <w:pPr>
                        <w:jc w:val="right"/>
                        <w:rPr>
                          <w:sz w:val="20"/>
                          <w:szCs w:val="20"/>
                        </w:rPr>
                      </w:pPr>
                      <w:r>
                        <w:rPr>
                          <w:sz w:val="20"/>
                          <w:szCs w:val="20"/>
                        </w:rPr>
                        <w:t>thornbill</w:t>
                      </w:r>
                      <w:r w:rsidR="00F77B90">
                        <w:rPr>
                          <w:sz w:val="20"/>
                          <w:szCs w:val="20"/>
                        </w:rPr>
                        <w:t>-</w:t>
                      </w:r>
                      <w:r>
                        <w:rPr>
                          <w:sz w:val="20"/>
                          <w:szCs w:val="20"/>
                        </w:rPr>
                        <w:t>associated</w:t>
                      </w:r>
                    </w:p>
                    <w:p w14:paraId="166F4983" w14:textId="2B3788CB" w:rsidR="00206FF6" w:rsidRDefault="00D55406" w:rsidP="004B1AED">
                      <w:pPr>
                        <w:jc w:val="right"/>
                        <w:rPr>
                          <w:sz w:val="20"/>
                          <w:szCs w:val="20"/>
                        </w:rPr>
                      </w:pPr>
                      <w:r>
                        <w:rPr>
                          <w:sz w:val="20"/>
                          <w:szCs w:val="20"/>
                        </w:rPr>
                        <w:t>paradeno</w:t>
                      </w:r>
                      <w:r w:rsidR="00206FF6">
                        <w:rPr>
                          <w:sz w:val="20"/>
                          <w:szCs w:val="20"/>
                        </w:rPr>
                        <w:t>virus</w:t>
                      </w:r>
                    </w:p>
                  </w:txbxContent>
                </v:textbox>
                <w10:wrap anchorx="margin"/>
              </v:shape>
            </w:pict>
          </mc:Fallback>
        </mc:AlternateContent>
      </w:r>
      <w:r w:rsidR="00553081">
        <w:rPr>
          <w:rFonts w:ascii="Courier New" w:hAnsi="Courier New" w:cs="Courier New"/>
          <w:noProof/>
          <w:color w:val="000000"/>
          <w:sz w:val="20"/>
          <w:szCs w:val="20"/>
          <w:lang w:val="hu-HU" w:eastAsia="hu-HU"/>
        </w:rPr>
        <mc:AlternateContent>
          <mc:Choice Requires="wps">
            <w:drawing>
              <wp:anchor distT="0" distB="0" distL="114300" distR="114300" simplePos="0" relativeHeight="251672576" behindDoc="0" locked="0" layoutInCell="1" allowOverlap="1" wp14:anchorId="6E37E30D" wp14:editId="0EE8D35C">
                <wp:simplePos x="0" y="0"/>
                <wp:positionH relativeFrom="leftMargin">
                  <wp:posOffset>735330</wp:posOffset>
                </wp:positionH>
                <wp:positionV relativeFrom="paragraph">
                  <wp:posOffset>876935</wp:posOffset>
                </wp:positionV>
                <wp:extent cx="1055370" cy="397329"/>
                <wp:effectExtent l="0" t="0" r="0" b="3175"/>
                <wp:wrapNone/>
                <wp:docPr id="1393" name="Szövegdoboz 1393"/>
                <wp:cNvGraphicFramePr/>
                <a:graphic xmlns:a="http://schemas.openxmlformats.org/drawingml/2006/main">
                  <a:graphicData uri="http://schemas.microsoft.com/office/word/2010/wordprocessingShape">
                    <wps:wsp>
                      <wps:cNvSpPr txBox="1"/>
                      <wps:spPr>
                        <a:xfrm>
                          <a:off x="0" y="0"/>
                          <a:ext cx="1055370" cy="397329"/>
                        </a:xfrm>
                        <a:prstGeom prst="rect">
                          <a:avLst/>
                        </a:prstGeom>
                        <a:solidFill>
                          <a:schemeClr val="lt1"/>
                        </a:solidFill>
                        <a:ln w="6350">
                          <a:noFill/>
                        </a:ln>
                      </wps:spPr>
                      <wps:txbx>
                        <w:txbxContent>
                          <w:p w14:paraId="76D7AFAF" w14:textId="7BB50FD8" w:rsidR="00796343" w:rsidRDefault="00553081" w:rsidP="00796343">
                            <w:pPr>
                              <w:jc w:val="right"/>
                              <w:rPr>
                                <w:sz w:val="20"/>
                                <w:szCs w:val="20"/>
                              </w:rPr>
                            </w:pPr>
                            <w:r>
                              <w:rPr>
                                <w:sz w:val="20"/>
                                <w:szCs w:val="20"/>
                              </w:rPr>
                              <w:t>bat</w:t>
                            </w:r>
                            <w:r w:rsidR="00206FF6">
                              <w:rPr>
                                <w:sz w:val="20"/>
                                <w:szCs w:val="20"/>
                              </w:rPr>
                              <w:t xml:space="preserve"> AdV</w:t>
                            </w:r>
                            <w:r>
                              <w:rPr>
                                <w:sz w:val="20"/>
                                <w:szCs w:val="20"/>
                              </w:rPr>
                              <w:t xml:space="preserve"> WIV1</w:t>
                            </w:r>
                            <w:r w:rsidR="00796343">
                              <w:rPr>
                                <w:sz w:val="20"/>
                                <w:szCs w:val="20"/>
                              </w:rPr>
                              <w:t>2</w:t>
                            </w:r>
                          </w:p>
                          <w:p w14:paraId="4B7BCEE0" w14:textId="77777777" w:rsidR="00796343" w:rsidRPr="000201AA" w:rsidRDefault="00796343" w:rsidP="00796343">
                            <w:pPr>
                              <w:jc w:val="right"/>
                              <w:rPr>
                                <w:i/>
                                <w:iCs/>
                                <w:sz w:val="20"/>
                                <w:szCs w:val="20"/>
                              </w:rPr>
                            </w:pPr>
                            <w:r w:rsidRPr="000201AA">
                              <w:rPr>
                                <w:i/>
                                <w:iCs/>
                                <w:sz w:val="20"/>
                                <w:szCs w:val="20"/>
                              </w:rPr>
                              <w:t>Mastadenovirus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6E37E30D" id="Szövegdoboz 1393" o:spid="_x0000_s1035" type="#_x0000_t202" style="position:absolute;margin-left:57.9pt;margin-top:69.05pt;width:83.1pt;height:31.3pt;z-index:25167257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" fillcolor="white [3201]" stroked="f" strokeweight=".5pt">
                <v:textbox>
                  <w:txbxContent>
                    <w:p w14:paraId="76D7AFAF" w14:textId="7BB50FD8" w:rsidR="00796343" w:rsidRDefault="00553081" w:rsidP="00796343">
                      <w:pPr>
                        <w:jc w:val="right"/>
                        <w:rPr>
                          <w:sz w:val="20"/>
                          <w:szCs w:val="20"/>
                        </w:rPr>
                      </w:pPr>
                      <w:r>
                        <w:rPr>
                          <w:sz w:val="20"/>
                          <w:szCs w:val="20"/>
                        </w:rPr>
                        <w:t>bat</w:t>
                      </w:r>
                      <w:r w:rsidR="00206FF6">
                        <w:rPr>
                          <w:sz w:val="20"/>
                          <w:szCs w:val="20"/>
                        </w:rPr>
                        <w:t xml:space="preserve"> AdV</w:t>
                      </w:r>
                      <w:r>
                        <w:rPr>
                          <w:sz w:val="20"/>
                          <w:szCs w:val="20"/>
                        </w:rPr>
                        <w:t xml:space="preserve"> WIV1</w:t>
                      </w:r>
                      <w:r w:rsidR="00796343">
                        <w:rPr>
                          <w:sz w:val="20"/>
                          <w:szCs w:val="20"/>
                        </w:rPr>
                        <w:t>2</w:t>
                      </w:r>
                    </w:p>
                    <w:p w14:paraId="4B7BCEE0" w14:textId="77777777" w:rsidR="00796343" w:rsidRPr="000201AA" w:rsidRDefault="00796343" w:rsidP="00796343">
                      <w:pPr>
                        <w:jc w:val="right"/>
                        <w:rPr>
                          <w:i/>
                          <w:iCs/>
                          <w:sz w:val="20"/>
                          <w:szCs w:val="20"/>
                        </w:rPr>
                      </w:pPr>
                      <w:r w:rsidRPr="000201AA">
                        <w:rPr>
                          <w:i/>
                          <w:iCs/>
                          <w:sz w:val="20"/>
                          <w:szCs w:val="20"/>
                        </w:rPr>
                        <w:t>Mastadenovirus</w:t>
                      </w:r>
                    </w:p>
                  </w:txbxContent>
                </v:textbox>
                <w10:wrap anchorx="margin"/>
              </v:shape>
            </w:pict>
          </mc:Fallback>
        </mc:AlternateContent>
      </w:r>
      <w:r w:rsidR="00796343">
        <w:rPr>
          <w:rFonts w:ascii="Courier New" w:hAnsi="Courier New" w:cs="Courier New"/>
          <w:noProof/>
          <w:color w:val="000000"/>
          <w:sz w:val="20"/>
          <w:szCs w:val="20"/>
          <w:lang w:val="hu-HU" w:eastAsia="hu-HU"/>
        </w:rPr>
        <mc:AlternateContent>
          <mc:Choice Requires="wps">
            <w:drawing>
              <wp:anchor distT="0" distB="0" distL="114300" distR="114300" simplePos="0" relativeHeight="251674624" behindDoc="0" locked="0" layoutInCell="1" allowOverlap="1" wp14:anchorId="356835ED" wp14:editId="6147FC06">
                <wp:simplePos x="0" y="0"/>
                <wp:positionH relativeFrom="margin">
                  <wp:posOffset>-190500</wp:posOffset>
                </wp:positionH>
                <wp:positionV relativeFrom="paragraph">
                  <wp:posOffset>1287145</wp:posOffset>
                </wp:positionV>
                <wp:extent cx="1073150" cy="546100"/>
                <wp:effectExtent l="0" t="0" r="0" b="6350"/>
                <wp:wrapNone/>
                <wp:docPr id="1392" name="Szövegdoboz 1392"/>
                <wp:cNvGraphicFramePr/>
                <a:graphic xmlns:a="http://schemas.openxmlformats.org/drawingml/2006/main">
                  <a:graphicData uri="http://schemas.microsoft.com/office/word/2010/wordprocessingShape">
                    <wps:wsp>
                      <wps:cNvSpPr txBox="1"/>
                      <wps:spPr>
                        <a:xfrm>
                          <a:off x="0" y="0"/>
                          <a:ext cx="1073150" cy="546100"/>
                        </a:xfrm>
                        <a:prstGeom prst="rect">
                          <a:avLst/>
                        </a:prstGeom>
                        <a:solidFill>
                          <a:schemeClr val="lt1"/>
                        </a:solidFill>
                        <a:ln w="6350">
                          <a:noFill/>
                        </a:ln>
                      </wps:spPr>
                      <wps:txbx>
                        <w:txbxContent>
                          <w:p w14:paraId="2F2230CB" w14:textId="0517D4F7" w:rsidR="00796343" w:rsidRDefault="00796343" w:rsidP="00796343">
                            <w:pPr>
                              <w:jc w:val="right"/>
                              <w:rPr>
                                <w:sz w:val="20"/>
                                <w:szCs w:val="20"/>
                              </w:rPr>
                            </w:pPr>
                            <w:r>
                              <w:rPr>
                                <w:sz w:val="20"/>
                                <w:szCs w:val="20"/>
                              </w:rPr>
                              <w:t>raptor</w:t>
                            </w:r>
                            <w:r w:rsidR="00206FF6">
                              <w:rPr>
                                <w:sz w:val="20"/>
                                <w:szCs w:val="20"/>
                              </w:rPr>
                              <w:t xml:space="preserve"> AdV-</w:t>
                            </w:r>
                            <w:r>
                              <w:rPr>
                                <w:sz w:val="20"/>
                                <w:szCs w:val="20"/>
                              </w:rPr>
                              <w:t>1</w:t>
                            </w:r>
                          </w:p>
                          <w:p w14:paraId="39489531" w14:textId="7B3873DF" w:rsidR="00796343" w:rsidRDefault="00796343" w:rsidP="00796343">
                            <w:pPr>
                              <w:jc w:val="right"/>
                              <w:rPr>
                                <w:sz w:val="20"/>
                                <w:szCs w:val="20"/>
                              </w:rPr>
                            </w:pPr>
                            <w:r>
                              <w:rPr>
                                <w:sz w:val="20"/>
                                <w:szCs w:val="20"/>
                              </w:rPr>
                              <w:t>(Harris’s hawk)</w:t>
                            </w:r>
                          </w:p>
                          <w:p w14:paraId="4DB6BAE8" w14:textId="77777777" w:rsidR="00796343" w:rsidRPr="00FE5EFE" w:rsidRDefault="00796343" w:rsidP="00796343">
                            <w:pPr>
                              <w:jc w:val="right"/>
                              <w:rPr>
                                <w:i/>
                                <w:iCs/>
                                <w:sz w:val="20"/>
                                <w:szCs w:val="20"/>
                              </w:rPr>
                            </w:pPr>
                            <w:r w:rsidRPr="00FE5EFE">
                              <w:rPr>
                                <w:i/>
                                <w:iCs/>
                                <w:sz w:val="20"/>
                                <w:szCs w:val="20"/>
                              </w:rPr>
                              <w:t>Siadenovirus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356835ED" id="Szövegdoboz 1392" o:spid="_x0000_s1036" type="#_x0000_t202" style="position:absolute;margin-left:-15pt;margin-top:101.35pt;width:84.5pt;height:43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" fillcolor="white [3201]" stroked="f" strokeweight=".5pt">
                <v:textbox>
                  <w:txbxContent>
                    <w:p w14:paraId="2F2230CB" w14:textId="0517D4F7" w:rsidR="00796343" w:rsidRDefault="00796343" w:rsidP="00796343">
                      <w:pPr>
                        <w:jc w:val="right"/>
                        <w:rPr>
                          <w:sz w:val="20"/>
                          <w:szCs w:val="20"/>
                        </w:rPr>
                      </w:pPr>
                      <w:r>
                        <w:rPr>
                          <w:sz w:val="20"/>
                          <w:szCs w:val="20"/>
                        </w:rPr>
                        <w:t>raptor</w:t>
                      </w:r>
                      <w:r w:rsidR="00206FF6">
                        <w:rPr>
                          <w:sz w:val="20"/>
                          <w:szCs w:val="20"/>
                        </w:rPr>
                        <w:t xml:space="preserve"> AdV-</w:t>
                      </w:r>
                      <w:r>
                        <w:rPr>
                          <w:sz w:val="20"/>
                          <w:szCs w:val="20"/>
                        </w:rPr>
                        <w:t>1</w:t>
                      </w:r>
                    </w:p>
                    <w:p w14:paraId="39489531" w14:textId="7B3873DF" w:rsidR="00796343" w:rsidRDefault="00796343" w:rsidP="00796343">
                      <w:pPr>
                        <w:jc w:val="right"/>
                        <w:rPr>
                          <w:sz w:val="20"/>
                          <w:szCs w:val="20"/>
                        </w:rPr>
                      </w:pPr>
                      <w:r>
                        <w:rPr>
                          <w:sz w:val="20"/>
                          <w:szCs w:val="20"/>
                        </w:rPr>
                        <w:t>(Harris’s hawk)</w:t>
                      </w:r>
                    </w:p>
                    <w:p w14:paraId="4DB6BAE8" w14:textId="77777777" w:rsidR="00796343" w:rsidRPr="00FE5EFE" w:rsidRDefault="00796343" w:rsidP="00796343">
                      <w:pPr>
                        <w:jc w:val="right"/>
                        <w:rPr>
                          <w:i/>
                          <w:iCs/>
                          <w:sz w:val="20"/>
                          <w:szCs w:val="20"/>
                        </w:rPr>
                      </w:pPr>
                      <w:r w:rsidRPr="00FE5EFE">
                        <w:rPr>
                          <w:i/>
                          <w:iCs/>
                          <w:sz w:val="20"/>
                          <w:szCs w:val="20"/>
                        </w:rPr>
                        <w:t>Siadenovirus</w:t>
                      </w:r>
                    </w:p>
                  </w:txbxContent>
                </v:textbox>
                <w10:wrap anchorx="margin"/>
              </v:shape>
            </w:pict>
          </mc:Fallback>
        </mc:AlternateContent>
      </w:r>
      <w:r w:rsidR="00957837">
        <w:rPr>
          <w:rFonts w:ascii="Courier New" w:hAnsi="Courier New" w:cs="Courier New"/>
          <w:noProof/>
          <w:color w:val="000000"/>
          <w:sz w:val="20"/>
          <w:szCs w:val="20"/>
          <w:lang w:val="hu-HU" w:eastAsia="hu-HU"/>
        </w:rPr>
        <mc:AlternateContent>
          <mc:Choice Requires="wps">
            <w:drawing>
              <wp:anchor distT="0" distB="0" distL="114300" distR="114300" simplePos="0" relativeHeight="251668480" behindDoc="0" locked="0" layoutInCell="1" allowOverlap="1" wp14:anchorId="7A7847E1" wp14:editId="5496E40F">
                <wp:simplePos x="0" y="0"/>
                <wp:positionH relativeFrom="margin">
                  <wp:posOffset>-171450</wp:posOffset>
                </wp:positionH>
                <wp:positionV relativeFrom="paragraph">
                  <wp:posOffset>481965</wp:posOffset>
                </wp:positionV>
                <wp:extent cx="1061357" cy="391795"/>
                <wp:effectExtent l="0" t="0" r="5715" b="8255"/>
                <wp:wrapNone/>
                <wp:docPr id="1394" name="Szövegdoboz 1394"/>
                <wp:cNvGraphicFramePr/>
                <a:graphic xmlns:a="http://schemas.openxmlformats.org/drawingml/2006/main">
                  <a:graphicData uri="http://schemas.microsoft.com/office/word/2010/wordprocessingShape">
                    <wps:wsp>
                      <wps:cNvSpPr txBox="1"/>
                      <wps:spPr>
                        <a:xfrm>
                          <a:off x="0" y="0"/>
                          <a:ext cx="1061357" cy="391795"/>
                        </a:xfrm>
                        <a:prstGeom prst="rect">
                          <a:avLst/>
                        </a:prstGeom>
                        <a:solidFill>
                          <a:schemeClr val="lt1"/>
                        </a:solidFill>
                        <a:ln w="6350">
                          <a:noFill/>
                        </a:ln>
                      </wps:spPr>
                      <wps:txbx>
                        <w:txbxContent>
                          <w:p w14:paraId="3627CD92" w14:textId="338F6F59" w:rsidR="00957837" w:rsidRDefault="00957837" w:rsidP="00957837">
                            <w:pPr>
                              <w:jc w:val="right"/>
                              <w:rPr>
                                <w:sz w:val="20"/>
                                <w:szCs w:val="20"/>
                              </w:rPr>
                            </w:pPr>
                            <w:r>
                              <w:rPr>
                                <w:sz w:val="20"/>
                                <w:szCs w:val="20"/>
                              </w:rPr>
                              <w:t>snake</w:t>
                            </w:r>
                            <w:r w:rsidR="00206FF6">
                              <w:rPr>
                                <w:sz w:val="20"/>
                                <w:szCs w:val="20"/>
                              </w:rPr>
                              <w:t xml:space="preserve"> AdV</w:t>
                            </w:r>
                            <w:r>
                              <w:rPr>
                                <w:sz w:val="20"/>
                                <w:szCs w:val="20"/>
                              </w:rPr>
                              <w:t>-1</w:t>
                            </w:r>
                          </w:p>
                          <w:p w14:paraId="3006342E" w14:textId="77777777" w:rsidR="00957837" w:rsidRPr="00A46B67" w:rsidRDefault="00957837" w:rsidP="00957837">
                            <w:pPr>
                              <w:jc w:val="right"/>
                              <w:rPr>
                                <w:i/>
                                <w:iCs/>
                                <w:sz w:val="20"/>
                                <w:szCs w:val="20"/>
                              </w:rPr>
                            </w:pPr>
                            <w:r>
                              <w:rPr>
                                <w:i/>
                                <w:iCs/>
                                <w:sz w:val="20"/>
                                <w:szCs w:val="20"/>
                              </w:rPr>
                              <w:t>Barth</w:t>
                            </w:r>
                            <w:r w:rsidRPr="00A46B67">
                              <w:rPr>
                                <w:i/>
                                <w:iCs/>
                                <w:sz w:val="20"/>
                                <w:szCs w:val="20"/>
                              </w:rPr>
                              <w:t>adenovirus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7A7847E1" id="Szövegdoboz 1394" o:spid="_x0000_s1037" type="#_x0000_t202" style="position:absolute;margin-left:-13.5pt;margin-top:37.95pt;width:83.55pt;height:30.8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" fillcolor="white [3201]" stroked="f" strokeweight=".5pt">
                <v:textbox>
                  <w:txbxContent>
                    <w:p w14:paraId="3627CD92" w14:textId="338F6F59" w:rsidR="00957837" w:rsidRDefault="00957837" w:rsidP="00957837">
                      <w:pPr>
                        <w:jc w:val="right"/>
                        <w:rPr>
                          <w:sz w:val="20"/>
                          <w:szCs w:val="20"/>
                        </w:rPr>
                      </w:pPr>
                      <w:r>
                        <w:rPr>
                          <w:sz w:val="20"/>
                          <w:szCs w:val="20"/>
                        </w:rPr>
                        <w:t>snake</w:t>
                      </w:r>
                      <w:r w:rsidR="00206FF6">
                        <w:rPr>
                          <w:sz w:val="20"/>
                          <w:szCs w:val="20"/>
                        </w:rPr>
                        <w:t xml:space="preserve"> AdV</w:t>
                      </w:r>
                      <w:r>
                        <w:rPr>
                          <w:sz w:val="20"/>
                          <w:szCs w:val="20"/>
                        </w:rPr>
                        <w:t>-1</w:t>
                      </w:r>
                    </w:p>
                    <w:p w14:paraId="3006342E" w14:textId="77777777" w:rsidR="00957837" w:rsidRPr="00A46B67" w:rsidRDefault="00957837" w:rsidP="00957837">
                      <w:pPr>
                        <w:jc w:val="right"/>
                        <w:rPr>
                          <w:i/>
                          <w:iCs/>
                          <w:sz w:val="20"/>
                          <w:szCs w:val="20"/>
                        </w:rPr>
                      </w:pPr>
                      <w:r>
                        <w:rPr>
                          <w:i/>
                          <w:iCs/>
                          <w:sz w:val="20"/>
                          <w:szCs w:val="20"/>
                        </w:rPr>
                        <w:t>Barth</w:t>
                      </w:r>
                      <w:r w:rsidRPr="00A46B67">
                        <w:rPr>
                          <w:i/>
                          <w:iCs/>
                          <w:sz w:val="20"/>
                          <w:szCs w:val="20"/>
                        </w:rPr>
                        <w:t>adenovirus</w:t>
                      </w:r>
                    </w:p>
                  </w:txbxContent>
                </v:textbox>
                <w10:wrap anchorx="margin"/>
              </v:shape>
            </w:pict>
          </mc:Fallback>
        </mc:AlternateContent>
      </w:r>
      <w:r w:rsidR="00957837">
        <w:rPr>
          <w:rFonts w:ascii="Courier New" w:hAnsi="Courier New" w:cs="Courier New"/>
          <w:noProof/>
          <w:color w:val="000000"/>
          <w:sz w:val="20"/>
          <w:szCs w:val="20"/>
          <w:lang w:val="hu-HU" w:eastAsia="hu-HU"/>
        </w:rPr>
        <mc:AlternateContent>
          <mc:Choice Requires="wps">
            <w:drawing>
              <wp:anchor distT="0" distB="0" distL="114300" distR="114300" simplePos="0" relativeHeight="251666432" behindDoc="0" locked="0" layoutInCell="1" allowOverlap="1" wp14:anchorId="3E9E4CDC" wp14:editId="57FEE9FD">
                <wp:simplePos x="0" y="0"/>
                <wp:positionH relativeFrom="margin">
                  <wp:posOffset>-178435</wp:posOffset>
                </wp:positionH>
                <wp:positionV relativeFrom="paragraph">
                  <wp:posOffset>2247265</wp:posOffset>
                </wp:positionV>
                <wp:extent cx="1061085" cy="549275"/>
                <wp:effectExtent l="0" t="0" r="5715" b="3175"/>
                <wp:wrapNone/>
                <wp:docPr id="1396" name="Szövegdoboz 1396"/>
                <wp:cNvGraphicFramePr/>
                <a:graphic xmlns:a="http://schemas.openxmlformats.org/drawingml/2006/main">
                  <a:graphicData uri="http://schemas.microsoft.com/office/word/2010/wordprocessingShape">
                    <wps:wsp>
                      <wps:cNvSpPr txBox="1"/>
                      <wps:spPr>
                        <a:xfrm>
                          <a:off x="0" y="0"/>
                          <a:ext cx="1061085" cy="549275"/>
                        </a:xfrm>
                        <a:prstGeom prst="rect">
                          <a:avLst/>
                        </a:prstGeom>
                        <a:solidFill>
                          <a:schemeClr val="lt1"/>
                        </a:solidFill>
                        <a:ln w="6350">
                          <a:noFill/>
                        </a:ln>
                      </wps:spPr>
                      <wps:txbx>
                        <w:txbxContent>
                          <w:p w14:paraId="3E5E2DB4" w14:textId="431901F3" w:rsidR="00957837" w:rsidRDefault="00957837" w:rsidP="00957837">
                            <w:pPr>
                              <w:jc w:val="right"/>
                              <w:rPr>
                                <w:sz w:val="20"/>
                                <w:szCs w:val="20"/>
                              </w:rPr>
                            </w:pPr>
                            <w:r>
                              <w:rPr>
                                <w:sz w:val="20"/>
                                <w:szCs w:val="20"/>
                              </w:rPr>
                              <w:t>red-eared slider</w:t>
                            </w:r>
                            <w:r w:rsidR="00206FF6">
                              <w:rPr>
                                <w:sz w:val="20"/>
                                <w:szCs w:val="20"/>
                              </w:rPr>
                              <w:t xml:space="preserve"> AdV-1 </w:t>
                            </w:r>
                            <w:r>
                              <w:rPr>
                                <w:sz w:val="20"/>
                                <w:szCs w:val="20"/>
                              </w:rPr>
                              <w:t>(partial)</w:t>
                            </w:r>
                          </w:p>
                          <w:p w14:paraId="3E0C355F" w14:textId="316CA949" w:rsidR="00957837" w:rsidRPr="00A46B67" w:rsidRDefault="00957837" w:rsidP="00957837">
                            <w:pPr>
                              <w:jc w:val="right"/>
                              <w:rPr>
                                <w:i/>
                                <w:iCs/>
                                <w:sz w:val="20"/>
                                <w:szCs w:val="20"/>
                              </w:rPr>
                            </w:pPr>
                            <w:r>
                              <w:rPr>
                                <w:i/>
                                <w:iCs/>
                                <w:sz w:val="20"/>
                                <w:szCs w:val="20"/>
                              </w:rPr>
                              <w:t>Testadenovirus</w:t>
                            </w:r>
                            <w:r w:rsidR="00206FF6">
                              <w:rPr>
                                <w:i/>
                                <w:iCs/>
                                <w:sz w:val="20"/>
                                <w:szCs w:val="2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3E9E4CDC" id="Szövegdoboz 1396" o:spid="_x0000_s1038" type="#_x0000_t202" style="position:absolute;margin-left:-14.05pt;margin-top:176.95pt;width:83.55pt;height:43.2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" fillcolor="white [3201]" stroked="f" strokeweight=".5pt">
                <v:textbox>
                  <w:txbxContent>
                    <w:p w14:paraId="3E5E2DB4" w14:textId="431901F3" w:rsidR="00957837" w:rsidRDefault="00957837" w:rsidP="00957837">
                      <w:pPr>
                        <w:jc w:val="right"/>
                        <w:rPr>
                          <w:sz w:val="20"/>
                          <w:szCs w:val="20"/>
                        </w:rPr>
                      </w:pPr>
                      <w:r>
                        <w:rPr>
                          <w:sz w:val="20"/>
                          <w:szCs w:val="20"/>
                        </w:rPr>
                        <w:t>red-eared slider</w:t>
                      </w:r>
                      <w:r w:rsidR="00206FF6">
                        <w:rPr>
                          <w:sz w:val="20"/>
                          <w:szCs w:val="20"/>
                        </w:rPr>
                        <w:t xml:space="preserve"> AdV-1 </w:t>
                      </w:r>
                      <w:r>
                        <w:rPr>
                          <w:sz w:val="20"/>
                          <w:szCs w:val="20"/>
                        </w:rPr>
                        <w:t>(partial)</w:t>
                      </w:r>
                    </w:p>
                    <w:p w14:paraId="3E0C355F" w14:textId="316CA949" w:rsidR="00957837" w:rsidRPr="00A46B67" w:rsidRDefault="00957837" w:rsidP="00957837">
                      <w:pPr>
                        <w:jc w:val="right"/>
                        <w:rPr>
                          <w:i/>
                          <w:iCs/>
                          <w:sz w:val="20"/>
                          <w:szCs w:val="20"/>
                        </w:rPr>
                      </w:pPr>
                      <w:r>
                        <w:rPr>
                          <w:i/>
                          <w:iCs/>
                          <w:sz w:val="20"/>
                          <w:szCs w:val="20"/>
                        </w:rPr>
                        <w:t>Testadenovirus</w:t>
                      </w:r>
                      <w:r w:rsidR="00206FF6">
                        <w:rPr>
                          <w:i/>
                          <w:iCs/>
                          <w:sz w:val="20"/>
                          <w:szCs w:val="20"/>
                        </w:rPr>
                        <w:t>1</w:t>
                      </w:r>
                    </w:p>
                  </w:txbxContent>
                </v:textbox>
                <w10:wrap anchorx="margin"/>
              </v:shape>
            </w:pict>
          </mc:Fallback>
        </mc:AlternateContent>
      </w:r>
      <w:r w:rsidR="00BE1600" w:rsidRPr="00BE1600">
        <w:rPr>
          <w:rFonts w:ascii="Aptos" w:hAnsi="Aptos"/>
          <w:noProof/>
          <w:color w:val="0070C0"/>
        </w:rPr>
        <w:drawing>
          <wp:inline distT="0" distB="0" distL="0" distR="0" wp14:anchorId="5C9C990F" wp14:editId="3197B80D">
            <wp:extent cx="5744836" cy="4872902"/>
            <wp:effectExtent l="0" t="0" r="8890" b="4445"/>
            <wp:docPr id="3"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649" r="9498"/>
                    <a:stretch/>
                  </pic:blipFill>
                  <pic:spPr bwMode="auto">
                    <a:xfrm>
                      <a:off x="0" y="0"/>
                      <a:ext cx="5755823" cy="4882222"/>
                    </a:xfrm>
                    <a:prstGeom prst="rect">
                      <a:avLst/>
                    </a:prstGeom>
                    <a:ln>
                      <a:noFill/>
                    </a:ln>
                    <a:extLst>
                      <a:ext uri="{53640926-AAD7-44D8-BBD7-CCE9431645EC}">
                        <a14:shadowObscured xmlns:a14="http://schemas.microsoft.com/office/drawing/2010/main"/>
                      </a:ext>
                    </a:extLst>
                  </pic:spPr>
                </pic:pic>
              </a:graphicData>
            </a:graphic>
          </wp:inline>
        </w:drawing>
      </w:r>
    </w:p>
    <w:p w14:paraId="7BDABC05" w14:textId="77777777" w:rsidR="00FB4820" w:rsidRDefault="00FB4820" w:rsidP="00FE3216">
      <w:pPr>
        <w:jc w:val="both"/>
        <w:rPr>
          <w:rFonts w:ascii="Aptos" w:hAnsi="Aptos" w:cs="Arial"/>
          <w:b/>
          <w:bCs/>
          <w:sz w:val="20"/>
          <w:szCs w:val="20"/>
        </w:rPr>
      </w:pPr>
    </w:p>
    <w:p w14:paraId="26A00D71" w14:textId="2CDB806E" w:rsidR="005228BB" w:rsidRDefault="00FE3216" w:rsidP="00FE3216">
      <w:pPr>
        <w:jc w:val="both"/>
        <w:rPr>
          <w:rFonts w:ascii="Aptos" w:hAnsi="Aptos" w:cs="Arial"/>
          <w:sz w:val="20"/>
          <w:szCs w:val="20"/>
        </w:rPr>
      </w:pPr>
      <w:r>
        <w:rPr>
          <w:rFonts w:ascii="Aptos" w:hAnsi="Aptos" w:cs="Arial"/>
          <w:b/>
          <w:bCs/>
          <w:sz w:val="20"/>
          <w:szCs w:val="20"/>
        </w:rPr>
        <w:t xml:space="preserve">Fig. 2. </w:t>
      </w:r>
      <w:r w:rsidR="005228BB" w:rsidRPr="00FE5EFE">
        <w:rPr>
          <w:rFonts w:ascii="Aptos" w:hAnsi="Aptos" w:cs="Arial"/>
          <w:b/>
          <w:bCs/>
          <w:sz w:val="20"/>
          <w:szCs w:val="20"/>
        </w:rPr>
        <w:t xml:space="preserve">The genome organization of </w:t>
      </w:r>
      <w:r w:rsidR="00F77B90">
        <w:rPr>
          <w:rFonts w:ascii="Aptos" w:hAnsi="Aptos" w:cs="Arial"/>
          <w:b/>
          <w:bCs/>
          <w:sz w:val="20"/>
          <w:szCs w:val="20"/>
        </w:rPr>
        <w:t xml:space="preserve">different </w:t>
      </w:r>
      <w:r w:rsidR="00A937F5">
        <w:rPr>
          <w:rFonts w:ascii="Aptos" w:hAnsi="Aptos" w:cs="Arial"/>
          <w:b/>
          <w:bCs/>
          <w:sz w:val="20"/>
          <w:szCs w:val="20"/>
        </w:rPr>
        <w:t xml:space="preserve">official and proposed </w:t>
      </w:r>
      <w:r>
        <w:rPr>
          <w:rFonts w:ascii="Aptos" w:hAnsi="Aptos" w:cs="Arial"/>
          <w:b/>
          <w:bCs/>
          <w:sz w:val="20"/>
          <w:szCs w:val="20"/>
        </w:rPr>
        <w:t xml:space="preserve">members of </w:t>
      </w:r>
      <w:r w:rsidR="00A937F5">
        <w:rPr>
          <w:rFonts w:ascii="Aptos" w:hAnsi="Aptos" w:cs="Arial"/>
          <w:b/>
          <w:bCs/>
          <w:sz w:val="20"/>
          <w:szCs w:val="20"/>
        </w:rPr>
        <w:t xml:space="preserve">representatives </w:t>
      </w:r>
      <w:r>
        <w:rPr>
          <w:rFonts w:ascii="Aptos" w:hAnsi="Aptos" w:cs="Arial"/>
          <w:b/>
          <w:bCs/>
          <w:sz w:val="20"/>
          <w:szCs w:val="20"/>
        </w:rPr>
        <w:t xml:space="preserve">of </w:t>
      </w:r>
      <w:r w:rsidR="00A937F5">
        <w:rPr>
          <w:rFonts w:ascii="Aptos" w:hAnsi="Aptos" w:cs="Arial"/>
          <w:b/>
          <w:bCs/>
          <w:sz w:val="20"/>
          <w:szCs w:val="20"/>
        </w:rPr>
        <w:t xml:space="preserve">all </w:t>
      </w:r>
      <w:r>
        <w:rPr>
          <w:rFonts w:ascii="Aptos" w:hAnsi="Aptos" w:cs="Arial"/>
          <w:b/>
          <w:bCs/>
          <w:sz w:val="20"/>
          <w:szCs w:val="20"/>
        </w:rPr>
        <w:t xml:space="preserve">the six species of </w:t>
      </w:r>
      <w:r w:rsidRPr="00FE3216">
        <w:rPr>
          <w:rFonts w:ascii="Aptos" w:hAnsi="Aptos" w:cs="Arial"/>
          <w:b/>
          <w:bCs/>
          <w:i/>
          <w:iCs/>
          <w:sz w:val="20"/>
          <w:szCs w:val="20"/>
        </w:rPr>
        <w:t>Adenoviridae</w:t>
      </w:r>
      <w:r w:rsidR="00BF494A">
        <w:rPr>
          <w:rFonts w:ascii="Aptos" w:hAnsi="Aptos" w:cs="Arial"/>
          <w:b/>
          <w:bCs/>
          <w:i/>
          <w:iCs/>
          <w:sz w:val="20"/>
          <w:szCs w:val="20"/>
        </w:rPr>
        <w:t xml:space="preserve"> </w:t>
      </w:r>
      <w:r w:rsidR="00BF494A" w:rsidRPr="00BF494A">
        <w:rPr>
          <w:rFonts w:ascii="Aptos" w:hAnsi="Aptos" w:cs="Arial"/>
          <w:b/>
          <w:bCs/>
          <w:sz w:val="20"/>
          <w:szCs w:val="20"/>
        </w:rPr>
        <w:t>and the proposed new family</w:t>
      </w:r>
      <w:r>
        <w:rPr>
          <w:rFonts w:ascii="Aptos" w:hAnsi="Aptos" w:cs="Arial"/>
          <w:b/>
          <w:bCs/>
          <w:sz w:val="20"/>
          <w:szCs w:val="20"/>
        </w:rPr>
        <w:t xml:space="preserve">. </w:t>
      </w:r>
      <w:r w:rsidR="005228BB" w:rsidRPr="00FE5EFE">
        <w:rPr>
          <w:rFonts w:ascii="Aptos" w:hAnsi="Aptos" w:cs="Arial"/>
          <w:sz w:val="20"/>
          <w:szCs w:val="20"/>
        </w:rPr>
        <w:t>(</w:t>
      </w:r>
      <w:r w:rsidR="005228BB" w:rsidRPr="00CD19F0">
        <w:rPr>
          <w:rFonts w:ascii="Aptos" w:hAnsi="Aptos" w:cs="Arial"/>
          <w:i/>
          <w:iCs/>
          <w:sz w:val="20"/>
          <w:szCs w:val="20"/>
        </w:rPr>
        <w:t>Testadenovirus</w:t>
      </w:r>
      <w:r w:rsidR="005228BB" w:rsidRPr="00FE5EFE">
        <w:rPr>
          <w:rFonts w:ascii="Aptos" w:hAnsi="Aptos" w:cs="Arial"/>
          <w:sz w:val="20"/>
          <w:szCs w:val="20"/>
        </w:rPr>
        <w:t xml:space="preserve"> is represented by a partial genome.)</w:t>
      </w:r>
      <w:r w:rsidR="005228BB">
        <w:rPr>
          <w:rFonts w:ascii="Aptos" w:hAnsi="Aptos" w:cs="Arial"/>
          <w:sz w:val="20"/>
          <w:szCs w:val="20"/>
        </w:rPr>
        <w:t xml:space="preserve"> </w:t>
      </w:r>
      <w:r w:rsidR="005228BB" w:rsidRPr="00FE5EFE">
        <w:rPr>
          <w:rFonts w:ascii="Aptos" w:hAnsi="Aptos" w:cs="Arial"/>
          <w:sz w:val="20"/>
          <w:szCs w:val="20"/>
        </w:rPr>
        <w:t>Clinker</w:t>
      </w:r>
      <w:r w:rsidR="005228BB">
        <w:rPr>
          <w:rFonts w:ascii="Aptos" w:hAnsi="Aptos" w:cs="Arial"/>
          <w:sz w:val="20"/>
          <w:szCs w:val="20"/>
        </w:rPr>
        <w:t>;</w:t>
      </w:r>
      <w:r w:rsidR="005228BB" w:rsidRPr="00FE5EFE">
        <w:rPr>
          <w:rFonts w:ascii="Aptos" w:hAnsi="Aptos" w:cs="Arial"/>
          <w:sz w:val="20"/>
          <w:szCs w:val="20"/>
        </w:rPr>
        <w:t xml:space="preserve"> </w:t>
      </w:r>
      <w:r w:rsidR="005228BB" w:rsidRPr="00A63308">
        <w:rPr>
          <w:rFonts w:ascii="Aptos" w:hAnsi="Aptos" w:cs="Arial"/>
          <w:sz w:val="20"/>
          <w:szCs w:val="20"/>
        </w:rPr>
        <w:t xml:space="preserve">the grey color scale indicates the degree of identity of automatically identified homologs; </w:t>
      </w:r>
      <w:r w:rsidR="005228BB">
        <w:rPr>
          <w:rFonts w:ascii="Aptos" w:hAnsi="Aptos" w:cs="Arial"/>
          <w:sz w:val="20"/>
          <w:szCs w:val="20"/>
        </w:rPr>
        <w:t>the colors show proteins</w:t>
      </w:r>
      <w:r w:rsidR="005228BB" w:rsidRPr="00FE5EFE">
        <w:rPr>
          <w:rFonts w:ascii="Aptos" w:hAnsi="Aptos" w:cs="Arial"/>
          <w:sz w:val="20"/>
          <w:szCs w:val="20"/>
        </w:rPr>
        <w:t xml:space="preserve"> </w:t>
      </w:r>
      <w:r w:rsidR="005228BB">
        <w:rPr>
          <w:rFonts w:ascii="Aptos" w:hAnsi="Aptos" w:cs="Arial"/>
          <w:sz w:val="20"/>
          <w:szCs w:val="20"/>
        </w:rPr>
        <w:t xml:space="preserve">found to be homologous by the program </w:t>
      </w:r>
      <w:r w:rsidR="005228BB" w:rsidRPr="00FE5EFE">
        <w:rPr>
          <w:rFonts w:ascii="Aptos" w:hAnsi="Aptos" w:cs="Arial"/>
          <w:sz w:val="20"/>
          <w:szCs w:val="20"/>
        </w:rPr>
        <w:t>(Gilchrist and Chooi, 2021; https://cagecat.bioinformatics.nl/tools/clinker). The</w:t>
      </w:r>
      <w:r w:rsidR="00A45DA2">
        <w:rPr>
          <w:rFonts w:ascii="Aptos" w:hAnsi="Aptos" w:cs="Arial"/>
          <w:sz w:val="20"/>
          <w:szCs w:val="20"/>
        </w:rPr>
        <w:t xml:space="preserve">re are some homologous proteins, like the polymerase, the </w:t>
      </w:r>
      <w:r w:rsidR="002E2FC6">
        <w:rPr>
          <w:rFonts w:ascii="Aptos" w:hAnsi="Aptos" w:cs="Arial"/>
          <w:sz w:val="20"/>
          <w:szCs w:val="20"/>
        </w:rPr>
        <w:t>penton base</w:t>
      </w:r>
      <w:r w:rsidR="00A937F5">
        <w:rPr>
          <w:rFonts w:ascii="Aptos" w:hAnsi="Aptos" w:cs="Arial"/>
          <w:sz w:val="20"/>
          <w:szCs w:val="20"/>
        </w:rPr>
        <w:t xml:space="preserve"> (syn. protein III)</w:t>
      </w:r>
      <w:r w:rsidR="002E2FC6">
        <w:rPr>
          <w:rFonts w:ascii="Aptos" w:hAnsi="Aptos" w:cs="Arial"/>
          <w:sz w:val="20"/>
          <w:szCs w:val="20"/>
        </w:rPr>
        <w:t xml:space="preserve">, the </w:t>
      </w:r>
      <w:r w:rsidR="00A45DA2">
        <w:rPr>
          <w:rFonts w:ascii="Aptos" w:hAnsi="Aptos" w:cs="Arial"/>
          <w:sz w:val="20"/>
          <w:szCs w:val="20"/>
        </w:rPr>
        <w:t xml:space="preserve">hexon and the protease, </w:t>
      </w:r>
      <w:r w:rsidR="002E2FC6">
        <w:rPr>
          <w:rFonts w:ascii="Aptos" w:hAnsi="Aptos" w:cs="Arial"/>
          <w:sz w:val="20"/>
          <w:szCs w:val="20"/>
        </w:rPr>
        <w:t xml:space="preserve">in a similar order as in adenoviruses, and </w:t>
      </w:r>
      <w:r w:rsidR="00A45DA2">
        <w:rPr>
          <w:rFonts w:ascii="Aptos" w:hAnsi="Aptos" w:cs="Arial"/>
          <w:sz w:val="20"/>
          <w:szCs w:val="20"/>
        </w:rPr>
        <w:t>the</w:t>
      </w:r>
      <w:r w:rsidR="002E2FC6">
        <w:rPr>
          <w:rFonts w:ascii="Aptos" w:hAnsi="Aptos" w:cs="Arial"/>
          <w:sz w:val="20"/>
          <w:szCs w:val="20"/>
        </w:rPr>
        <w:t xml:space="preserve"> hexon </w:t>
      </w:r>
      <w:r w:rsidR="00047FA5">
        <w:rPr>
          <w:rFonts w:ascii="Aptos" w:hAnsi="Aptos" w:cs="Arial"/>
          <w:sz w:val="20"/>
          <w:szCs w:val="20"/>
        </w:rPr>
        <w:t>gene follow</w:t>
      </w:r>
      <w:r w:rsidR="00D55406">
        <w:rPr>
          <w:rFonts w:ascii="Aptos" w:hAnsi="Aptos" w:cs="Arial"/>
          <w:sz w:val="20"/>
          <w:szCs w:val="20"/>
        </w:rPr>
        <w:t>ed by</w:t>
      </w:r>
      <w:r w:rsidR="00047FA5">
        <w:rPr>
          <w:rFonts w:ascii="Aptos" w:hAnsi="Aptos" w:cs="Arial"/>
          <w:sz w:val="20"/>
          <w:szCs w:val="20"/>
        </w:rPr>
        <w:t xml:space="preserve"> the </w:t>
      </w:r>
      <w:r w:rsidR="002E2FC6">
        <w:rPr>
          <w:rFonts w:ascii="Aptos" w:hAnsi="Aptos" w:cs="Arial"/>
          <w:sz w:val="20"/>
          <w:szCs w:val="20"/>
        </w:rPr>
        <w:t>protease gene</w:t>
      </w:r>
      <w:r w:rsidR="00A45DA2">
        <w:rPr>
          <w:rFonts w:ascii="Aptos" w:hAnsi="Aptos" w:cs="Arial"/>
          <w:sz w:val="20"/>
          <w:szCs w:val="20"/>
        </w:rPr>
        <w:t xml:space="preserve"> like in the adenoviruses</w:t>
      </w:r>
      <w:r w:rsidR="00047FA5">
        <w:rPr>
          <w:rFonts w:ascii="Aptos" w:hAnsi="Aptos" w:cs="Arial"/>
          <w:sz w:val="20"/>
          <w:szCs w:val="20"/>
        </w:rPr>
        <w:t>;</w:t>
      </w:r>
      <w:r w:rsidR="00A45DA2">
        <w:rPr>
          <w:rFonts w:ascii="Aptos" w:hAnsi="Aptos" w:cs="Arial"/>
          <w:sz w:val="20"/>
          <w:szCs w:val="20"/>
        </w:rPr>
        <w:t xml:space="preserve"> but the direction of the polymerase </w:t>
      </w:r>
      <w:r w:rsidR="002E2FC6">
        <w:rPr>
          <w:rFonts w:ascii="Aptos" w:hAnsi="Aptos" w:cs="Arial"/>
          <w:sz w:val="20"/>
          <w:szCs w:val="20"/>
        </w:rPr>
        <w:t xml:space="preserve">gene </w:t>
      </w:r>
      <w:r w:rsidR="00A45DA2">
        <w:rPr>
          <w:rFonts w:ascii="Aptos" w:hAnsi="Aptos" w:cs="Arial"/>
          <w:sz w:val="20"/>
          <w:szCs w:val="20"/>
        </w:rPr>
        <w:t>is opposite to that in adeno</w:t>
      </w:r>
      <w:r w:rsidR="002E2FC6">
        <w:rPr>
          <w:rFonts w:ascii="Aptos" w:hAnsi="Aptos" w:cs="Arial"/>
          <w:sz w:val="20"/>
          <w:szCs w:val="20"/>
        </w:rPr>
        <w:t>v</w:t>
      </w:r>
      <w:r w:rsidR="00A45DA2">
        <w:rPr>
          <w:rFonts w:ascii="Aptos" w:hAnsi="Aptos" w:cs="Arial"/>
          <w:sz w:val="20"/>
          <w:szCs w:val="20"/>
        </w:rPr>
        <w:t xml:space="preserve">iruses. The identity of the polymerases of the three full genome </w:t>
      </w:r>
      <w:r w:rsidR="0016097F">
        <w:rPr>
          <w:rFonts w:ascii="Aptos" w:hAnsi="Aptos" w:cs="Arial"/>
          <w:sz w:val="20"/>
          <w:szCs w:val="20"/>
        </w:rPr>
        <w:t>“</w:t>
      </w:r>
      <w:r w:rsidR="00D55406">
        <w:rPr>
          <w:rFonts w:ascii="Aptos" w:hAnsi="Aptos" w:cs="Arial"/>
          <w:sz w:val="20"/>
          <w:szCs w:val="20"/>
        </w:rPr>
        <w:t>paradeno</w:t>
      </w:r>
      <w:r w:rsidR="00A45DA2">
        <w:rPr>
          <w:rFonts w:ascii="Aptos" w:hAnsi="Aptos" w:cs="Arial"/>
          <w:sz w:val="20"/>
          <w:szCs w:val="20"/>
        </w:rPr>
        <w:t>viruses</w:t>
      </w:r>
      <w:r w:rsidR="0016097F">
        <w:rPr>
          <w:rFonts w:ascii="Aptos" w:hAnsi="Aptos" w:cs="Arial"/>
          <w:sz w:val="20"/>
          <w:szCs w:val="20"/>
        </w:rPr>
        <w:t>”</w:t>
      </w:r>
      <w:r w:rsidR="00A45DA2">
        <w:rPr>
          <w:rFonts w:ascii="Aptos" w:hAnsi="Aptos" w:cs="Arial"/>
          <w:sz w:val="20"/>
          <w:szCs w:val="20"/>
        </w:rPr>
        <w:t xml:space="preserve"> with each other is more than 50%</w:t>
      </w:r>
      <w:r w:rsidR="00912115">
        <w:rPr>
          <w:rFonts w:ascii="Aptos" w:hAnsi="Aptos" w:cs="Arial"/>
          <w:sz w:val="20"/>
          <w:szCs w:val="20"/>
        </w:rPr>
        <w:t>.</w:t>
      </w:r>
      <w:r w:rsidR="00A45DA2">
        <w:rPr>
          <w:rFonts w:ascii="Aptos" w:hAnsi="Aptos" w:cs="Arial"/>
          <w:sz w:val="20"/>
          <w:szCs w:val="20"/>
        </w:rPr>
        <w:t xml:space="preserve"> </w:t>
      </w:r>
      <w:r w:rsidR="00D55406">
        <w:rPr>
          <w:rFonts w:ascii="Aptos" w:hAnsi="Aptos" w:cs="Arial"/>
          <w:sz w:val="20"/>
          <w:szCs w:val="20"/>
        </w:rPr>
        <w:t>T</w:t>
      </w:r>
      <w:r w:rsidR="002E2FC6">
        <w:rPr>
          <w:rFonts w:ascii="Aptos" w:hAnsi="Aptos" w:cs="Arial"/>
          <w:sz w:val="20"/>
          <w:szCs w:val="20"/>
        </w:rPr>
        <w:t>h</w:t>
      </w:r>
      <w:r w:rsidR="0016097F">
        <w:rPr>
          <w:rFonts w:ascii="Aptos" w:hAnsi="Aptos" w:cs="Arial"/>
          <w:sz w:val="20"/>
          <w:szCs w:val="20"/>
        </w:rPr>
        <w:t>is value and th</w:t>
      </w:r>
      <w:r w:rsidR="002E2FC6">
        <w:rPr>
          <w:rFonts w:ascii="Aptos" w:hAnsi="Aptos" w:cs="Arial"/>
          <w:sz w:val="20"/>
          <w:szCs w:val="20"/>
        </w:rPr>
        <w:t xml:space="preserve">e very similar genome organization </w:t>
      </w:r>
      <w:r w:rsidR="00047FA5">
        <w:rPr>
          <w:rFonts w:ascii="Aptos" w:hAnsi="Aptos" w:cs="Arial"/>
          <w:sz w:val="20"/>
          <w:szCs w:val="20"/>
        </w:rPr>
        <w:t xml:space="preserve">places </w:t>
      </w:r>
      <w:r w:rsidR="00A45DA2">
        <w:rPr>
          <w:rFonts w:ascii="Aptos" w:hAnsi="Aptos" w:cs="Arial"/>
          <w:sz w:val="20"/>
          <w:szCs w:val="20"/>
        </w:rPr>
        <w:t>them in the same genus.</w:t>
      </w:r>
      <w:r w:rsidR="00912115" w:rsidRPr="00912115">
        <w:rPr>
          <w:rFonts w:ascii="Aptos" w:hAnsi="Aptos" w:cs="Arial"/>
          <w:sz w:val="20"/>
          <w:szCs w:val="20"/>
        </w:rPr>
        <w:t xml:space="preserve"> </w:t>
      </w:r>
      <w:r w:rsidR="0016097F">
        <w:rPr>
          <w:rFonts w:ascii="Aptos" w:hAnsi="Aptos" w:cs="Arial"/>
          <w:sz w:val="20"/>
          <w:szCs w:val="20"/>
        </w:rPr>
        <w:t xml:space="preserve">A </w:t>
      </w:r>
      <w:r w:rsidR="00912115">
        <w:rPr>
          <w:rFonts w:ascii="Aptos" w:hAnsi="Aptos" w:cs="Arial"/>
          <w:sz w:val="20"/>
          <w:szCs w:val="20"/>
        </w:rPr>
        <w:t>30% identity is proposed as demarcation criterion for the</w:t>
      </w:r>
      <w:r w:rsidR="00BF494A">
        <w:rPr>
          <w:rFonts w:ascii="Aptos" w:hAnsi="Aptos" w:cs="Arial"/>
          <w:sz w:val="20"/>
          <w:szCs w:val="20"/>
        </w:rPr>
        <w:t>se</w:t>
      </w:r>
      <w:r w:rsidR="00912115">
        <w:rPr>
          <w:rFonts w:ascii="Aptos" w:hAnsi="Aptos" w:cs="Arial"/>
          <w:sz w:val="20"/>
          <w:szCs w:val="20"/>
        </w:rPr>
        <w:t xml:space="preserve"> families</w:t>
      </w:r>
      <w:r w:rsidR="0016097F">
        <w:rPr>
          <w:rFonts w:ascii="Aptos" w:hAnsi="Aptos" w:cs="Arial"/>
          <w:i/>
          <w:iCs/>
          <w:sz w:val="20"/>
          <w:szCs w:val="20"/>
        </w:rPr>
        <w:t xml:space="preserve">, </w:t>
      </w:r>
      <w:r w:rsidR="0016097F" w:rsidRPr="0016097F">
        <w:rPr>
          <w:rFonts w:ascii="Aptos" w:hAnsi="Aptos" w:cs="Arial"/>
          <w:sz w:val="20"/>
          <w:szCs w:val="20"/>
        </w:rPr>
        <w:t xml:space="preserve">the identity of the </w:t>
      </w:r>
      <w:r w:rsidR="00A61D33">
        <w:rPr>
          <w:rFonts w:ascii="Aptos" w:hAnsi="Aptos" w:cs="Arial"/>
          <w:sz w:val="20"/>
          <w:szCs w:val="20"/>
        </w:rPr>
        <w:t>“</w:t>
      </w:r>
      <w:r w:rsidR="0016097F" w:rsidRPr="0016097F">
        <w:rPr>
          <w:rFonts w:ascii="Aptos" w:hAnsi="Aptos" w:cs="Arial"/>
          <w:sz w:val="20"/>
          <w:szCs w:val="20"/>
        </w:rPr>
        <w:t>paradenoviruses</w:t>
      </w:r>
      <w:r w:rsidR="00A61D33">
        <w:rPr>
          <w:rFonts w:ascii="Aptos" w:hAnsi="Aptos" w:cs="Arial"/>
          <w:sz w:val="20"/>
          <w:szCs w:val="20"/>
        </w:rPr>
        <w:t>”</w:t>
      </w:r>
      <w:r w:rsidR="0016097F" w:rsidRPr="0016097F">
        <w:rPr>
          <w:rFonts w:ascii="Aptos" w:hAnsi="Aptos" w:cs="Arial"/>
          <w:sz w:val="20"/>
          <w:szCs w:val="20"/>
        </w:rPr>
        <w:t xml:space="preserve"> </w:t>
      </w:r>
      <w:r w:rsidR="0016097F">
        <w:rPr>
          <w:rFonts w:ascii="Aptos" w:hAnsi="Aptos" w:cs="Arial"/>
          <w:sz w:val="20"/>
          <w:szCs w:val="20"/>
        </w:rPr>
        <w:t xml:space="preserve">with the adenoviruses </w:t>
      </w:r>
      <w:r w:rsidR="0016097F" w:rsidRPr="0016097F">
        <w:rPr>
          <w:rFonts w:ascii="Aptos" w:hAnsi="Aptos" w:cs="Arial"/>
          <w:sz w:val="20"/>
          <w:szCs w:val="20"/>
        </w:rPr>
        <w:t>is</w:t>
      </w:r>
      <w:r w:rsidR="0016097F">
        <w:rPr>
          <w:rFonts w:ascii="Aptos" w:hAnsi="Aptos" w:cs="Arial"/>
          <w:i/>
          <w:iCs/>
          <w:sz w:val="20"/>
          <w:szCs w:val="20"/>
        </w:rPr>
        <w:t xml:space="preserve"> </w:t>
      </w:r>
      <w:r w:rsidR="0016097F" w:rsidRPr="0016097F">
        <w:rPr>
          <w:rFonts w:ascii="Aptos" w:hAnsi="Aptos" w:cs="Arial"/>
          <w:sz w:val="20"/>
          <w:szCs w:val="20"/>
        </w:rPr>
        <w:t>below that</w:t>
      </w:r>
      <w:r w:rsidR="0016097F">
        <w:rPr>
          <w:rFonts w:ascii="Aptos" w:hAnsi="Aptos" w:cs="Arial"/>
          <w:sz w:val="20"/>
          <w:szCs w:val="20"/>
        </w:rPr>
        <w:t>, thus their separation to a new family (“</w:t>
      </w:r>
      <w:r w:rsidR="0016097F" w:rsidRPr="0016097F">
        <w:rPr>
          <w:rFonts w:ascii="Aptos" w:hAnsi="Aptos" w:cs="Arial"/>
          <w:i/>
          <w:iCs/>
          <w:sz w:val="20"/>
          <w:szCs w:val="20"/>
        </w:rPr>
        <w:t>Paradenoviridae</w:t>
      </w:r>
      <w:r w:rsidR="0016097F">
        <w:rPr>
          <w:rFonts w:ascii="Aptos" w:hAnsi="Aptos" w:cs="Arial"/>
          <w:sz w:val="20"/>
          <w:szCs w:val="20"/>
        </w:rPr>
        <w:t>”) seems to be legitime.</w:t>
      </w:r>
    </w:p>
    <w:p w14:paraId="77F1B03F" w14:textId="77777777" w:rsidR="003B616A" w:rsidRDefault="003B616A" w:rsidP="00FE3216">
      <w:pPr>
        <w:jc w:val="both"/>
        <w:rPr>
          <w:rFonts w:ascii="Aptos" w:hAnsi="Aptos" w:cs="Arial"/>
          <w:sz w:val="20"/>
          <w:szCs w:val="20"/>
        </w:rPr>
      </w:pPr>
      <w:bookmarkStart w:id="1" w:name="_Hlk237204046"/>
    </w:p>
    <w:p w14:paraId="6957049E" w14:textId="77777777" w:rsidR="003B616A" w:rsidRDefault="003B616A" w:rsidP="00FE3216">
      <w:pPr>
        <w:jc w:val="both"/>
        <w:rPr>
          <w:rFonts w:ascii="Aptos" w:hAnsi="Aptos" w:cs="Arial"/>
          <w:sz w:val="20"/>
          <w:szCs w:val="20"/>
        </w:rPr>
      </w:pPr>
    </w:p>
    <w:bookmarkEnd w:id="1"/>
    <w:p w14:paraId="0BC59100" w14:textId="77777777" w:rsidR="003B616A" w:rsidRDefault="003B616A" w:rsidP="003B616A">
      <w:pPr>
        <w:jc w:val="both"/>
        <w:rPr>
          <w:rFonts w:ascii="Aptos" w:hAnsi="Aptos" w:cs="Arial"/>
          <w:sz w:val="20"/>
          <w:szCs w:val="20"/>
        </w:rPr>
      </w:pPr>
      <w:r>
        <w:rPr>
          <w:rFonts w:ascii="Aptos" w:hAnsi="Aptos"/>
          <w:noProof/>
          <w:color w:val="0070C0"/>
        </w:rPr>
        <w:lastRenderedPageBreak/>
        <w:drawing>
          <wp:inline distT="0" distB="0" distL="0" distR="0" wp14:anchorId="2F5CBE75" wp14:editId="0B3B4491">
            <wp:extent cx="5377430" cy="4372757"/>
            <wp:effectExtent l="0" t="0" r="0" b="0"/>
            <wp:docPr id="64" name="Kép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Kép 64"/>
                    <pic:cNvPicPr/>
                  </pic:nvPicPr>
                  <pic:blipFill rotWithShape="1">
                    <a:blip r:embed="rId19">
                      <a:extLst>
                        <a:ext uri="{28A0092B-C50C-407E-A947-70E740481C1C}">
                          <a14:useLocalDpi xmlns:a14="http://schemas.microsoft.com/office/drawing/2010/main" val="0"/>
                        </a:ext>
                      </a:extLst>
                    </a:blip>
                    <a:srcRect r="33035" b="65377"/>
                    <a:stretch/>
                  </pic:blipFill>
                  <pic:spPr bwMode="auto">
                    <a:xfrm>
                      <a:off x="0" y="0"/>
                      <a:ext cx="5419476" cy="4406947"/>
                    </a:xfrm>
                    <a:prstGeom prst="rect">
                      <a:avLst/>
                    </a:prstGeom>
                    <a:ln>
                      <a:noFill/>
                    </a:ln>
                    <a:extLst>
                      <a:ext uri="{53640926-AAD7-44D8-BBD7-CCE9431645EC}">
                        <a14:shadowObscured xmlns:a14="http://schemas.microsoft.com/office/drawing/2010/main"/>
                      </a:ext>
                    </a:extLst>
                  </pic:spPr>
                </pic:pic>
              </a:graphicData>
            </a:graphic>
          </wp:inline>
        </w:drawing>
      </w:r>
    </w:p>
    <w:p w14:paraId="1162A00D" w14:textId="3C55819A" w:rsidR="003B616A" w:rsidRPr="00AB38A7" w:rsidRDefault="003B616A" w:rsidP="003B616A">
      <w:pPr>
        <w:jc w:val="both"/>
        <w:rPr>
          <w:rFonts w:ascii="Aptos" w:hAnsi="Aptos" w:cs="Arial"/>
          <w:sz w:val="20"/>
          <w:szCs w:val="20"/>
        </w:rPr>
      </w:pPr>
      <w:r w:rsidRPr="00AB38A7">
        <w:rPr>
          <w:rFonts w:ascii="Aptos" w:hAnsi="Aptos" w:cs="Arial"/>
          <w:b/>
          <w:bCs/>
          <w:sz w:val="20"/>
          <w:szCs w:val="20"/>
        </w:rPr>
        <w:t xml:space="preserve">Fig. </w:t>
      </w:r>
      <w:r>
        <w:rPr>
          <w:rFonts w:ascii="Aptos" w:hAnsi="Aptos" w:cs="Arial"/>
          <w:b/>
          <w:bCs/>
          <w:sz w:val="20"/>
          <w:szCs w:val="20"/>
        </w:rPr>
        <w:t>3</w:t>
      </w:r>
      <w:r w:rsidRPr="00AB38A7">
        <w:rPr>
          <w:rFonts w:ascii="Aptos" w:hAnsi="Aptos" w:cs="Arial"/>
          <w:b/>
          <w:bCs/>
          <w:sz w:val="20"/>
          <w:szCs w:val="20"/>
        </w:rPr>
        <w:t xml:space="preserve">. Pairwise comparison of </w:t>
      </w:r>
      <w:r>
        <w:rPr>
          <w:rFonts w:ascii="Aptos" w:hAnsi="Aptos" w:cs="Arial"/>
          <w:b/>
          <w:bCs/>
          <w:sz w:val="20"/>
          <w:szCs w:val="20"/>
        </w:rPr>
        <w:t xml:space="preserve">the DNA polymerase amino acid sequences of selected representatives of members of the different adenovirus species and the full genome </w:t>
      </w:r>
      <w:r w:rsidR="009638D6">
        <w:rPr>
          <w:rFonts w:ascii="Aptos" w:hAnsi="Aptos" w:cs="Arial"/>
          <w:b/>
          <w:bCs/>
          <w:sz w:val="20"/>
          <w:szCs w:val="20"/>
        </w:rPr>
        <w:t>paradenoviruses</w:t>
      </w:r>
      <w:r w:rsidRPr="00AB38A7">
        <w:rPr>
          <w:rFonts w:ascii="Aptos" w:hAnsi="Aptos" w:cs="Arial"/>
          <w:sz w:val="20"/>
          <w:szCs w:val="20"/>
        </w:rPr>
        <w:t xml:space="preserve">. </w:t>
      </w:r>
      <w:r w:rsidR="001B526B">
        <w:rPr>
          <w:rFonts w:ascii="Aptos" w:hAnsi="Aptos" w:cs="Arial"/>
          <w:sz w:val="20"/>
          <w:szCs w:val="20"/>
        </w:rPr>
        <w:t>While the adenoviruses presented show clear genus</w:t>
      </w:r>
      <w:r w:rsidR="00047FA5">
        <w:rPr>
          <w:rFonts w:ascii="Aptos" w:hAnsi="Aptos" w:cs="Arial"/>
          <w:sz w:val="20"/>
          <w:szCs w:val="20"/>
        </w:rPr>
        <w:t>-</w:t>
      </w:r>
      <w:r w:rsidR="001B526B">
        <w:rPr>
          <w:rFonts w:ascii="Aptos" w:hAnsi="Aptos" w:cs="Arial"/>
          <w:sz w:val="20"/>
          <w:szCs w:val="20"/>
        </w:rPr>
        <w:t xml:space="preserve">level difference, the three </w:t>
      </w:r>
      <w:r w:rsidR="009638D6">
        <w:rPr>
          <w:rFonts w:ascii="Aptos" w:hAnsi="Aptos" w:cs="Arial"/>
          <w:sz w:val="20"/>
          <w:szCs w:val="20"/>
        </w:rPr>
        <w:t>parade</w:t>
      </w:r>
      <w:r w:rsidR="001B526B">
        <w:rPr>
          <w:rFonts w:ascii="Aptos" w:hAnsi="Aptos" w:cs="Arial"/>
          <w:sz w:val="20"/>
          <w:szCs w:val="20"/>
        </w:rPr>
        <w:t xml:space="preserve">noviruses show </w:t>
      </w:r>
      <w:r w:rsidR="009638D6">
        <w:rPr>
          <w:rFonts w:ascii="Aptos" w:hAnsi="Aptos" w:cs="Arial"/>
          <w:sz w:val="20"/>
          <w:szCs w:val="20"/>
        </w:rPr>
        <w:t>&gt;50</w:t>
      </w:r>
      <w:r w:rsidR="001B526B">
        <w:rPr>
          <w:rFonts w:ascii="Aptos" w:hAnsi="Aptos" w:cs="Arial"/>
          <w:sz w:val="20"/>
          <w:szCs w:val="20"/>
        </w:rPr>
        <w:t xml:space="preserve">% identity </w:t>
      </w:r>
      <w:r w:rsidR="009638D6">
        <w:rPr>
          <w:rFonts w:ascii="Aptos" w:hAnsi="Aptos" w:cs="Arial"/>
          <w:sz w:val="20"/>
          <w:szCs w:val="20"/>
        </w:rPr>
        <w:t xml:space="preserve">with each other </w:t>
      </w:r>
      <w:r w:rsidR="00047FA5">
        <w:rPr>
          <w:rFonts w:ascii="Aptos" w:hAnsi="Aptos" w:cs="Arial"/>
          <w:sz w:val="20"/>
          <w:szCs w:val="20"/>
        </w:rPr>
        <w:t xml:space="preserve">and </w:t>
      </w:r>
      <w:r w:rsidR="001B526B">
        <w:rPr>
          <w:rFonts w:ascii="Aptos" w:hAnsi="Aptos" w:cs="Arial"/>
          <w:sz w:val="20"/>
          <w:szCs w:val="20"/>
        </w:rPr>
        <w:t>thus belong to the same genus</w:t>
      </w:r>
      <w:r w:rsidR="009638D6">
        <w:rPr>
          <w:rFonts w:ascii="Aptos" w:hAnsi="Aptos" w:cs="Arial"/>
          <w:sz w:val="20"/>
          <w:szCs w:val="20"/>
        </w:rPr>
        <w:t xml:space="preserve">, </w:t>
      </w:r>
      <w:r w:rsidR="001B526B">
        <w:rPr>
          <w:rFonts w:ascii="Aptos" w:hAnsi="Aptos" w:cs="Arial"/>
          <w:sz w:val="20"/>
          <w:szCs w:val="20"/>
        </w:rPr>
        <w:t xml:space="preserve">but they show less than 85% identity </w:t>
      </w:r>
      <w:r w:rsidR="00047FA5">
        <w:rPr>
          <w:rFonts w:ascii="Aptos" w:hAnsi="Aptos" w:cs="Arial"/>
          <w:sz w:val="20"/>
          <w:szCs w:val="20"/>
        </w:rPr>
        <w:t xml:space="preserve">and </w:t>
      </w:r>
      <w:r w:rsidR="001B526B">
        <w:rPr>
          <w:rFonts w:ascii="Aptos" w:hAnsi="Aptos" w:cs="Arial"/>
          <w:sz w:val="20"/>
          <w:szCs w:val="20"/>
        </w:rPr>
        <w:t>thus must be classified as different species</w:t>
      </w:r>
      <w:r w:rsidR="00047FA5">
        <w:rPr>
          <w:rFonts w:ascii="Aptos" w:hAnsi="Aptos" w:cs="Arial"/>
          <w:sz w:val="20"/>
          <w:szCs w:val="20"/>
        </w:rPr>
        <w:t>.</w:t>
      </w:r>
      <w:r>
        <w:rPr>
          <w:rFonts w:ascii="Aptos" w:hAnsi="Aptos" w:cs="Arial"/>
          <w:sz w:val="20"/>
          <w:szCs w:val="20"/>
        </w:rPr>
        <w:t xml:space="preserve"> Sequence demarcation tool v1.3 (Muhire et al., 2014). Alignment: Muscle. </w:t>
      </w:r>
      <w:r w:rsidR="001B526B">
        <w:rPr>
          <w:rFonts w:ascii="Aptos" w:hAnsi="Aptos" w:cs="Arial"/>
          <w:sz w:val="20"/>
          <w:szCs w:val="20"/>
        </w:rPr>
        <w:t xml:space="preserve">Full </w:t>
      </w:r>
      <w:r>
        <w:rPr>
          <w:rFonts w:ascii="Aptos" w:hAnsi="Aptos" w:cs="Arial"/>
          <w:sz w:val="20"/>
          <w:szCs w:val="20"/>
        </w:rPr>
        <w:t>color mode</w:t>
      </w:r>
      <w:r w:rsidR="001B526B">
        <w:rPr>
          <w:rFonts w:ascii="Aptos" w:hAnsi="Aptos" w:cs="Arial"/>
          <w:sz w:val="20"/>
          <w:szCs w:val="20"/>
        </w:rPr>
        <w:t>.</w:t>
      </w:r>
    </w:p>
    <w:p w14:paraId="324EBAD7" w14:textId="04597A50" w:rsidR="003B616A" w:rsidRDefault="003B616A" w:rsidP="003B616A">
      <w:pPr>
        <w:jc w:val="both"/>
        <w:rPr>
          <w:rFonts w:ascii="Aptos" w:hAnsi="Aptos" w:cs="Arial"/>
          <w:sz w:val="20"/>
          <w:szCs w:val="20"/>
        </w:rPr>
      </w:pPr>
    </w:p>
    <w:p w14:paraId="77B5F9D8" w14:textId="66356303" w:rsidR="009A2E14" w:rsidRDefault="009A2E14" w:rsidP="003B616A">
      <w:pPr>
        <w:jc w:val="both"/>
        <w:rPr>
          <w:rFonts w:ascii="Aptos" w:hAnsi="Aptos" w:cs="Arial"/>
          <w:sz w:val="20"/>
          <w:szCs w:val="20"/>
        </w:rPr>
      </w:pPr>
    </w:p>
    <w:p w14:paraId="52AA720F" w14:textId="7034C8C9" w:rsidR="009A2E14" w:rsidRDefault="005B06B8" w:rsidP="003B616A">
      <w:pPr>
        <w:jc w:val="both"/>
        <w:rPr>
          <w:rFonts w:ascii="Aptos" w:hAnsi="Aptos" w:cs="Arial"/>
          <w:sz w:val="20"/>
          <w:szCs w:val="20"/>
        </w:rPr>
      </w:pPr>
      <w:r w:rsidRPr="005B06B8">
        <w:rPr>
          <w:rFonts w:ascii="Aptos" w:hAnsi="Aptos" w:cs="Arial"/>
          <w:noProof/>
          <w:sz w:val="20"/>
          <w:szCs w:val="20"/>
        </w:rPr>
        <w:drawing>
          <wp:inline distT="0" distB="0" distL="0" distR="0" wp14:anchorId="44E4B288" wp14:editId="48312014">
            <wp:extent cx="5926455" cy="2402205"/>
            <wp:effectExtent l="0" t="0" r="0" b="0"/>
            <wp:docPr id="1351" name="Kép 1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26455" cy="2402205"/>
                    </a:xfrm>
                    <a:prstGeom prst="rect">
                      <a:avLst/>
                    </a:prstGeom>
                  </pic:spPr>
                </pic:pic>
              </a:graphicData>
            </a:graphic>
          </wp:inline>
        </w:drawing>
      </w:r>
    </w:p>
    <w:p w14:paraId="14B5844F" w14:textId="703FBA8A" w:rsidR="003B057A" w:rsidRDefault="003148BA" w:rsidP="003B057A">
      <w:pPr>
        <w:jc w:val="both"/>
        <w:rPr>
          <w:rFonts w:ascii="Aptos" w:hAnsi="Aptos" w:cs="Arial"/>
          <w:sz w:val="20"/>
          <w:szCs w:val="20"/>
        </w:rPr>
      </w:pPr>
      <w:r w:rsidRPr="00355406">
        <w:rPr>
          <w:rFonts w:ascii="Aptos" w:hAnsi="Aptos" w:cs="Arial"/>
          <w:b/>
          <w:bCs/>
          <w:sz w:val="20"/>
          <w:szCs w:val="20"/>
        </w:rPr>
        <w:t xml:space="preserve">Fig. </w:t>
      </w:r>
      <w:r w:rsidR="00F21C39">
        <w:rPr>
          <w:rFonts w:ascii="Aptos" w:hAnsi="Aptos" w:cs="Arial"/>
          <w:b/>
          <w:bCs/>
          <w:sz w:val="20"/>
          <w:szCs w:val="20"/>
        </w:rPr>
        <w:t>4</w:t>
      </w:r>
      <w:r w:rsidRPr="00355406">
        <w:rPr>
          <w:rFonts w:ascii="Aptos" w:hAnsi="Aptos" w:cs="Arial"/>
          <w:b/>
          <w:bCs/>
          <w:sz w:val="20"/>
          <w:szCs w:val="20"/>
        </w:rPr>
        <w:t xml:space="preserve">. </w:t>
      </w:r>
      <w:r w:rsidRPr="00494334">
        <w:rPr>
          <w:rFonts w:ascii="Aptos" w:hAnsi="Aptos" w:cs="Arial"/>
          <w:b/>
          <w:bCs/>
          <w:sz w:val="20"/>
          <w:szCs w:val="20"/>
        </w:rPr>
        <w:t xml:space="preserve">Phylogenetic tree of representative members of adenovirid species </w:t>
      </w:r>
      <w:r w:rsidR="009A2E14">
        <w:rPr>
          <w:rFonts w:ascii="Aptos" w:hAnsi="Aptos" w:cs="Arial"/>
          <w:b/>
          <w:bCs/>
          <w:sz w:val="20"/>
          <w:szCs w:val="20"/>
        </w:rPr>
        <w:t xml:space="preserve">and the tree full genome </w:t>
      </w:r>
      <w:r w:rsidR="00D41918">
        <w:rPr>
          <w:rFonts w:ascii="Aptos" w:hAnsi="Aptos" w:cs="Arial"/>
          <w:b/>
          <w:bCs/>
          <w:sz w:val="20"/>
          <w:szCs w:val="20"/>
        </w:rPr>
        <w:t>“paradeno</w:t>
      </w:r>
      <w:r w:rsidR="009A2E14">
        <w:rPr>
          <w:rFonts w:ascii="Aptos" w:hAnsi="Aptos" w:cs="Arial"/>
          <w:b/>
          <w:bCs/>
          <w:sz w:val="20"/>
          <w:szCs w:val="20"/>
        </w:rPr>
        <w:t>viruses</w:t>
      </w:r>
      <w:r w:rsidR="00D41918">
        <w:rPr>
          <w:rFonts w:ascii="Aptos" w:hAnsi="Aptos" w:cs="Arial"/>
          <w:b/>
          <w:bCs/>
          <w:sz w:val="20"/>
          <w:szCs w:val="20"/>
        </w:rPr>
        <w:t>”</w:t>
      </w:r>
      <w:r w:rsidR="009A2E14">
        <w:rPr>
          <w:rFonts w:ascii="Aptos" w:hAnsi="Aptos" w:cs="Arial"/>
          <w:b/>
          <w:bCs/>
          <w:sz w:val="20"/>
          <w:szCs w:val="20"/>
        </w:rPr>
        <w:t xml:space="preserve"> </w:t>
      </w:r>
      <w:r w:rsidRPr="00494334">
        <w:rPr>
          <w:rFonts w:ascii="Aptos" w:hAnsi="Aptos" w:cs="Arial"/>
          <w:b/>
          <w:bCs/>
          <w:sz w:val="20"/>
          <w:szCs w:val="20"/>
        </w:rPr>
        <w:t>based on complete DNA-dependent DNA polymerase amino acid sequences.</w:t>
      </w:r>
      <w:r w:rsidRPr="00494334">
        <w:rPr>
          <w:rFonts w:ascii="Aptos" w:hAnsi="Aptos" w:cs="Arial"/>
          <w:sz w:val="20"/>
          <w:szCs w:val="20"/>
        </w:rPr>
        <w:t xml:space="preserve"> </w:t>
      </w:r>
      <w:r w:rsidRPr="00473109">
        <w:rPr>
          <w:rFonts w:ascii="Aptos" w:hAnsi="Aptos" w:cs="Arial"/>
          <w:sz w:val="20"/>
          <w:szCs w:val="20"/>
        </w:rPr>
        <w:t>Multiple alignment: MultAlin; manual edition: BioEdit 7.2.5</w:t>
      </w:r>
      <w:r w:rsidR="003B057A">
        <w:rPr>
          <w:rFonts w:ascii="Aptos" w:hAnsi="Aptos" w:cs="Arial"/>
          <w:sz w:val="20"/>
          <w:szCs w:val="20"/>
        </w:rPr>
        <w:t>.</w:t>
      </w:r>
      <w:r w:rsidRPr="00473109">
        <w:rPr>
          <w:rFonts w:ascii="Aptos" w:hAnsi="Aptos" w:cs="Arial"/>
          <w:sz w:val="20"/>
          <w:szCs w:val="20"/>
        </w:rPr>
        <w:t xml:space="preserve">, model selection: ProtTest 2.4; maximum likelihood calculation: PhyML 3.1 with model LG+I+G and branch support Shimodaira-Hasegawa (SH) on the Galaxy/Pasteur platform. Unrooted calculation; the phylogenetic tree was visualized using MEGA11, </w:t>
      </w:r>
      <w:r w:rsidR="003B057A">
        <w:rPr>
          <w:rFonts w:ascii="Aptos" w:hAnsi="Aptos" w:cs="Arial"/>
          <w:sz w:val="20"/>
          <w:szCs w:val="20"/>
        </w:rPr>
        <w:t>with midpoint rooting</w:t>
      </w:r>
      <w:r w:rsidRPr="005B4BEC">
        <w:rPr>
          <w:rFonts w:ascii="Aptos" w:hAnsi="Aptos" w:cs="Arial"/>
          <w:sz w:val="20"/>
          <w:szCs w:val="20"/>
        </w:rPr>
        <w:t xml:space="preserve">. </w:t>
      </w:r>
      <w:r w:rsidRPr="00B44473">
        <w:rPr>
          <w:rFonts w:ascii="Aptos" w:hAnsi="Aptos" w:cs="Arial"/>
          <w:sz w:val="20"/>
          <w:szCs w:val="20"/>
        </w:rPr>
        <w:t xml:space="preserve">SH branch support values are shown at the nodes. </w:t>
      </w:r>
      <w:r w:rsidR="003B057A">
        <w:rPr>
          <w:rFonts w:ascii="Aptos" w:hAnsi="Aptos" w:cs="Arial"/>
          <w:sz w:val="20"/>
          <w:szCs w:val="20"/>
        </w:rPr>
        <w:t xml:space="preserve">Genus </w:t>
      </w:r>
      <w:r w:rsidRPr="00B44473">
        <w:rPr>
          <w:rFonts w:ascii="Aptos" w:hAnsi="Aptos" w:cs="Arial"/>
          <w:sz w:val="20"/>
          <w:szCs w:val="20"/>
        </w:rPr>
        <w:t>name</w:t>
      </w:r>
      <w:r w:rsidR="003B057A">
        <w:rPr>
          <w:rFonts w:ascii="Aptos" w:hAnsi="Aptos" w:cs="Arial"/>
          <w:sz w:val="20"/>
          <w:szCs w:val="20"/>
        </w:rPr>
        <w:t>s are shown for adenoviruses</w:t>
      </w:r>
      <w:r>
        <w:rPr>
          <w:rFonts w:ascii="Aptos" w:hAnsi="Aptos" w:cs="Arial"/>
          <w:sz w:val="20"/>
          <w:szCs w:val="20"/>
        </w:rPr>
        <w:t>.</w:t>
      </w:r>
      <w:r w:rsidRPr="00B44473">
        <w:rPr>
          <w:rFonts w:ascii="Aptos" w:hAnsi="Aptos" w:cs="Arial"/>
          <w:sz w:val="20"/>
          <w:szCs w:val="20"/>
        </w:rPr>
        <w:t xml:space="preserve"> </w:t>
      </w:r>
      <w:r>
        <w:rPr>
          <w:rFonts w:ascii="Aptos" w:hAnsi="Aptos" w:cs="Arial"/>
          <w:sz w:val="20"/>
          <w:szCs w:val="20"/>
        </w:rPr>
        <w:t xml:space="preserve">The proposed </w:t>
      </w:r>
      <w:r w:rsidR="003B057A">
        <w:rPr>
          <w:rFonts w:ascii="Aptos" w:hAnsi="Aptos" w:cs="Arial"/>
          <w:sz w:val="20"/>
          <w:szCs w:val="20"/>
        </w:rPr>
        <w:t>family</w:t>
      </w:r>
      <w:r>
        <w:rPr>
          <w:rFonts w:ascii="Aptos" w:hAnsi="Aptos" w:cs="Arial"/>
          <w:sz w:val="20"/>
          <w:szCs w:val="20"/>
        </w:rPr>
        <w:t xml:space="preserve"> name</w:t>
      </w:r>
      <w:r w:rsidR="003B057A">
        <w:rPr>
          <w:rFonts w:ascii="Aptos" w:hAnsi="Aptos" w:cs="Arial"/>
          <w:sz w:val="20"/>
          <w:szCs w:val="20"/>
        </w:rPr>
        <w:t xml:space="preserve"> is </w:t>
      </w:r>
      <w:r w:rsidRPr="00B44473">
        <w:rPr>
          <w:rFonts w:ascii="Aptos" w:hAnsi="Aptos" w:cs="Arial"/>
          <w:sz w:val="20"/>
          <w:szCs w:val="20"/>
        </w:rPr>
        <w:t>in quotation marks.</w:t>
      </w:r>
    </w:p>
    <w:p w14:paraId="29C16FF3" w14:textId="7CF08BCC" w:rsidR="00D41918" w:rsidRDefault="00D41918" w:rsidP="003B057A">
      <w:pPr>
        <w:jc w:val="both"/>
        <w:rPr>
          <w:rFonts w:ascii="Aptos" w:hAnsi="Aptos" w:cs="Arial"/>
          <w:sz w:val="20"/>
          <w:szCs w:val="20"/>
        </w:rPr>
      </w:pPr>
    </w:p>
    <w:p w14:paraId="33301F19" w14:textId="06A396AC" w:rsidR="00D41918" w:rsidRDefault="00D41918" w:rsidP="00D41918">
      <w:pPr>
        <w:jc w:val="both"/>
        <w:rPr>
          <w:rFonts w:ascii="Arial" w:hAnsi="Arial" w:cs="Arial"/>
          <w:color w:val="000000"/>
          <w:sz w:val="16"/>
          <w:szCs w:val="16"/>
        </w:rPr>
      </w:pPr>
      <w:r w:rsidRPr="00D41918">
        <w:rPr>
          <w:rStyle w:val="Emphasis"/>
          <w:rFonts w:ascii="Arial" w:hAnsi="Arial" w:cs="Arial"/>
          <w:noProof/>
          <w:color w:val="333333"/>
          <w:sz w:val="21"/>
          <w:szCs w:val="21"/>
          <w:shd w:val="clear" w:color="auto" w:fill="FFFFFF"/>
        </w:rPr>
        <w:drawing>
          <wp:inline distT="0" distB="0" distL="0" distR="0" wp14:anchorId="3CE7D2A4" wp14:editId="340032A4">
            <wp:extent cx="4993666" cy="3135956"/>
            <wp:effectExtent l="0" t="0" r="0" b="7620"/>
            <wp:docPr id="6" name="Kép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046158" cy="3168920"/>
                    </a:xfrm>
                    <a:prstGeom prst="rect">
                      <a:avLst/>
                    </a:prstGeom>
                  </pic:spPr>
                </pic:pic>
              </a:graphicData>
            </a:graphic>
          </wp:inline>
        </w:drawing>
      </w:r>
    </w:p>
    <w:p w14:paraId="4CD7F6D6" w14:textId="67BD1A12" w:rsidR="00D41918" w:rsidRDefault="00D41918" w:rsidP="00D41918">
      <w:pPr>
        <w:jc w:val="both"/>
        <w:rPr>
          <w:rFonts w:ascii="Arial" w:hAnsi="Arial" w:cs="Arial"/>
          <w:color w:val="000000"/>
          <w:sz w:val="16"/>
          <w:szCs w:val="16"/>
        </w:rPr>
      </w:pPr>
    </w:p>
    <w:p w14:paraId="7AD37997" w14:textId="77777777" w:rsidR="00FB4820" w:rsidRDefault="00FB4820" w:rsidP="00D41918">
      <w:pPr>
        <w:jc w:val="both"/>
        <w:rPr>
          <w:rFonts w:ascii="Aptos" w:hAnsi="Aptos" w:cs="Arial"/>
          <w:b/>
          <w:bCs/>
          <w:sz w:val="20"/>
          <w:szCs w:val="20"/>
        </w:rPr>
      </w:pPr>
    </w:p>
    <w:p w14:paraId="12CAA68A" w14:textId="116C17A3" w:rsidR="00D41918" w:rsidRDefault="00D41918" w:rsidP="00D41918">
      <w:pPr>
        <w:jc w:val="both"/>
        <w:rPr>
          <w:rFonts w:ascii="Aptos" w:hAnsi="Aptos" w:cs="Arial"/>
          <w:sz w:val="20"/>
          <w:szCs w:val="20"/>
        </w:rPr>
      </w:pPr>
      <w:r w:rsidRPr="00355406">
        <w:rPr>
          <w:rFonts w:ascii="Aptos" w:hAnsi="Aptos" w:cs="Arial"/>
          <w:b/>
          <w:bCs/>
          <w:sz w:val="20"/>
          <w:szCs w:val="20"/>
        </w:rPr>
        <w:t xml:space="preserve">Fig. </w:t>
      </w:r>
      <w:r w:rsidR="00497A08">
        <w:rPr>
          <w:rFonts w:ascii="Aptos" w:hAnsi="Aptos" w:cs="Arial"/>
          <w:b/>
          <w:bCs/>
          <w:sz w:val="20"/>
          <w:szCs w:val="20"/>
        </w:rPr>
        <w:t>5</w:t>
      </w:r>
      <w:r w:rsidRPr="00355406">
        <w:rPr>
          <w:rFonts w:ascii="Aptos" w:hAnsi="Aptos" w:cs="Arial"/>
          <w:b/>
          <w:bCs/>
          <w:sz w:val="20"/>
          <w:szCs w:val="20"/>
        </w:rPr>
        <w:t xml:space="preserve">. </w:t>
      </w:r>
      <w:r w:rsidR="00026045">
        <w:rPr>
          <w:rFonts w:ascii="Aptos" w:hAnsi="Aptos" w:cs="Arial"/>
          <w:b/>
          <w:bCs/>
          <w:sz w:val="20"/>
          <w:szCs w:val="20"/>
        </w:rPr>
        <w:t>Maximum likelihood p</w:t>
      </w:r>
      <w:r w:rsidRPr="00494334">
        <w:rPr>
          <w:rFonts w:ascii="Aptos" w:hAnsi="Aptos" w:cs="Arial"/>
          <w:b/>
          <w:bCs/>
          <w:sz w:val="20"/>
          <w:szCs w:val="20"/>
        </w:rPr>
        <w:t xml:space="preserve">hylogenetic tree </w:t>
      </w:r>
      <w:r w:rsidR="00026045">
        <w:rPr>
          <w:rFonts w:ascii="Aptos" w:hAnsi="Aptos" w:cs="Arial"/>
          <w:b/>
          <w:bCs/>
          <w:sz w:val="20"/>
          <w:szCs w:val="20"/>
        </w:rPr>
        <w:t xml:space="preserve">protein-primed family B </w:t>
      </w:r>
      <w:r w:rsidR="00026045" w:rsidRPr="00494334">
        <w:rPr>
          <w:rFonts w:ascii="Aptos" w:hAnsi="Aptos" w:cs="Arial"/>
          <w:b/>
          <w:bCs/>
          <w:sz w:val="20"/>
          <w:szCs w:val="20"/>
        </w:rPr>
        <w:t>DNA-dependent DNA polymerase</w:t>
      </w:r>
      <w:r w:rsidR="00026045">
        <w:rPr>
          <w:rFonts w:ascii="Aptos" w:hAnsi="Aptos" w:cs="Arial"/>
          <w:b/>
          <w:bCs/>
          <w:sz w:val="20"/>
          <w:szCs w:val="20"/>
        </w:rPr>
        <w:t>s (pPolB) encoded by</w:t>
      </w:r>
      <w:r w:rsidR="00026045" w:rsidRPr="00494334">
        <w:rPr>
          <w:rFonts w:ascii="Aptos" w:hAnsi="Aptos" w:cs="Arial"/>
          <w:b/>
          <w:bCs/>
          <w:sz w:val="20"/>
          <w:szCs w:val="20"/>
        </w:rPr>
        <w:t xml:space="preserve"> </w:t>
      </w:r>
      <w:r w:rsidRPr="00494334">
        <w:rPr>
          <w:rFonts w:ascii="Aptos" w:hAnsi="Aptos" w:cs="Arial"/>
          <w:b/>
          <w:bCs/>
          <w:sz w:val="20"/>
          <w:szCs w:val="20"/>
        </w:rPr>
        <w:t>representative adenovirid</w:t>
      </w:r>
      <w:r w:rsidR="00026045">
        <w:rPr>
          <w:rFonts w:ascii="Aptos" w:hAnsi="Aptos" w:cs="Arial"/>
          <w:b/>
          <w:bCs/>
          <w:sz w:val="20"/>
          <w:szCs w:val="20"/>
        </w:rPr>
        <w:t>s</w:t>
      </w:r>
      <w:r w:rsidRPr="00494334">
        <w:rPr>
          <w:rFonts w:ascii="Aptos" w:hAnsi="Aptos" w:cs="Arial"/>
          <w:b/>
          <w:bCs/>
          <w:sz w:val="20"/>
          <w:szCs w:val="20"/>
        </w:rPr>
        <w:t xml:space="preserve"> </w:t>
      </w:r>
      <w:r>
        <w:rPr>
          <w:rFonts w:ascii="Aptos" w:hAnsi="Aptos" w:cs="Arial"/>
          <w:b/>
          <w:bCs/>
          <w:sz w:val="20"/>
          <w:szCs w:val="20"/>
        </w:rPr>
        <w:t>and paradenovirid</w:t>
      </w:r>
      <w:r w:rsidR="00026045">
        <w:rPr>
          <w:rFonts w:ascii="Aptos" w:hAnsi="Aptos" w:cs="Arial"/>
          <w:b/>
          <w:bCs/>
          <w:sz w:val="20"/>
          <w:szCs w:val="20"/>
        </w:rPr>
        <w:t>s,</w:t>
      </w:r>
      <w:r>
        <w:rPr>
          <w:rFonts w:ascii="Aptos" w:hAnsi="Aptos" w:cs="Arial"/>
          <w:b/>
          <w:bCs/>
          <w:sz w:val="20"/>
          <w:szCs w:val="20"/>
        </w:rPr>
        <w:t xml:space="preserve"> and </w:t>
      </w:r>
      <w:r w:rsidR="00026045">
        <w:rPr>
          <w:rFonts w:ascii="Aptos" w:hAnsi="Aptos" w:cs="Arial"/>
          <w:b/>
          <w:bCs/>
          <w:sz w:val="20"/>
          <w:szCs w:val="20"/>
        </w:rPr>
        <w:t>other eukaryotic viruses and plasmids</w:t>
      </w:r>
      <w:r w:rsidRPr="00494334">
        <w:rPr>
          <w:rFonts w:ascii="Aptos" w:hAnsi="Aptos" w:cs="Arial"/>
          <w:b/>
          <w:bCs/>
          <w:sz w:val="20"/>
          <w:szCs w:val="20"/>
        </w:rPr>
        <w:t>.</w:t>
      </w:r>
      <w:r w:rsidRPr="00494334">
        <w:rPr>
          <w:rFonts w:ascii="Aptos" w:hAnsi="Aptos" w:cs="Arial"/>
          <w:sz w:val="20"/>
          <w:szCs w:val="20"/>
        </w:rPr>
        <w:t xml:space="preserve"> </w:t>
      </w:r>
      <w:r w:rsidR="00026045">
        <w:rPr>
          <w:rFonts w:ascii="Aptos" w:hAnsi="Aptos" w:cs="Arial"/>
          <w:sz w:val="20"/>
          <w:szCs w:val="20"/>
        </w:rPr>
        <w:t xml:space="preserve">The tree is rooted with the pPolB sequences of bacterial tectivirids, which are considered to represent the ancestral group (Krupovic et al., 2024). </w:t>
      </w:r>
      <w:r w:rsidRPr="002B2A2F">
        <w:rPr>
          <w:rFonts w:ascii="Aptos" w:hAnsi="Aptos" w:cs="Arial"/>
          <w:sz w:val="20"/>
          <w:szCs w:val="20"/>
        </w:rPr>
        <w:t>The proposed family name is in quotation marks.</w:t>
      </w:r>
      <w:r w:rsidR="00026045">
        <w:rPr>
          <w:rFonts w:ascii="Aptos" w:hAnsi="Aptos" w:cs="Arial"/>
          <w:sz w:val="20"/>
          <w:szCs w:val="20"/>
        </w:rPr>
        <w:t xml:space="preserve"> </w:t>
      </w:r>
      <w:r w:rsidR="00151215">
        <w:rPr>
          <w:rFonts w:ascii="Aptos" w:hAnsi="Aptos" w:cs="Arial"/>
          <w:sz w:val="20"/>
          <w:szCs w:val="20"/>
        </w:rPr>
        <w:t>For phylogenetic analysis, sequences were aligned using MAFFT (</w:t>
      </w:r>
      <w:r w:rsidR="00151215" w:rsidRPr="00151215">
        <w:rPr>
          <w:rFonts w:ascii="Aptos" w:hAnsi="Aptos" w:cs="Arial"/>
          <w:sz w:val="20"/>
          <w:szCs w:val="20"/>
        </w:rPr>
        <w:t xml:space="preserve">Katoh </w:t>
      </w:r>
      <w:r w:rsidR="00151215">
        <w:rPr>
          <w:rFonts w:ascii="Aptos" w:hAnsi="Aptos" w:cs="Arial"/>
          <w:sz w:val="20"/>
          <w:szCs w:val="20"/>
        </w:rPr>
        <w:t>and</w:t>
      </w:r>
      <w:r w:rsidR="00151215" w:rsidRPr="00151215">
        <w:rPr>
          <w:rFonts w:ascii="Aptos" w:hAnsi="Aptos" w:cs="Arial"/>
          <w:sz w:val="20"/>
          <w:szCs w:val="20"/>
        </w:rPr>
        <w:t xml:space="preserve"> Standley</w:t>
      </w:r>
      <w:r w:rsidR="00151215">
        <w:rPr>
          <w:rFonts w:ascii="Aptos" w:hAnsi="Aptos" w:cs="Arial"/>
          <w:sz w:val="20"/>
          <w:szCs w:val="20"/>
        </w:rPr>
        <w:t>, 2013), trimmed with trimal (</w:t>
      </w:r>
      <w:r w:rsidR="00151215" w:rsidRPr="00151215">
        <w:rPr>
          <w:rFonts w:ascii="Aptos" w:hAnsi="Aptos" w:cs="Arial"/>
          <w:sz w:val="20"/>
          <w:szCs w:val="20"/>
        </w:rPr>
        <w:t>Capella-Gutiérrez</w:t>
      </w:r>
      <w:r w:rsidR="00151215">
        <w:rPr>
          <w:rFonts w:ascii="Aptos" w:hAnsi="Aptos" w:cs="Arial"/>
          <w:sz w:val="20"/>
          <w:szCs w:val="20"/>
        </w:rPr>
        <w:t xml:space="preserve"> et al., 2009). </w:t>
      </w:r>
      <w:r w:rsidR="00151215" w:rsidRPr="00151215">
        <w:rPr>
          <w:rFonts w:ascii="Aptos" w:hAnsi="Aptos" w:cs="Arial"/>
          <w:sz w:val="20"/>
          <w:szCs w:val="20"/>
        </w:rPr>
        <w:t>Maximum-likelihood phylogen</w:t>
      </w:r>
      <w:r w:rsidR="00151215">
        <w:rPr>
          <w:rFonts w:ascii="Aptos" w:hAnsi="Aptos" w:cs="Arial"/>
          <w:sz w:val="20"/>
          <w:szCs w:val="20"/>
        </w:rPr>
        <w:t>y</w:t>
      </w:r>
      <w:r w:rsidR="00151215" w:rsidRPr="00151215">
        <w:rPr>
          <w:rFonts w:ascii="Aptos" w:hAnsi="Aptos" w:cs="Arial"/>
          <w:sz w:val="20"/>
          <w:szCs w:val="20"/>
        </w:rPr>
        <w:t xml:space="preserve"> w</w:t>
      </w:r>
      <w:r w:rsidR="00151215">
        <w:rPr>
          <w:rFonts w:ascii="Aptos" w:hAnsi="Aptos" w:cs="Arial"/>
          <w:sz w:val="20"/>
          <w:szCs w:val="20"/>
        </w:rPr>
        <w:t>as</w:t>
      </w:r>
      <w:r w:rsidR="00151215" w:rsidRPr="00151215">
        <w:rPr>
          <w:rFonts w:ascii="Aptos" w:hAnsi="Aptos" w:cs="Arial"/>
          <w:sz w:val="20"/>
          <w:szCs w:val="20"/>
        </w:rPr>
        <w:t xml:space="preserve"> </w:t>
      </w:r>
      <w:r w:rsidR="00151215">
        <w:rPr>
          <w:rFonts w:ascii="Aptos" w:hAnsi="Aptos" w:cs="Arial"/>
          <w:sz w:val="20"/>
          <w:szCs w:val="20"/>
        </w:rPr>
        <w:t>re</w:t>
      </w:r>
      <w:r w:rsidR="00151215" w:rsidRPr="00151215">
        <w:rPr>
          <w:rFonts w:ascii="Aptos" w:hAnsi="Aptos" w:cs="Arial"/>
          <w:sz w:val="20"/>
          <w:szCs w:val="20"/>
        </w:rPr>
        <w:t>constructed using IQ-tree v</w:t>
      </w:r>
      <w:r w:rsidR="00151215">
        <w:rPr>
          <w:rFonts w:ascii="Aptos" w:hAnsi="Aptos" w:cs="Arial"/>
          <w:sz w:val="20"/>
          <w:szCs w:val="20"/>
        </w:rPr>
        <w:t>3 (Wong et al., 2026)</w:t>
      </w:r>
      <w:r w:rsidR="00151215" w:rsidRPr="00151215">
        <w:rPr>
          <w:rFonts w:ascii="Aptos" w:hAnsi="Aptos" w:cs="Arial"/>
          <w:sz w:val="20"/>
          <w:szCs w:val="20"/>
        </w:rPr>
        <w:t xml:space="preserve"> with automatic model detection. The best selected model w</w:t>
      </w:r>
      <w:r w:rsidR="00151215">
        <w:rPr>
          <w:rFonts w:ascii="Aptos" w:hAnsi="Aptos" w:cs="Arial"/>
          <w:sz w:val="20"/>
          <w:szCs w:val="20"/>
        </w:rPr>
        <w:t xml:space="preserve">as </w:t>
      </w:r>
      <w:r w:rsidR="002500E1" w:rsidRPr="002500E1">
        <w:rPr>
          <w:rFonts w:ascii="Aptos" w:hAnsi="Aptos" w:cs="Arial"/>
          <w:sz w:val="20"/>
          <w:szCs w:val="20"/>
        </w:rPr>
        <w:t>Q.PFAM+F+R9</w:t>
      </w:r>
      <w:r w:rsidR="002500E1">
        <w:rPr>
          <w:rFonts w:ascii="Aptos" w:hAnsi="Aptos" w:cs="Arial"/>
          <w:sz w:val="20"/>
          <w:szCs w:val="20"/>
        </w:rPr>
        <w:t>.</w:t>
      </w:r>
      <w:r w:rsidR="000A0404">
        <w:rPr>
          <w:rFonts w:ascii="Aptos" w:hAnsi="Aptos" w:cs="Arial"/>
          <w:sz w:val="20"/>
          <w:szCs w:val="20"/>
        </w:rPr>
        <w:t xml:space="preserve"> Blue circles indicate </w:t>
      </w:r>
      <w:r w:rsidR="000A0404" w:rsidRPr="000A0404">
        <w:rPr>
          <w:rFonts w:ascii="Aptos" w:hAnsi="Aptos" w:cs="Arial"/>
          <w:sz w:val="20"/>
          <w:szCs w:val="20"/>
        </w:rPr>
        <w:t>SH-aLRT (Shimodaira–Hasegawa-like approximate likelihood ratio test)</w:t>
      </w:r>
      <w:r w:rsidR="000A0404">
        <w:rPr>
          <w:rFonts w:ascii="Aptos" w:hAnsi="Aptos" w:cs="Arial"/>
          <w:sz w:val="20"/>
          <w:szCs w:val="20"/>
        </w:rPr>
        <w:t xml:space="preserve"> supports greater than 90.</w:t>
      </w:r>
      <w:r w:rsidR="00CB2919">
        <w:rPr>
          <w:rFonts w:ascii="Aptos" w:hAnsi="Aptos" w:cs="Arial"/>
          <w:sz w:val="20"/>
          <w:szCs w:val="20"/>
        </w:rPr>
        <w:t xml:space="preserve"> Scale bar indicates </w:t>
      </w:r>
      <w:r w:rsidR="00CB2919" w:rsidRPr="00CB2919">
        <w:rPr>
          <w:rFonts w:ascii="Aptos" w:hAnsi="Aptos" w:cs="Arial"/>
          <w:sz w:val="20"/>
          <w:szCs w:val="20"/>
        </w:rPr>
        <w:t>amino acid substitutions per site</w:t>
      </w:r>
      <w:r w:rsidR="00CB2919">
        <w:rPr>
          <w:rFonts w:ascii="Aptos" w:hAnsi="Aptos" w:cs="Arial"/>
          <w:sz w:val="20"/>
          <w:szCs w:val="20"/>
        </w:rPr>
        <w:t>.</w:t>
      </w:r>
    </w:p>
    <w:p w14:paraId="5C9E2005" w14:textId="77777777" w:rsidR="00D41918" w:rsidRDefault="00D41918" w:rsidP="00D41918">
      <w:pPr>
        <w:jc w:val="both"/>
        <w:rPr>
          <w:rFonts w:ascii="Arial" w:hAnsi="Arial" w:cs="Arial"/>
          <w:color w:val="000000"/>
          <w:sz w:val="16"/>
          <w:szCs w:val="16"/>
        </w:rPr>
      </w:pPr>
    </w:p>
    <w:sectPr w:rsidR="00D41918" w:rsidSect="00A82FBB">
      <w:headerReference w:type="default" r:id="rId22"/>
      <w:footerReference w:type="default" r:id="rId23"/>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96E6E3" w14:textId="77777777" w:rsidR="0071736D" w:rsidRDefault="0071736D">
      <w:r>
        <w:separator/>
      </w:r>
    </w:p>
  </w:endnote>
  <w:endnote w:type="continuationSeparator" w:id="0">
    <w:p w14:paraId="3A28D9E3" w14:textId="77777777" w:rsidR="0071736D" w:rsidRDefault="007173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PingFang SC">
    <w:charset w:val="86"/>
    <w:family w:val="swiss"/>
    <w:pitch w:val="variable"/>
    <w:sig w:usb0="A00002FF" w:usb1="7ACFFDFB" w:usb2="00000017" w:usb3="00000000" w:csb0="00040001" w:csb1="00000000"/>
  </w:font>
  <w:font w:name="Arial Unicode MS">
    <w:altName w:val="Yu Gothic"/>
    <w:panose1 w:val="020B0604020202020204"/>
    <w:charset w:val="80"/>
    <w:family w:val="swiss"/>
    <w:pitch w:val="variable"/>
    <w:sig w:usb0="F7FFAFFF" w:usb1="E9DFFFFF" w:usb2="0000003F" w:usb3="00000000" w:csb0="003F01FF" w:csb1="00000000"/>
  </w:font>
  <w:font w:name="Aptos SemiBold">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14:paraId="301D0DEA" w14:textId="0546672C" w:rsidR="00AD5A3A" w:rsidRPr="00AD5A3A" w:rsidRDefault="00AD5A3A">
        <w:pPr>
          <w:pStyle w:val="Footer"/>
          <w:pBdr>
            <w:top w:val="single" w:sz="4" w:space="1" w:color="D9D9D9" w:themeColor="background1" w:themeShade="D9"/>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Pr="00AD5A3A">
          <w:rPr>
            <w:rFonts w:ascii="Aptos" w:hAnsi="Aptos"/>
            <w:b/>
            <w:bCs/>
            <w:noProof/>
            <w:sz w:val="16"/>
            <w:szCs w:val="16"/>
          </w:rPr>
          <w:t>2</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14:paraId="2FCECFD9" w14:textId="77777777" w:rsidR="00AD5A3A" w:rsidRDefault="00AD5A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BF932B" w14:textId="77777777" w:rsidR="0071736D" w:rsidRDefault="0071736D">
      <w:r>
        <w:separator/>
      </w:r>
    </w:p>
  </w:footnote>
  <w:footnote w:type="continuationSeparator" w:id="0">
    <w:p w14:paraId="295F1D2A" w14:textId="77777777" w:rsidR="0071736D" w:rsidRDefault="007173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CCB4D" w14:textId="5F734E59" w:rsidR="00F911F1" w:rsidRPr="00F110F7" w:rsidRDefault="00ED4569" w:rsidP="00AD5A3A">
    <w:pPr>
      <w:pStyle w:val="Header"/>
      <w:jc w:val="right"/>
      <w:rPr>
        <w:i/>
        <w:sz w:val="18"/>
        <w:szCs w:val="18"/>
      </w:rPr>
    </w:pPr>
    <w:r w:rsidRPr="00C95FB7">
      <w:rPr>
        <w:rFonts w:ascii="Aptos" w:hAnsi="Aptos"/>
        <w:noProof/>
      </w:rPr>
      <w:drawing>
        <wp:anchor distT="0" distB="0" distL="114300" distR="114300" simplePos="0" relativeHeight="251659264" behindDoc="0" locked="0" layoutInCell="1" allowOverlap="1" wp14:anchorId="4A2F57D8" wp14:editId="36A0E421">
          <wp:simplePos x="0" y="0"/>
          <wp:positionH relativeFrom="margin">
            <wp:posOffset>243444</wp:posOffset>
          </wp:positionH>
          <wp:positionV relativeFrom="paragraph">
            <wp:posOffset>-105831</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00AD5A3A" w:rsidRPr="00F110F7">
      <w:rPr>
        <w:rFonts w:ascii="Aptos" w:hAnsi="Aptos"/>
        <w:i/>
        <w:sz w:val="18"/>
        <w:szCs w:val="18"/>
      </w:rPr>
      <w:t>ICTV Taxonomy Proposal Form 202</w:t>
    </w:r>
    <w:r w:rsidR="003E0AEA">
      <w:rPr>
        <w:rFonts w:ascii="Aptos" w:hAnsi="Aptos"/>
        <w:i/>
        <w:sz w:val="18"/>
        <w:szCs w:val="18"/>
      </w:rPr>
      <w:t>6</w:t>
    </w:r>
    <w:r w:rsidR="00AD5A3A" w:rsidRPr="00F110F7">
      <w:rPr>
        <w:rFonts w:ascii="Aptos" w:hAnsi="Aptos"/>
        <w:i/>
        <w:sz w:val="18"/>
        <w:szCs w:val="18"/>
      </w:rPr>
      <w:t xml:space="preserve"> v.</w:t>
    </w:r>
    <w:r w:rsidR="003E0AEA">
      <w:rPr>
        <w:rFonts w:ascii="Aptos" w:hAnsi="Aptos"/>
        <w:i/>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76472F"/>
    <w:multiLevelType w:val="multilevel"/>
    <w:tmpl w:val="548CFDC4"/>
    <w:lvl w:ilvl="0">
      <w:start w:val="1"/>
      <w:numFmt w:val="bullet"/>
      <w:lvlText w:val=""/>
      <w:lvlJc w:val="left"/>
      <w:pPr>
        <w:tabs>
          <w:tab w:val="num" w:pos="928"/>
        </w:tabs>
        <w:ind w:left="928" w:hanging="360"/>
      </w:pPr>
      <w:rPr>
        <w:rFonts w:ascii="Symbol" w:hAnsi="Symbol" w:hint="default"/>
        <w:sz w:val="20"/>
      </w:rPr>
    </w:lvl>
    <w:lvl w:ilvl="1" w:tentative="1">
      <w:start w:val="1"/>
      <w:numFmt w:val="bullet"/>
      <w:lvlText w:val="o"/>
      <w:lvlJc w:val="left"/>
      <w:pPr>
        <w:tabs>
          <w:tab w:val="num" w:pos="1648"/>
        </w:tabs>
        <w:ind w:left="1648" w:hanging="360"/>
      </w:pPr>
      <w:rPr>
        <w:rFonts w:ascii="Courier New" w:hAnsi="Courier New" w:hint="default"/>
        <w:sz w:val="20"/>
      </w:rPr>
    </w:lvl>
    <w:lvl w:ilvl="2" w:tentative="1">
      <w:start w:val="1"/>
      <w:numFmt w:val="bullet"/>
      <w:lvlText w:val=""/>
      <w:lvlJc w:val="left"/>
      <w:pPr>
        <w:tabs>
          <w:tab w:val="num" w:pos="2368"/>
        </w:tabs>
        <w:ind w:left="2368" w:hanging="360"/>
      </w:pPr>
      <w:rPr>
        <w:rFonts w:ascii="Wingdings" w:hAnsi="Wingdings" w:hint="default"/>
        <w:sz w:val="20"/>
      </w:rPr>
    </w:lvl>
    <w:lvl w:ilvl="3" w:tentative="1">
      <w:start w:val="1"/>
      <w:numFmt w:val="bullet"/>
      <w:lvlText w:val=""/>
      <w:lvlJc w:val="left"/>
      <w:pPr>
        <w:tabs>
          <w:tab w:val="num" w:pos="3088"/>
        </w:tabs>
        <w:ind w:left="3088" w:hanging="360"/>
      </w:pPr>
      <w:rPr>
        <w:rFonts w:ascii="Wingdings" w:hAnsi="Wingdings" w:hint="default"/>
        <w:sz w:val="20"/>
      </w:rPr>
    </w:lvl>
    <w:lvl w:ilvl="4" w:tentative="1">
      <w:start w:val="1"/>
      <w:numFmt w:val="bullet"/>
      <w:lvlText w:val=""/>
      <w:lvlJc w:val="left"/>
      <w:pPr>
        <w:tabs>
          <w:tab w:val="num" w:pos="3808"/>
        </w:tabs>
        <w:ind w:left="3808" w:hanging="360"/>
      </w:pPr>
      <w:rPr>
        <w:rFonts w:ascii="Wingdings" w:hAnsi="Wingdings" w:hint="default"/>
        <w:sz w:val="20"/>
      </w:rPr>
    </w:lvl>
    <w:lvl w:ilvl="5" w:tentative="1">
      <w:start w:val="1"/>
      <w:numFmt w:val="bullet"/>
      <w:lvlText w:val=""/>
      <w:lvlJc w:val="left"/>
      <w:pPr>
        <w:tabs>
          <w:tab w:val="num" w:pos="4528"/>
        </w:tabs>
        <w:ind w:left="4528" w:hanging="360"/>
      </w:pPr>
      <w:rPr>
        <w:rFonts w:ascii="Wingdings" w:hAnsi="Wingdings" w:hint="default"/>
        <w:sz w:val="20"/>
      </w:rPr>
    </w:lvl>
    <w:lvl w:ilvl="6" w:tentative="1">
      <w:start w:val="1"/>
      <w:numFmt w:val="bullet"/>
      <w:lvlText w:val=""/>
      <w:lvlJc w:val="left"/>
      <w:pPr>
        <w:tabs>
          <w:tab w:val="num" w:pos="5248"/>
        </w:tabs>
        <w:ind w:left="5248" w:hanging="360"/>
      </w:pPr>
      <w:rPr>
        <w:rFonts w:ascii="Wingdings" w:hAnsi="Wingdings" w:hint="default"/>
        <w:sz w:val="20"/>
      </w:rPr>
    </w:lvl>
    <w:lvl w:ilvl="7" w:tentative="1">
      <w:start w:val="1"/>
      <w:numFmt w:val="bullet"/>
      <w:lvlText w:val=""/>
      <w:lvlJc w:val="left"/>
      <w:pPr>
        <w:tabs>
          <w:tab w:val="num" w:pos="5968"/>
        </w:tabs>
        <w:ind w:left="5968" w:hanging="360"/>
      </w:pPr>
      <w:rPr>
        <w:rFonts w:ascii="Wingdings" w:hAnsi="Wingdings" w:hint="default"/>
        <w:sz w:val="20"/>
      </w:rPr>
    </w:lvl>
    <w:lvl w:ilvl="8" w:tentative="1">
      <w:start w:val="1"/>
      <w:numFmt w:val="bullet"/>
      <w:lvlText w:val=""/>
      <w:lvlJc w:val="left"/>
      <w:pPr>
        <w:tabs>
          <w:tab w:val="num" w:pos="6688"/>
        </w:tabs>
        <w:ind w:left="6688" w:hanging="360"/>
      </w:pPr>
      <w:rPr>
        <w:rFonts w:ascii="Wingdings" w:hAnsi="Wingdings" w:hint="default"/>
        <w:sz w:val="20"/>
      </w:rPr>
    </w:lvl>
  </w:abstractNum>
  <w:abstractNum w:abstractNumId="1"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2"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E9831B0"/>
    <w:multiLevelType w:val="hybridMultilevel"/>
    <w:tmpl w:val="D6A4F948"/>
    <w:lvl w:ilvl="0" w:tplc="B7BA0DEE">
      <w:start w:val="2"/>
      <w:numFmt w:val="bullet"/>
      <w:lvlText w:val="-"/>
      <w:lvlJc w:val="left"/>
      <w:pPr>
        <w:ind w:left="720" w:hanging="360"/>
      </w:pPr>
      <w:rPr>
        <w:rFonts w:ascii="Aptos" w:eastAsia="Times New Roman" w:hAnsi="Apto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
  </w:num>
  <w:num w:numId="2">
    <w:abstractNumId w:val="5"/>
  </w:num>
  <w:num w:numId="3">
    <w:abstractNumId w:val="2"/>
  </w:num>
  <w:num w:numId="4">
    <w:abstractNumId w:val="3"/>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ocumentProtection w:edit="readOnly" w:enforcement="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4CC"/>
    <w:rsid w:val="00001550"/>
    <w:rsid w:val="00017BF9"/>
    <w:rsid w:val="00017D35"/>
    <w:rsid w:val="00023385"/>
    <w:rsid w:val="00026045"/>
    <w:rsid w:val="00035A87"/>
    <w:rsid w:val="00037C61"/>
    <w:rsid w:val="000406E1"/>
    <w:rsid w:val="00040CB0"/>
    <w:rsid w:val="0004176B"/>
    <w:rsid w:val="000449DB"/>
    <w:rsid w:val="00047FA5"/>
    <w:rsid w:val="0008012E"/>
    <w:rsid w:val="00094FD7"/>
    <w:rsid w:val="000A0404"/>
    <w:rsid w:val="000A146A"/>
    <w:rsid w:val="000A7027"/>
    <w:rsid w:val="000B1BF3"/>
    <w:rsid w:val="000B5D78"/>
    <w:rsid w:val="000B6878"/>
    <w:rsid w:val="000C0F15"/>
    <w:rsid w:val="000D0079"/>
    <w:rsid w:val="000D182E"/>
    <w:rsid w:val="000D7172"/>
    <w:rsid w:val="000E54FF"/>
    <w:rsid w:val="000F51F4"/>
    <w:rsid w:val="000F7067"/>
    <w:rsid w:val="00106232"/>
    <w:rsid w:val="0011008F"/>
    <w:rsid w:val="00117C72"/>
    <w:rsid w:val="0013113D"/>
    <w:rsid w:val="001322FC"/>
    <w:rsid w:val="00151215"/>
    <w:rsid w:val="001565C7"/>
    <w:rsid w:val="0016097F"/>
    <w:rsid w:val="00171083"/>
    <w:rsid w:val="00172351"/>
    <w:rsid w:val="00193604"/>
    <w:rsid w:val="001B526B"/>
    <w:rsid w:val="001D0007"/>
    <w:rsid w:val="001D3E3E"/>
    <w:rsid w:val="001F5DEA"/>
    <w:rsid w:val="00206FF6"/>
    <w:rsid w:val="00220A26"/>
    <w:rsid w:val="002249C7"/>
    <w:rsid w:val="002312CE"/>
    <w:rsid w:val="0023149A"/>
    <w:rsid w:val="0023696B"/>
    <w:rsid w:val="0024086E"/>
    <w:rsid w:val="002500E1"/>
    <w:rsid w:val="00251D8F"/>
    <w:rsid w:val="0025498B"/>
    <w:rsid w:val="00273642"/>
    <w:rsid w:val="00277392"/>
    <w:rsid w:val="00293DF9"/>
    <w:rsid w:val="00296A22"/>
    <w:rsid w:val="00296DA3"/>
    <w:rsid w:val="002A5A83"/>
    <w:rsid w:val="002B2A2F"/>
    <w:rsid w:val="002D4340"/>
    <w:rsid w:val="002D7BFA"/>
    <w:rsid w:val="002E2FC6"/>
    <w:rsid w:val="003148BA"/>
    <w:rsid w:val="00327E73"/>
    <w:rsid w:val="003316E0"/>
    <w:rsid w:val="003324E3"/>
    <w:rsid w:val="00333392"/>
    <w:rsid w:val="0034501D"/>
    <w:rsid w:val="00353814"/>
    <w:rsid w:val="00355CE0"/>
    <w:rsid w:val="00362350"/>
    <w:rsid w:val="00363A30"/>
    <w:rsid w:val="0037243A"/>
    <w:rsid w:val="00382FE8"/>
    <w:rsid w:val="00383BBF"/>
    <w:rsid w:val="00384F26"/>
    <w:rsid w:val="0038593F"/>
    <w:rsid w:val="00396716"/>
    <w:rsid w:val="003A166F"/>
    <w:rsid w:val="003A18C5"/>
    <w:rsid w:val="003A50DD"/>
    <w:rsid w:val="003A5ED7"/>
    <w:rsid w:val="003B057A"/>
    <w:rsid w:val="003B0883"/>
    <w:rsid w:val="003B3832"/>
    <w:rsid w:val="003B616A"/>
    <w:rsid w:val="003C5428"/>
    <w:rsid w:val="003E0AEA"/>
    <w:rsid w:val="003F2A97"/>
    <w:rsid w:val="0043110C"/>
    <w:rsid w:val="00437970"/>
    <w:rsid w:val="00455708"/>
    <w:rsid w:val="00471256"/>
    <w:rsid w:val="00497A08"/>
    <w:rsid w:val="004A03BD"/>
    <w:rsid w:val="004B1AED"/>
    <w:rsid w:val="004B4E94"/>
    <w:rsid w:val="004F2F1E"/>
    <w:rsid w:val="004F3196"/>
    <w:rsid w:val="004F72FE"/>
    <w:rsid w:val="00505F4A"/>
    <w:rsid w:val="005131E7"/>
    <w:rsid w:val="005228BB"/>
    <w:rsid w:val="00536426"/>
    <w:rsid w:val="005376A3"/>
    <w:rsid w:val="0054127F"/>
    <w:rsid w:val="00543F86"/>
    <w:rsid w:val="00553081"/>
    <w:rsid w:val="0055461D"/>
    <w:rsid w:val="005622B4"/>
    <w:rsid w:val="005665E1"/>
    <w:rsid w:val="005827BF"/>
    <w:rsid w:val="0058465A"/>
    <w:rsid w:val="00590DF3"/>
    <w:rsid w:val="00597147"/>
    <w:rsid w:val="005A54C3"/>
    <w:rsid w:val="005B06B8"/>
    <w:rsid w:val="005B0CFA"/>
    <w:rsid w:val="005B4C7D"/>
    <w:rsid w:val="005E1780"/>
    <w:rsid w:val="005F3FC8"/>
    <w:rsid w:val="00602406"/>
    <w:rsid w:val="006043FB"/>
    <w:rsid w:val="00607227"/>
    <w:rsid w:val="006109F7"/>
    <w:rsid w:val="0063757C"/>
    <w:rsid w:val="00647814"/>
    <w:rsid w:val="00652CA1"/>
    <w:rsid w:val="0067795B"/>
    <w:rsid w:val="00680413"/>
    <w:rsid w:val="006804D4"/>
    <w:rsid w:val="00683D0C"/>
    <w:rsid w:val="0069192D"/>
    <w:rsid w:val="006B7AB8"/>
    <w:rsid w:val="006C0F51"/>
    <w:rsid w:val="006D18F6"/>
    <w:rsid w:val="006D428E"/>
    <w:rsid w:val="006D63B4"/>
    <w:rsid w:val="006E3AE7"/>
    <w:rsid w:val="006F33B7"/>
    <w:rsid w:val="006F680A"/>
    <w:rsid w:val="0071736D"/>
    <w:rsid w:val="00723577"/>
    <w:rsid w:val="0072682D"/>
    <w:rsid w:val="00736440"/>
    <w:rsid w:val="00737875"/>
    <w:rsid w:val="00740A3F"/>
    <w:rsid w:val="00741880"/>
    <w:rsid w:val="00743024"/>
    <w:rsid w:val="00743644"/>
    <w:rsid w:val="00774976"/>
    <w:rsid w:val="00787672"/>
    <w:rsid w:val="00796343"/>
    <w:rsid w:val="007B0F70"/>
    <w:rsid w:val="007B4702"/>
    <w:rsid w:val="007B6511"/>
    <w:rsid w:val="007E0EF5"/>
    <w:rsid w:val="007E3FAE"/>
    <w:rsid w:val="007E667B"/>
    <w:rsid w:val="00822B3A"/>
    <w:rsid w:val="00824208"/>
    <w:rsid w:val="008308A0"/>
    <w:rsid w:val="00842F22"/>
    <w:rsid w:val="00844ED3"/>
    <w:rsid w:val="0085192D"/>
    <w:rsid w:val="00852D43"/>
    <w:rsid w:val="00865726"/>
    <w:rsid w:val="008815EE"/>
    <w:rsid w:val="008820DF"/>
    <w:rsid w:val="00883A5C"/>
    <w:rsid w:val="0088496B"/>
    <w:rsid w:val="00895ADA"/>
    <w:rsid w:val="008A22E9"/>
    <w:rsid w:val="008A68D5"/>
    <w:rsid w:val="008B43B1"/>
    <w:rsid w:val="008F51E2"/>
    <w:rsid w:val="00901EBC"/>
    <w:rsid w:val="00903048"/>
    <w:rsid w:val="009078FF"/>
    <w:rsid w:val="00912115"/>
    <w:rsid w:val="009173A8"/>
    <w:rsid w:val="0093217A"/>
    <w:rsid w:val="0093514C"/>
    <w:rsid w:val="009457C8"/>
    <w:rsid w:val="00953FFE"/>
    <w:rsid w:val="00957837"/>
    <w:rsid w:val="009638D6"/>
    <w:rsid w:val="00964F7C"/>
    <w:rsid w:val="009703AF"/>
    <w:rsid w:val="00973856"/>
    <w:rsid w:val="00974174"/>
    <w:rsid w:val="009741D1"/>
    <w:rsid w:val="00974C28"/>
    <w:rsid w:val="00976E37"/>
    <w:rsid w:val="009A2E14"/>
    <w:rsid w:val="009A3B4A"/>
    <w:rsid w:val="009F7856"/>
    <w:rsid w:val="00A10BA1"/>
    <w:rsid w:val="00A174CC"/>
    <w:rsid w:val="00A2357C"/>
    <w:rsid w:val="00A443CA"/>
    <w:rsid w:val="00A45DA2"/>
    <w:rsid w:val="00A46211"/>
    <w:rsid w:val="00A609D0"/>
    <w:rsid w:val="00A61D33"/>
    <w:rsid w:val="00A6321F"/>
    <w:rsid w:val="00A71C40"/>
    <w:rsid w:val="00A77B8E"/>
    <w:rsid w:val="00A82FBB"/>
    <w:rsid w:val="00A937F5"/>
    <w:rsid w:val="00A940B6"/>
    <w:rsid w:val="00AA1E04"/>
    <w:rsid w:val="00AA4711"/>
    <w:rsid w:val="00AD201A"/>
    <w:rsid w:val="00AD2884"/>
    <w:rsid w:val="00AD5A3A"/>
    <w:rsid w:val="00AD759B"/>
    <w:rsid w:val="00AE2E79"/>
    <w:rsid w:val="00AE360B"/>
    <w:rsid w:val="00AE5257"/>
    <w:rsid w:val="00AE528C"/>
    <w:rsid w:val="00AF4998"/>
    <w:rsid w:val="00B03B7F"/>
    <w:rsid w:val="00B1187F"/>
    <w:rsid w:val="00B16761"/>
    <w:rsid w:val="00B264EA"/>
    <w:rsid w:val="00B35CC8"/>
    <w:rsid w:val="00B47589"/>
    <w:rsid w:val="00B55E77"/>
    <w:rsid w:val="00B62192"/>
    <w:rsid w:val="00B81FBB"/>
    <w:rsid w:val="00B9484F"/>
    <w:rsid w:val="00BD6C0B"/>
    <w:rsid w:val="00BD7967"/>
    <w:rsid w:val="00BE1600"/>
    <w:rsid w:val="00BE4F5A"/>
    <w:rsid w:val="00BE66EA"/>
    <w:rsid w:val="00BF494A"/>
    <w:rsid w:val="00C07360"/>
    <w:rsid w:val="00C164DB"/>
    <w:rsid w:val="00C25BFE"/>
    <w:rsid w:val="00C321B1"/>
    <w:rsid w:val="00C55633"/>
    <w:rsid w:val="00C568BA"/>
    <w:rsid w:val="00C742AA"/>
    <w:rsid w:val="00C8775F"/>
    <w:rsid w:val="00C95FB7"/>
    <w:rsid w:val="00CA0D79"/>
    <w:rsid w:val="00CA67A7"/>
    <w:rsid w:val="00CB2919"/>
    <w:rsid w:val="00CD2C82"/>
    <w:rsid w:val="00CF0235"/>
    <w:rsid w:val="00CF073F"/>
    <w:rsid w:val="00CF59EA"/>
    <w:rsid w:val="00D04287"/>
    <w:rsid w:val="00D062BE"/>
    <w:rsid w:val="00D10857"/>
    <w:rsid w:val="00D13AD5"/>
    <w:rsid w:val="00D13B55"/>
    <w:rsid w:val="00D23567"/>
    <w:rsid w:val="00D41918"/>
    <w:rsid w:val="00D454E6"/>
    <w:rsid w:val="00D46663"/>
    <w:rsid w:val="00D55406"/>
    <w:rsid w:val="00D610AE"/>
    <w:rsid w:val="00D771C8"/>
    <w:rsid w:val="00D77E1C"/>
    <w:rsid w:val="00D82C30"/>
    <w:rsid w:val="00D85088"/>
    <w:rsid w:val="00DC2A88"/>
    <w:rsid w:val="00DD58AA"/>
    <w:rsid w:val="00DE01F5"/>
    <w:rsid w:val="00DF3EE1"/>
    <w:rsid w:val="00E034BE"/>
    <w:rsid w:val="00E11A5D"/>
    <w:rsid w:val="00E2144B"/>
    <w:rsid w:val="00E252A8"/>
    <w:rsid w:val="00E37077"/>
    <w:rsid w:val="00E4070B"/>
    <w:rsid w:val="00E50727"/>
    <w:rsid w:val="00E53145"/>
    <w:rsid w:val="00E6123D"/>
    <w:rsid w:val="00E66E0F"/>
    <w:rsid w:val="00E7167E"/>
    <w:rsid w:val="00E80B77"/>
    <w:rsid w:val="00E863D4"/>
    <w:rsid w:val="00E92794"/>
    <w:rsid w:val="00E969AE"/>
    <w:rsid w:val="00E96C5E"/>
    <w:rsid w:val="00EB6D81"/>
    <w:rsid w:val="00ED4569"/>
    <w:rsid w:val="00EE484F"/>
    <w:rsid w:val="00EF2448"/>
    <w:rsid w:val="00F05D86"/>
    <w:rsid w:val="00F10455"/>
    <w:rsid w:val="00F110F7"/>
    <w:rsid w:val="00F21C39"/>
    <w:rsid w:val="00F234D2"/>
    <w:rsid w:val="00F24A1E"/>
    <w:rsid w:val="00F41D00"/>
    <w:rsid w:val="00F55D87"/>
    <w:rsid w:val="00F62692"/>
    <w:rsid w:val="00F711CE"/>
    <w:rsid w:val="00F74510"/>
    <w:rsid w:val="00F76D27"/>
    <w:rsid w:val="00F77B90"/>
    <w:rsid w:val="00F9028E"/>
    <w:rsid w:val="00F911F1"/>
    <w:rsid w:val="00F943F9"/>
    <w:rsid w:val="00FA1DC3"/>
    <w:rsid w:val="00FB300C"/>
    <w:rsid w:val="00FB4820"/>
    <w:rsid w:val="00FC0FE9"/>
    <w:rsid w:val="00FC2269"/>
    <w:rsid w:val="00FC5BE0"/>
    <w:rsid w:val="00FE3216"/>
    <w:rsid w:val="00FE6B4A"/>
    <w:rsid w:val="00FF4171"/>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578D2"/>
  <w15:docId w15:val="{E5A7C67D-C67A-514A-969E-A3FDEE91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05B35"/>
    <w:rPr>
      <w:rFonts w:ascii="Times New Roman" w:eastAsia="Times New Roman" w:hAnsi="Times New Roman" w:cs="Times New Roman"/>
      <w:lang w:val="en-US"/>
    </w:rPr>
  </w:style>
  <w:style w:type="paragraph" w:styleId="Heading1">
    <w:name w:val="heading 1"/>
    <w:basedOn w:val="Normal"/>
    <w:link w:val="Heading1Char"/>
    <w:uiPriority w:val="9"/>
    <w:qFormat/>
    <w:rsid w:val="002249C7"/>
    <w:pPr>
      <w:spacing w:before="100" w:beforeAutospacing="1" w:after="100" w:afterAutospacing="1"/>
      <w:outlineLvl w:val="0"/>
    </w:pPr>
    <w:rPr>
      <w:b/>
      <w:bCs/>
      <w:kern w:val="36"/>
      <w:sz w:val="48"/>
      <w:szCs w:val="48"/>
      <w:lang w:val="hu-HU" w:eastAsia="hu-HU"/>
    </w:rPr>
  </w:style>
  <w:style w:type="paragraph" w:styleId="Heading4">
    <w:name w:val="heading 4"/>
    <w:basedOn w:val="Normal"/>
    <w:next w:val="Normal"/>
    <w:link w:val="Heading4Char"/>
    <w:uiPriority w:val="9"/>
    <w:semiHidden/>
    <w:unhideWhenUsed/>
    <w:qFormat/>
    <w:rsid w:val="00D85088"/>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nhideWhenUsed/>
    <w:rsid w:val="00437970"/>
    <w:rPr>
      <w:color w:val="0563C1" w:themeColor="hyperlink"/>
      <w:u w:val="single"/>
    </w:rPr>
  </w:style>
  <w:style w:type="character" w:styleId="UnresolvedMention">
    <w:name w:val="Unresolved Mention"/>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D13AD5"/>
    <w:rPr>
      <w:b/>
      <w:bCs/>
    </w:rPr>
  </w:style>
  <w:style w:type="character" w:customStyle="1" w:styleId="CommentSubjectChar">
    <w:name w:val="Comment Subject Char"/>
    <w:basedOn w:val="CommentTextChar"/>
    <w:link w:val="CommentSubject"/>
    <w:uiPriority w:val="99"/>
    <w:semiHidden/>
    <w:rsid w:val="00D13AD5"/>
    <w:rPr>
      <w:rFonts w:ascii="Times New Roman" w:eastAsia="Times New Roman" w:hAnsi="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 w:type="character" w:customStyle="1" w:styleId="Heading1Char">
    <w:name w:val="Heading 1 Char"/>
    <w:basedOn w:val="DefaultParagraphFont"/>
    <w:link w:val="Heading1"/>
    <w:uiPriority w:val="9"/>
    <w:rsid w:val="002249C7"/>
    <w:rPr>
      <w:rFonts w:ascii="Times New Roman" w:eastAsia="Times New Roman" w:hAnsi="Times New Roman" w:cs="Times New Roman"/>
      <w:b/>
      <w:bCs/>
      <w:kern w:val="36"/>
      <w:sz w:val="48"/>
      <w:szCs w:val="48"/>
      <w:lang w:val="hu-HU" w:eastAsia="hu-HU"/>
    </w:rPr>
  </w:style>
  <w:style w:type="character" w:customStyle="1" w:styleId="name">
    <w:name w:val="name"/>
    <w:basedOn w:val="DefaultParagraphFont"/>
    <w:rsid w:val="002249C7"/>
  </w:style>
  <w:style w:type="paragraph" w:styleId="HTMLPreformatted">
    <w:name w:val="HTML Preformatted"/>
    <w:basedOn w:val="Normal"/>
    <w:link w:val="HTMLPreformattedChar"/>
    <w:uiPriority w:val="99"/>
    <w:unhideWhenUsed/>
    <w:rsid w:val="00CF02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hu-HU" w:eastAsia="hu-HU"/>
    </w:rPr>
  </w:style>
  <w:style w:type="character" w:customStyle="1" w:styleId="HTMLPreformattedChar">
    <w:name w:val="HTML Preformatted Char"/>
    <w:basedOn w:val="DefaultParagraphFont"/>
    <w:link w:val="HTMLPreformatted"/>
    <w:uiPriority w:val="99"/>
    <w:rsid w:val="00CF0235"/>
    <w:rPr>
      <w:rFonts w:ascii="Courier New" w:eastAsia="Times New Roman" w:hAnsi="Courier New" w:cs="Courier New"/>
      <w:sz w:val="20"/>
      <w:szCs w:val="20"/>
      <w:lang w:val="hu-HU" w:eastAsia="hu-HU"/>
    </w:rPr>
  </w:style>
  <w:style w:type="character" w:customStyle="1" w:styleId="feature">
    <w:name w:val="feature"/>
    <w:basedOn w:val="DefaultParagraphFont"/>
    <w:rsid w:val="00CF0235"/>
  </w:style>
  <w:style w:type="character" w:customStyle="1" w:styleId="id-label">
    <w:name w:val="id-label"/>
    <w:basedOn w:val="DefaultParagraphFont"/>
    <w:rsid w:val="00017D35"/>
  </w:style>
  <w:style w:type="character" w:styleId="Strong">
    <w:name w:val="Strong"/>
    <w:basedOn w:val="DefaultParagraphFont"/>
    <w:uiPriority w:val="22"/>
    <w:qFormat/>
    <w:rsid w:val="00017D35"/>
    <w:rPr>
      <w:b/>
      <w:bCs/>
    </w:rPr>
  </w:style>
  <w:style w:type="paragraph" w:styleId="NormalWeb">
    <w:name w:val="Normal (Web)"/>
    <w:basedOn w:val="Normal"/>
    <w:uiPriority w:val="99"/>
    <w:semiHidden/>
    <w:unhideWhenUsed/>
    <w:rsid w:val="00D85088"/>
    <w:pPr>
      <w:spacing w:before="100" w:beforeAutospacing="1" w:after="100" w:afterAutospacing="1"/>
    </w:pPr>
    <w:rPr>
      <w:lang w:val="hu-HU" w:eastAsia="hu-HU"/>
    </w:rPr>
  </w:style>
  <w:style w:type="character" w:customStyle="1" w:styleId="Heading4Char">
    <w:name w:val="Heading 4 Char"/>
    <w:basedOn w:val="DefaultParagraphFont"/>
    <w:link w:val="Heading4"/>
    <w:uiPriority w:val="9"/>
    <w:semiHidden/>
    <w:rsid w:val="00D85088"/>
    <w:rPr>
      <w:rFonts w:asciiTheme="majorHAnsi" w:eastAsiaTheme="majorEastAsia" w:hAnsiTheme="majorHAnsi" w:cstheme="majorBidi"/>
      <w:i/>
      <w:iCs/>
      <w:color w:val="2F5496" w:themeColor="accent1" w:themeShade="BF"/>
      <w:lang w:val="en-US"/>
    </w:rPr>
  </w:style>
  <w:style w:type="character" w:customStyle="1" w:styleId="docsum-authors">
    <w:name w:val="docsum-authors"/>
    <w:basedOn w:val="DefaultParagraphFont"/>
    <w:rsid w:val="00C568BA"/>
  </w:style>
  <w:style w:type="character" w:customStyle="1" w:styleId="docsum-journal-citation">
    <w:name w:val="docsum-journal-citation"/>
    <w:basedOn w:val="DefaultParagraphFont"/>
    <w:rsid w:val="00C568BA"/>
  </w:style>
  <w:style w:type="character" w:customStyle="1" w:styleId="citation-part">
    <w:name w:val="citation-part"/>
    <w:basedOn w:val="DefaultParagraphFont"/>
    <w:rsid w:val="00C568BA"/>
  </w:style>
  <w:style w:type="character" w:customStyle="1" w:styleId="docsum-pmid">
    <w:name w:val="docsum-pmid"/>
    <w:basedOn w:val="DefaultParagraphFont"/>
    <w:rsid w:val="00C568BA"/>
  </w:style>
  <w:style w:type="character" w:styleId="Emphasis">
    <w:name w:val="Emphasis"/>
    <w:basedOn w:val="DefaultParagraphFont"/>
    <w:uiPriority w:val="20"/>
    <w:qFormat/>
    <w:rsid w:val="00D4191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63065393">
      <w:bodyDiv w:val="1"/>
      <w:marLeft w:val="0"/>
      <w:marRight w:val="0"/>
      <w:marTop w:val="0"/>
      <w:marBottom w:val="0"/>
      <w:divBdr>
        <w:top w:val="none" w:sz="0" w:space="0" w:color="auto"/>
        <w:left w:val="none" w:sz="0" w:space="0" w:color="auto"/>
        <w:bottom w:val="none" w:sz="0" w:space="0" w:color="auto"/>
        <w:right w:val="none" w:sz="0" w:space="0" w:color="auto"/>
      </w:divBdr>
    </w:div>
    <w:div w:id="234558233">
      <w:bodyDiv w:val="1"/>
      <w:marLeft w:val="0"/>
      <w:marRight w:val="0"/>
      <w:marTop w:val="0"/>
      <w:marBottom w:val="0"/>
      <w:divBdr>
        <w:top w:val="none" w:sz="0" w:space="0" w:color="auto"/>
        <w:left w:val="none" w:sz="0" w:space="0" w:color="auto"/>
        <w:bottom w:val="none" w:sz="0" w:space="0" w:color="auto"/>
        <w:right w:val="none" w:sz="0" w:space="0" w:color="auto"/>
      </w:divBdr>
    </w:div>
    <w:div w:id="242683364">
      <w:bodyDiv w:val="1"/>
      <w:marLeft w:val="0"/>
      <w:marRight w:val="0"/>
      <w:marTop w:val="0"/>
      <w:marBottom w:val="0"/>
      <w:divBdr>
        <w:top w:val="none" w:sz="0" w:space="0" w:color="auto"/>
        <w:left w:val="none" w:sz="0" w:space="0" w:color="auto"/>
        <w:bottom w:val="none" w:sz="0" w:space="0" w:color="auto"/>
        <w:right w:val="none" w:sz="0" w:space="0" w:color="auto"/>
      </w:divBdr>
      <w:divsChild>
        <w:div w:id="1859394782">
          <w:marLeft w:val="0"/>
          <w:marRight w:val="0"/>
          <w:marTop w:val="0"/>
          <w:marBottom w:val="0"/>
          <w:divBdr>
            <w:top w:val="none" w:sz="0" w:space="0" w:color="auto"/>
            <w:left w:val="none" w:sz="0" w:space="0" w:color="auto"/>
            <w:bottom w:val="none" w:sz="0" w:space="0" w:color="auto"/>
            <w:right w:val="none" w:sz="0" w:space="0" w:color="auto"/>
          </w:divBdr>
          <w:divsChild>
            <w:div w:id="586616986">
              <w:marLeft w:val="0"/>
              <w:marRight w:val="0"/>
              <w:marTop w:val="0"/>
              <w:marBottom w:val="0"/>
              <w:divBdr>
                <w:top w:val="none" w:sz="0" w:space="0" w:color="auto"/>
                <w:left w:val="none" w:sz="0" w:space="0" w:color="auto"/>
                <w:bottom w:val="none" w:sz="0" w:space="0" w:color="auto"/>
                <w:right w:val="none" w:sz="0" w:space="0" w:color="auto"/>
              </w:divBdr>
              <w:divsChild>
                <w:div w:id="2032880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0669928">
      <w:bodyDiv w:val="1"/>
      <w:marLeft w:val="0"/>
      <w:marRight w:val="0"/>
      <w:marTop w:val="0"/>
      <w:marBottom w:val="0"/>
      <w:divBdr>
        <w:top w:val="none" w:sz="0" w:space="0" w:color="auto"/>
        <w:left w:val="none" w:sz="0" w:space="0" w:color="auto"/>
        <w:bottom w:val="none" w:sz="0" w:space="0" w:color="auto"/>
        <w:right w:val="none" w:sz="0" w:space="0" w:color="auto"/>
      </w:divBdr>
    </w:div>
    <w:div w:id="342979473">
      <w:bodyDiv w:val="1"/>
      <w:marLeft w:val="0"/>
      <w:marRight w:val="0"/>
      <w:marTop w:val="0"/>
      <w:marBottom w:val="0"/>
      <w:divBdr>
        <w:top w:val="none" w:sz="0" w:space="0" w:color="auto"/>
        <w:left w:val="none" w:sz="0" w:space="0" w:color="auto"/>
        <w:bottom w:val="none" w:sz="0" w:space="0" w:color="auto"/>
        <w:right w:val="none" w:sz="0" w:space="0" w:color="auto"/>
      </w:divBdr>
    </w:div>
    <w:div w:id="413824092">
      <w:bodyDiv w:val="1"/>
      <w:marLeft w:val="0"/>
      <w:marRight w:val="0"/>
      <w:marTop w:val="0"/>
      <w:marBottom w:val="0"/>
      <w:divBdr>
        <w:top w:val="none" w:sz="0" w:space="0" w:color="auto"/>
        <w:left w:val="none" w:sz="0" w:space="0" w:color="auto"/>
        <w:bottom w:val="none" w:sz="0" w:space="0" w:color="auto"/>
        <w:right w:val="none" w:sz="0" w:space="0" w:color="auto"/>
      </w:divBdr>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 w:id="498430350">
      <w:bodyDiv w:val="1"/>
      <w:marLeft w:val="0"/>
      <w:marRight w:val="0"/>
      <w:marTop w:val="0"/>
      <w:marBottom w:val="0"/>
      <w:divBdr>
        <w:top w:val="none" w:sz="0" w:space="0" w:color="auto"/>
        <w:left w:val="none" w:sz="0" w:space="0" w:color="auto"/>
        <w:bottom w:val="none" w:sz="0" w:space="0" w:color="auto"/>
        <w:right w:val="none" w:sz="0" w:space="0" w:color="auto"/>
      </w:divBdr>
    </w:div>
    <w:div w:id="521482784">
      <w:bodyDiv w:val="1"/>
      <w:marLeft w:val="0"/>
      <w:marRight w:val="0"/>
      <w:marTop w:val="0"/>
      <w:marBottom w:val="0"/>
      <w:divBdr>
        <w:top w:val="none" w:sz="0" w:space="0" w:color="auto"/>
        <w:left w:val="none" w:sz="0" w:space="0" w:color="auto"/>
        <w:bottom w:val="none" w:sz="0" w:space="0" w:color="auto"/>
        <w:right w:val="none" w:sz="0" w:space="0" w:color="auto"/>
      </w:divBdr>
    </w:div>
    <w:div w:id="528184951">
      <w:bodyDiv w:val="1"/>
      <w:marLeft w:val="0"/>
      <w:marRight w:val="0"/>
      <w:marTop w:val="0"/>
      <w:marBottom w:val="0"/>
      <w:divBdr>
        <w:top w:val="none" w:sz="0" w:space="0" w:color="auto"/>
        <w:left w:val="none" w:sz="0" w:space="0" w:color="auto"/>
        <w:bottom w:val="none" w:sz="0" w:space="0" w:color="auto"/>
        <w:right w:val="none" w:sz="0" w:space="0" w:color="auto"/>
      </w:divBdr>
    </w:div>
    <w:div w:id="575357919">
      <w:bodyDiv w:val="1"/>
      <w:marLeft w:val="0"/>
      <w:marRight w:val="0"/>
      <w:marTop w:val="0"/>
      <w:marBottom w:val="0"/>
      <w:divBdr>
        <w:top w:val="none" w:sz="0" w:space="0" w:color="auto"/>
        <w:left w:val="none" w:sz="0" w:space="0" w:color="auto"/>
        <w:bottom w:val="none" w:sz="0" w:space="0" w:color="auto"/>
        <w:right w:val="none" w:sz="0" w:space="0" w:color="auto"/>
      </w:divBdr>
    </w:div>
    <w:div w:id="585922924">
      <w:bodyDiv w:val="1"/>
      <w:marLeft w:val="0"/>
      <w:marRight w:val="0"/>
      <w:marTop w:val="0"/>
      <w:marBottom w:val="0"/>
      <w:divBdr>
        <w:top w:val="none" w:sz="0" w:space="0" w:color="auto"/>
        <w:left w:val="none" w:sz="0" w:space="0" w:color="auto"/>
        <w:bottom w:val="none" w:sz="0" w:space="0" w:color="auto"/>
        <w:right w:val="none" w:sz="0" w:space="0" w:color="auto"/>
      </w:divBdr>
    </w:div>
    <w:div w:id="642202824">
      <w:bodyDiv w:val="1"/>
      <w:marLeft w:val="0"/>
      <w:marRight w:val="0"/>
      <w:marTop w:val="0"/>
      <w:marBottom w:val="0"/>
      <w:divBdr>
        <w:top w:val="none" w:sz="0" w:space="0" w:color="auto"/>
        <w:left w:val="none" w:sz="0" w:space="0" w:color="auto"/>
        <w:bottom w:val="none" w:sz="0" w:space="0" w:color="auto"/>
        <w:right w:val="none" w:sz="0" w:space="0" w:color="auto"/>
      </w:divBdr>
    </w:div>
    <w:div w:id="666443083">
      <w:bodyDiv w:val="1"/>
      <w:marLeft w:val="0"/>
      <w:marRight w:val="0"/>
      <w:marTop w:val="0"/>
      <w:marBottom w:val="0"/>
      <w:divBdr>
        <w:top w:val="none" w:sz="0" w:space="0" w:color="auto"/>
        <w:left w:val="none" w:sz="0" w:space="0" w:color="auto"/>
        <w:bottom w:val="none" w:sz="0" w:space="0" w:color="auto"/>
        <w:right w:val="none" w:sz="0" w:space="0" w:color="auto"/>
      </w:divBdr>
    </w:div>
    <w:div w:id="769198069">
      <w:bodyDiv w:val="1"/>
      <w:marLeft w:val="0"/>
      <w:marRight w:val="0"/>
      <w:marTop w:val="0"/>
      <w:marBottom w:val="0"/>
      <w:divBdr>
        <w:top w:val="none" w:sz="0" w:space="0" w:color="auto"/>
        <w:left w:val="none" w:sz="0" w:space="0" w:color="auto"/>
        <w:bottom w:val="none" w:sz="0" w:space="0" w:color="auto"/>
        <w:right w:val="none" w:sz="0" w:space="0" w:color="auto"/>
      </w:divBdr>
    </w:div>
    <w:div w:id="800684919">
      <w:bodyDiv w:val="1"/>
      <w:marLeft w:val="0"/>
      <w:marRight w:val="0"/>
      <w:marTop w:val="0"/>
      <w:marBottom w:val="0"/>
      <w:divBdr>
        <w:top w:val="none" w:sz="0" w:space="0" w:color="auto"/>
        <w:left w:val="none" w:sz="0" w:space="0" w:color="auto"/>
        <w:bottom w:val="none" w:sz="0" w:space="0" w:color="auto"/>
        <w:right w:val="none" w:sz="0" w:space="0" w:color="auto"/>
      </w:divBdr>
    </w:div>
    <w:div w:id="821969264">
      <w:bodyDiv w:val="1"/>
      <w:marLeft w:val="0"/>
      <w:marRight w:val="0"/>
      <w:marTop w:val="0"/>
      <w:marBottom w:val="0"/>
      <w:divBdr>
        <w:top w:val="none" w:sz="0" w:space="0" w:color="auto"/>
        <w:left w:val="none" w:sz="0" w:space="0" w:color="auto"/>
        <w:bottom w:val="none" w:sz="0" w:space="0" w:color="auto"/>
        <w:right w:val="none" w:sz="0" w:space="0" w:color="auto"/>
      </w:divBdr>
    </w:div>
    <w:div w:id="825322822">
      <w:bodyDiv w:val="1"/>
      <w:marLeft w:val="0"/>
      <w:marRight w:val="0"/>
      <w:marTop w:val="0"/>
      <w:marBottom w:val="0"/>
      <w:divBdr>
        <w:top w:val="none" w:sz="0" w:space="0" w:color="auto"/>
        <w:left w:val="none" w:sz="0" w:space="0" w:color="auto"/>
        <w:bottom w:val="none" w:sz="0" w:space="0" w:color="auto"/>
        <w:right w:val="none" w:sz="0" w:space="0" w:color="auto"/>
      </w:divBdr>
    </w:div>
    <w:div w:id="903178294">
      <w:bodyDiv w:val="1"/>
      <w:marLeft w:val="0"/>
      <w:marRight w:val="0"/>
      <w:marTop w:val="0"/>
      <w:marBottom w:val="0"/>
      <w:divBdr>
        <w:top w:val="none" w:sz="0" w:space="0" w:color="auto"/>
        <w:left w:val="none" w:sz="0" w:space="0" w:color="auto"/>
        <w:bottom w:val="none" w:sz="0" w:space="0" w:color="auto"/>
        <w:right w:val="none" w:sz="0" w:space="0" w:color="auto"/>
      </w:divBdr>
    </w:div>
    <w:div w:id="1191379376">
      <w:bodyDiv w:val="1"/>
      <w:marLeft w:val="0"/>
      <w:marRight w:val="0"/>
      <w:marTop w:val="0"/>
      <w:marBottom w:val="0"/>
      <w:divBdr>
        <w:top w:val="none" w:sz="0" w:space="0" w:color="auto"/>
        <w:left w:val="none" w:sz="0" w:space="0" w:color="auto"/>
        <w:bottom w:val="none" w:sz="0" w:space="0" w:color="auto"/>
        <w:right w:val="none" w:sz="0" w:space="0" w:color="auto"/>
      </w:divBdr>
    </w:div>
    <w:div w:id="1198933678">
      <w:bodyDiv w:val="1"/>
      <w:marLeft w:val="0"/>
      <w:marRight w:val="0"/>
      <w:marTop w:val="0"/>
      <w:marBottom w:val="0"/>
      <w:divBdr>
        <w:top w:val="none" w:sz="0" w:space="0" w:color="auto"/>
        <w:left w:val="none" w:sz="0" w:space="0" w:color="auto"/>
        <w:bottom w:val="none" w:sz="0" w:space="0" w:color="auto"/>
        <w:right w:val="none" w:sz="0" w:space="0" w:color="auto"/>
      </w:divBdr>
    </w:div>
    <w:div w:id="1309242144">
      <w:bodyDiv w:val="1"/>
      <w:marLeft w:val="0"/>
      <w:marRight w:val="0"/>
      <w:marTop w:val="0"/>
      <w:marBottom w:val="0"/>
      <w:divBdr>
        <w:top w:val="none" w:sz="0" w:space="0" w:color="auto"/>
        <w:left w:val="none" w:sz="0" w:space="0" w:color="auto"/>
        <w:bottom w:val="none" w:sz="0" w:space="0" w:color="auto"/>
        <w:right w:val="none" w:sz="0" w:space="0" w:color="auto"/>
      </w:divBdr>
    </w:div>
    <w:div w:id="1310405182">
      <w:bodyDiv w:val="1"/>
      <w:marLeft w:val="0"/>
      <w:marRight w:val="0"/>
      <w:marTop w:val="0"/>
      <w:marBottom w:val="0"/>
      <w:divBdr>
        <w:top w:val="none" w:sz="0" w:space="0" w:color="auto"/>
        <w:left w:val="none" w:sz="0" w:space="0" w:color="auto"/>
        <w:bottom w:val="none" w:sz="0" w:space="0" w:color="auto"/>
        <w:right w:val="none" w:sz="0" w:space="0" w:color="auto"/>
      </w:divBdr>
    </w:div>
    <w:div w:id="1363554505">
      <w:bodyDiv w:val="1"/>
      <w:marLeft w:val="0"/>
      <w:marRight w:val="0"/>
      <w:marTop w:val="0"/>
      <w:marBottom w:val="0"/>
      <w:divBdr>
        <w:top w:val="none" w:sz="0" w:space="0" w:color="auto"/>
        <w:left w:val="none" w:sz="0" w:space="0" w:color="auto"/>
        <w:bottom w:val="none" w:sz="0" w:space="0" w:color="auto"/>
        <w:right w:val="none" w:sz="0" w:space="0" w:color="auto"/>
      </w:divBdr>
    </w:div>
    <w:div w:id="1380978387">
      <w:bodyDiv w:val="1"/>
      <w:marLeft w:val="0"/>
      <w:marRight w:val="0"/>
      <w:marTop w:val="0"/>
      <w:marBottom w:val="0"/>
      <w:divBdr>
        <w:top w:val="none" w:sz="0" w:space="0" w:color="auto"/>
        <w:left w:val="none" w:sz="0" w:space="0" w:color="auto"/>
        <w:bottom w:val="none" w:sz="0" w:space="0" w:color="auto"/>
        <w:right w:val="none" w:sz="0" w:space="0" w:color="auto"/>
      </w:divBdr>
    </w:div>
    <w:div w:id="1432313427">
      <w:bodyDiv w:val="1"/>
      <w:marLeft w:val="0"/>
      <w:marRight w:val="0"/>
      <w:marTop w:val="0"/>
      <w:marBottom w:val="0"/>
      <w:divBdr>
        <w:top w:val="none" w:sz="0" w:space="0" w:color="auto"/>
        <w:left w:val="none" w:sz="0" w:space="0" w:color="auto"/>
        <w:bottom w:val="none" w:sz="0" w:space="0" w:color="auto"/>
        <w:right w:val="none" w:sz="0" w:space="0" w:color="auto"/>
      </w:divBdr>
    </w:div>
    <w:div w:id="1584679294">
      <w:bodyDiv w:val="1"/>
      <w:marLeft w:val="0"/>
      <w:marRight w:val="0"/>
      <w:marTop w:val="0"/>
      <w:marBottom w:val="0"/>
      <w:divBdr>
        <w:top w:val="none" w:sz="0" w:space="0" w:color="auto"/>
        <w:left w:val="none" w:sz="0" w:space="0" w:color="auto"/>
        <w:bottom w:val="none" w:sz="0" w:space="0" w:color="auto"/>
        <w:right w:val="none" w:sz="0" w:space="0" w:color="auto"/>
      </w:divBdr>
      <w:divsChild>
        <w:div w:id="1237940321">
          <w:marLeft w:val="0"/>
          <w:marRight w:val="0"/>
          <w:marTop w:val="0"/>
          <w:marBottom w:val="0"/>
          <w:divBdr>
            <w:top w:val="none" w:sz="0" w:space="0" w:color="auto"/>
            <w:left w:val="none" w:sz="0" w:space="0" w:color="auto"/>
            <w:bottom w:val="none" w:sz="0" w:space="0" w:color="auto"/>
            <w:right w:val="none" w:sz="0" w:space="0" w:color="auto"/>
          </w:divBdr>
          <w:divsChild>
            <w:div w:id="1202982635">
              <w:marLeft w:val="0"/>
              <w:marRight w:val="0"/>
              <w:marTop w:val="0"/>
              <w:marBottom w:val="0"/>
              <w:divBdr>
                <w:top w:val="none" w:sz="0" w:space="0" w:color="auto"/>
                <w:left w:val="none" w:sz="0" w:space="0" w:color="auto"/>
                <w:bottom w:val="none" w:sz="0" w:space="0" w:color="auto"/>
                <w:right w:val="none" w:sz="0" w:space="0" w:color="auto"/>
              </w:divBdr>
              <w:divsChild>
                <w:div w:id="85001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9317934">
      <w:bodyDiv w:val="1"/>
      <w:marLeft w:val="0"/>
      <w:marRight w:val="0"/>
      <w:marTop w:val="0"/>
      <w:marBottom w:val="0"/>
      <w:divBdr>
        <w:top w:val="none" w:sz="0" w:space="0" w:color="auto"/>
        <w:left w:val="none" w:sz="0" w:space="0" w:color="auto"/>
        <w:bottom w:val="none" w:sz="0" w:space="0" w:color="auto"/>
        <w:right w:val="none" w:sz="0" w:space="0" w:color="auto"/>
      </w:divBdr>
    </w:div>
    <w:div w:id="1956979286">
      <w:bodyDiv w:val="1"/>
      <w:marLeft w:val="0"/>
      <w:marRight w:val="0"/>
      <w:marTop w:val="0"/>
      <w:marBottom w:val="0"/>
      <w:divBdr>
        <w:top w:val="none" w:sz="0" w:space="0" w:color="auto"/>
        <w:left w:val="none" w:sz="0" w:space="0" w:color="auto"/>
        <w:bottom w:val="none" w:sz="0" w:space="0" w:color="auto"/>
        <w:right w:val="none" w:sz="0" w:space="0" w:color="auto"/>
      </w:divBdr>
    </w:div>
    <w:div w:id="1975215970">
      <w:bodyDiv w:val="1"/>
      <w:marLeft w:val="0"/>
      <w:marRight w:val="0"/>
      <w:marTop w:val="0"/>
      <w:marBottom w:val="0"/>
      <w:divBdr>
        <w:top w:val="none" w:sz="0" w:space="0" w:color="auto"/>
        <w:left w:val="none" w:sz="0" w:space="0" w:color="auto"/>
        <w:bottom w:val="none" w:sz="0" w:space="0" w:color="auto"/>
        <w:right w:val="none" w:sz="0" w:space="0" w:color="auto"/>
      </w:divBdr>
    </w:div>
    <w:div w:id="2087653810">
      <w:bodyDiv w:val="1"/>
      <w:marLeft w:val="0"/>
      <w:marRight w:val="0"/>
      <w:marTop w:val="0"/>
      <w:marBottom w:val="0"/>
      <w:divBdr>
        <w:top w:val="none" w:sz="0" w:space="0" w:color="auto"/>
        <w:left w:val="none" w:sz="0" w:space="0" w:color="auto"/>
        <w:bottom w:val="none" w:sz="0" w:space="0" w:color="auto"/>
        <w:right w:val="none" w:sz="0" w:space="0" w:color="auto"/>
      </w:divBdr>
      <w:divsChild>
        <w:div w:id="885331875">
          <w:marLeft w:val="0"/>
          <w:marRight w:val="0"/>
          <w:marTop w:val="0"/>
          <w:marBottom w:val="0"/>
          <w:divBdr>
            <w:top w:val="none" w:sz="0" w:space="0" w:color="auto"/>
            <w:left w:val="none" w:sz="0" w:space="0" w:color="auto"/>
            <w:bottom w:val="none" w:sz="0" w:space="0" w:color="auto"/>
            <w:right w:val="none" w:sz="0" w:space="0" w:color="auto"/>
          </w:divBdr>
          <w:divsChild>
            <w:div w:id="319846760">
              <w:marLeft w:val="0"/>
              <w:marRight w:val="0"/>
              <w:marTop w:val="0"/>
              <w:marBottom w:val="0"/>
              <w:divBdr>
                <w:top w:val="none" w:sz="0" w:space="0" w:color="auto"/>
                <w:left w:val="none" w:sz="0" w:space="0" w:color="auto"/>
                <w:bottom w:val="none" w:sz="0" w:space="0" w:color="auto"/>
                <w:right w:val="none" w:sz="0" w:space="0" w:color="auto"/>
              </w:divBdr>
            </w:div>
          </w:divsChild>
        </w:div>
        <w:div w:id="943078371">
          <w:marLeft w:val="0"/>
          <w:marRight w:val="0"/>
          <w:marTop w:val="0"/>
          <w:marBottom w:val="0"/>
          <w:divBdr>
            <w:top w:val="none" w:sz="0" w:space="0" w:color="auto"/>
            <w:left w:val="none" w:sz="0" w:space="0" w:color="auto"/>
            <w:bottom w:val="none" w:sz="0" w:space="0" w:color="auto"/>
            <w:right w:val="none" w:sz="0" w:space="0" w:color="auto"/>
          </w:divBdr>
          <w:divsChild>
            <w:div w:id="1779056799">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ictv.global/taxonomy/templates" TargetMode="External"/><Relationship Id="rId18" Type="http://schemas.openxmlformats.org/officeDocument/2006/relationships/image" Target="media/image3.png"/><Relationship Id="rId3" Type="http://schemas.openxmlformats.org/officeDocument/2006/relationships/styles" Target="styles.xml"/><Relationship Id="rId21" Type="http://schemas.openxmlformats.org/officeDocument/2006/relationships/image" Target="media/image6.png"/><Relationship Id="rId7" Type="http://schemas.openxmlformats.org/officeDocument/2006/relationships/endnotes" Target="endnotes.xml"/><Relationship Id="rId12" Type="http://schemas.openxmlformats.org/officeDocument/2006/relationships/hyperlink" Target="https://ictv.global/sc" TargetMode="External"/><Relationship Id="rId17" Type="http://schemas.openxmlformats.org/officeDocument/2006/relationships/image" Target="media/image2.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doi.org/10.1099/jgv.0.001800" TargetMode="Externa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rt.krupovic@pasteur.fr"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oi.org/10.1093/bioinformatics/btab007" TargetMode="External"/><Relationship Id="rId23" Type="http://schemas.openxmlformats.org/officeDocument/2006/relationships/footer" Target="footer1.xml"/><Relationship Id="rId10" Type="http://schemas.openxmlformats.org/officeDocument/2006/relationships/hyperlink" Target="mailto:TPostler@iavi.org" TargetMode="External"/><Relationship Id="rId19" Type="http://schemas.openxmlformats.org/officeDocument/2006/relationships/image" Target="media/image4.emf"/><Relationship Id="rId4" Type="http://schemas.openxmlformats.org/officeDocument/2006/relationships/settings" Target="settings.xml"/><Relationship Id="rId9" Type="http://schemas.openxmlformats.org/officeDocument/2006/relationships/hyperlink" Target="https://ictv.global/taxonomy/templates" TargetMode="External"/><Relationship Id="rId14" Type="http://schemas.openxmlformats.org/officeDocument/2006/relationships/hyperlink" Target="https://sites.google.com/site/adenoseq"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10</Pages>
  <Words>2500</Words>
  <Characters>14256</Characters>
  <Application>Microsoft Office Word</Application>
  <DocSecurity>0</DocSecurity>
  <Lines>118</Lines>
  <Paragraphs>33</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Peter Simmonds</cp:lastModifiedBy>
  <cp:revision>5</cp:revision>
  <dcterms:created xsi:type="dcterms:W3CDTF">2026-08-20T20:51:00Z</dcterms:created>
  <dcterms:modified xsi:type="dcterms:W3CDTF">2026-10-06T17:28:00Z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