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28A0CC70"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0829A0">
        <w:rPr>
          <w:rFonts w:ascii="Aptos" w:hAnsi="Aptos"/>
        </w:rPr>
        <w:t>h</w:t>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F3B632E" w:rsidR="00A174CC" w:rsidRDefault="000A00B7">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720DC7C4" w:rsidR="00E37077" w:rsidRPr="00EE7BF0" w:rsidRDefault="00EE7BF0" w:rsidP="00DD58AA">
            <w:pPr>
              <w:rPr>
                <w:rFonts w:ascii="Aptos" w:hAnsi="Aptos" w:cs="Arial"/>
                <w:color w:val="000000" w:themeColor="text1"/>
                <w:sz w:val="20"/>
              </w:rPr>
            </w:pPr>
            <w:r>
              <w:rPr>
                <w:rFonts w:ascii="Aptos" w:hAnsi="Aptos" w:cs="Arial"/>
                <w:color w:val="000000" w:themeColor="text1"/>
                <w:sz w:val="20"/>
              </w:rPr>
              <w:t xml:space="preserve">Create </w:t>
            </w:r>
            <w:r w:rsidR="00821C3A">
              <w:rPr>
                <w:rFonts w:ascii="Aptos" w:hAnsi="Aptos" w:cs="Arial"/>
                <w:color w:val="000000" w:themeColor="text1"/>
                <w:sz w:val="20"/>
              </w:rPr>
              <w:t>two new genera and</w:t>
            </w:r>
            <w:r w:rsidR="000B387A">
              <w:rPr>
                <w:rFonts w:ascii="Aptos" w:hAnsi="Aptos" w:cs="Arial"/>
                <w:color w:val="000000" w:themeColor="text1"/>
                <w:sz w:val="20"/>
              </w:rPr>
              <w:t xml:space="preserve"> </w:t>
            </w:r>
            <w:r w:rsidR="001D4351">
              <w:rPr>
                <w:rFonts w:ascii="Aptos" w:hAnsi="Aptos" w:cs="Arial"/>
                <w:color w:val="000000" w:themeColor="text1"/>
                <w:sz w:val="20"/>
              </w:rPr>
              <w:t xml:space="preserve">seven novel </w:t>
            </w:r>
            <w:r w:rsidR="000B387A">
              <w:rPr>
                <w:rFonts w:ascii="Aptos" w:hAnsi="Aptos" w:cs="Arial"/>
                <w:color w:val="000000" w:themeColor="text1"/>
                <w:sz w:val="20"/>
              </w:rPr>
              <w:t>species</w:t>
            </w:r>
            <w:r>
              <w:rPr>
                <w:rFonts w:ascii="Aptos" w:hAnsi="Aptos" w:cs="Arial"/>
                <w:color w:val="000000" w:themeColor="text1"/>
                <w:sz w:val="20"/>
              </w:rPr>
              <w:t xml:space="preserve"> within the family </w:t>
            </w:r>
            <w:r w:rsidR="001B2F9B" w:rsidRPr="001B2F9B">
              <w:rPr>
                <w:rFonts w:ascii="Aptos" w:hAnsi="Aptos" w:cs="Arial"/>
                <w:i/>
                <w:iCs/>
                <w:color w:val="000000" w:themeColor="text1"/>
                <w:sz w:val="20"/>
              </w:rPr>
              <w:t>Alloherpesviridae</w:t>
            </w:r>
            <w:r>
              <w:rPr>
                <w:rFonts w:ascii="Aptos" w:hAnsi="Aptos" w:cs="Arial"/>
                <w:i/>
                <w:iCs/>
                <w:color w:val="000000" w:themeColor="text1"/>
                <w:sz w:val="20"/>
              </w:rPr>
              <w:t xml:space="preserve"> </w:t>
            </w:r>
            <w:r>
              <w:rPr>
                <w:rFonts w:ascii="Aptos" w:hAnsi="Aptos" w:cs="Arial"/>
                <w:color w:val="000000" w:themeColor="text1"/>
                <w:sz w:val="20"/>
              </w:rPr>
              <w:t>(</w:t>
            </w:r>
            <w:r w:rsidR="001B2F9B" w:rsidRPr="001B2F9B">
              <w:rPr>
                <w:rFonts w:ascii="Aptos" w:hAnsi="Aptos" w:cs="Arial"/>
                <w:i/>
                <w:iCs/>
                <w:color w:val="000000" w:themeColor="text1"/>
                <w:sz w:val="20"/>
              </w:rPr>
              <w:t>Herpes</w:t>
            </w:r>
            <w:r w:rsidRPr="001B2F9B">
              <w:rPr>
                <w:rFonts w:ascii="Aptos" w:hAnsi="Aptos" w:cs="Arial"/>
                <w:i/>
                <w:iCs/>
                <w:color w:val="000000" w:themeColor="text1"/>
                <w:sz w:val="20"/>
              </w:rPr>
              <w:t>virales</w:t>
            </w:r>
            <w:r>
              <w:rPr>
                <w:rFonts w:ascii="Aptos" w:hAnsi="Aptos" w:cs="Arial"/>
                <w:color w:val="000000" w:themeColor="text1"/>
                <w:sz w:val="20"/>
              </w:rPr>
              <w:t>)</w:t>
            </w:r>
            <w:r w:rsidR="000B387A">
              <w:rPr>
                <w:rFonts w:ascii="Aptos" w:hAnsi="Aptos" w:cs="Arial"/>
                <w:color w:val="000000" w:themeColor="text1"/>
                <w:sz w:val="20"/>
              </w:rPr>
              <w:t xml:space="preserve"> </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53883723" w:rsidR="00E37077" w:rsidRPr="004207AC" w:rsidRDefault="004B466D" w:rsidP="00DD58AA">
            <w:pPr>
              <w:pStyle w:val="BodyTextIndent"/>
              <w:ind w:left="0" w:firstLine="0"/>
              <w:rPr>
                <w:rFonts w:ascii="Aptos" w:hAnsi="Aptos" w:cs="Arial"/>
                <w:bCs/>
                <w:iCs/>
                <w:sz w:val="20"/>
              </w:rPr>
            </w:pPr>
            <w:r w:rsidRPr="004B466D">
              <w:rPr>
                <w:rFonts w:ascii="Aptos" w:hAnsi="Aptos" w:cs="Arial"/>
                <w:bCs/>
                <w:iCs/>
                <w:sz w:val="20"/>
              </w:rPr>
              <w:t>2026.010D.N.v1.Alloherpesviridae_2ng_7ns</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5E51F41C"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5F53826A"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4B7855A2"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4CE57DED" w:rsidR="002D4340" w:rsidRPr="00AF4998" w:rsidRDefault="002D4340" w:rsidP="00AF4998">
            <w:pPr>
              <w:rPr>
                <w:rFonts w:ascii="Aptos" w:hAnsi="Aptos" w:cs="Arial"/>
                <w:color w:val="0070C0"/>
                <w:sz w:val="20"/>
                <w:szCs w:val="20"/>
              </w:rPr>
            </w:pPr>
          </w:p>
        </w:tc>
      </w:tr>
      <w:tr w:rsidR="002D4340" w14:paraId="24E4F537" w14:textId="79E9BB15" w:rsidTr="00BD6C0B">
        <w:tc>
          <w:tcPr>
            <w:tcW w:w="1838" w:type="dxa"/>
            <w:shd w:val="clear" w:color="auto" w:fill="FFFFFF" w:themeFill="background1"/>
            <w:vAlign w:val="center"/>
          </w:tcPr>
          <w:p w14:paraId="6EA9DED5" w14:textId="3D5F50E0" w:rsidR="002D4340" w:rsidRPr="00CD2C82" w:rsidRDefault="00F67992" w:rsidP="00E863D4">
            <w:pPr>
              <w:rPr>
                <w:rFonts w:ascii="Aptos" w:hAnsi="Aptos" w:cs="Arial"/>
                <w:bCs/>
                <w:color w:val="000000" w:themeColor="text1"/>
                <w:sz w:val="20"/>
                <w:szCs w:val="20"/>
              </w:rPr>
            </w:pPr>
            <w:r>
              <w:rPr>
                <w:rFonts w:ascii="Aptos" w:hAnsi="Aptos" w:cs="Arial"/>
                <w:bCs/>
                <w:color w:val="000000" w:themeColor="text1"/>
                <w:sz w:val="20"/>
                <w:szCs w:val="20"/>
              </w:rPr>
              <w:t>Andor</w:t>
            </w:r>
          </w:p>
        </w:tc>
        <w:tc>
          <w:tcPr>
            <w:tcW w:w="1418" w:type="dxa"/>
            <w:shd w:val="clear" w:color="auto" w:fill="FFFFFF" w:themeFill="background1"/>
            <w:vAlign w:val="center"/>
          </w:tcPr>
          <w:p w14:paraId="2759B022" w14:textId="0B38C8AF" w:rsidR="002D4340" w:rsidRPr="00CD2C82" w:rsidRDefault="00F67992" w:rsidP="00E863D4">
            <w:pPr>
              <w:rPr>
                <w:rFonts w:ascii="Aptos" w:hAnsi="Aptos" w:cs="Arial"/>
                <w:bCs/>
                <w:color w:val="000000" w:themeColor="text1"/>
                <w:sz w:val="20"/>
                <w:szCs w:val="20"/>
              </w:rPr>
            </w:pPr>
            <w:r>
              <w:rPr>
                <w:rFonts w:ascii="Aptos" w:hAnsi="Aptos" w:cs="Arial"/>
                <w:bCs/>
                <w:color w:val="000000" w:themeColor="text1"/>
                <w:sz w:val="20"/>
                <w:szCs w:val="20"/>
              </w:rPr>
              <w:t>Doszpoly</w:t>
            </w:r>
          </w:p>
        </w:tc>
        <w:tc>
          <w:tcPr>
            <w:tcW w:w="2835" w:type="dxa"/>
            <w:shd w:val="clear" w:color="auto" w:fill="FFFFFF" w:themeFill="background1"/>
            <w:vAlign w:val="center"/>
          </w:tcPr>
          <w:p w14:paraId="05D68F1D" w14:textId="77E2250C" w:rsidR="002D4340" w:rsidRPr="00CD2C82" w:rsidRDefault="00F67992" w:rsidP="00E863D4">
            <w:pPr>
              <w:rPr>
                <w:rFonts w:ascii="Aptos" w:hAnsi="Aptos" w:cs="Arial"/>
                <w:bCs/>
                <w:color w:val="000000" w:themeColor="text1"/>
                <w:sz w:val="20"/>
                <w:szCs w:val="20"/>
              </w:rPr>
            </w:pPr>
            <w:r>
              <w:rPr>
                <w:rFonts w:ascii="Aptos" w:hAnsi="Aptos" w:cs="Arial"/>
                <w:bCs/>
                <w:color w:val="000000" w:themeColor="text1"/>
                <w:sz w:val="20"/>
                <w:szCs w:val="20"/>
              </w:rPr>
              <w:t>HUN-REN Veterinary Medical Research Institute, Budapest, Hungary</w:t>
            </w:r>
          </w:p>
        </w:tc>
        <w:tc>
          <w:tcPr>
            <w:tcW w:w="2126" w:type="dxa"/>
            <w:shd w:val="clear" w:color="auto" w:fill="FFFFFF" w:themeFill="background1"/>
            <w:vAlign w:val="center"/>
          </w:tcPr>
          <w:p w14:paraId="133CF739" w14:textId="784AA79A" w:rsidR="002D4340" w:rsidRPr="00CD2C82" w:rsidRDefault="00F67992" w:rsidP="00E863D4">
            <w:pPr>
              <w:rPr>
                <w:rFonts w:ascii="Aptos" w:hAnsi="Aptos" w:cs="Arial"/>
                <w:bCs/>
                <w:color w:val="000000" w:themeColor="text1"/>
                <w:sz w:val="20"/>
                <w:szCs w:val="20"/>
              </w:rPr>
            </w:pPr>
            <w:r>
              <w:rPr>
                <w:rFonts w:ascii="Aptos" w:hAnsi="Aptos" w:cs="Arial"/>
                <w:bCs/>
                <w:color w:val="000000" w:themeColor="text1"/>
                <w:sz w:val="20"/>
                <w:szCs w:val="20"/>
              </w:rPr>
              <w:t>doszpoly.andor@vmri.hun-ren.hu</w:t>
            </w:r>
          </w:p>
        </w:tc>
        <w:tc>
          <w:tcPr>
            <w:tcW w:w="1106" w:type="dxa"/>
            <w:shd w:val="clear" w:color="auto" w:fill="FFFFFF" w:themeFill="background1"/>
            <w:vAlign w:val="center"/>
          </w:tcPr>
          <w:p w14:paraId="16BB015A" w14:textId="25FDAFCF" w:rsidR="002D4340" w:rsidRPr="00CD2C82" w:rsidRDefault="001D4351" w:rsidP="00E863D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2D4340" w14:paraId="1B668FB3" w14:textId="2C6F00EF" w:rsidTr="00BD6C0B">
        <w:tc>
          <w:tcPr>
            <w:tcW w:w="1838" w:type="dxa"/>
            <w:vAlign w:val="center"/>
          </w:tcPr>
          <w:p w14:paraId="7C1B4F79" w14:textId="51B79AA7" w:rsidR="002D4340" w:rsidRPr="00CD2C82" w:rsidRDefault="00F67992" w:rsidP="00E863D4">
            <w:pPr>
              <w:rPr>
                <w:rFonts w:ascii="Aptos" w:hAnsi="Aptos" w:cs="Arial"/>
                <w:bCs/>
                <w:color w:val="000000" w:themeColor="text1"/>
                <w:sz w:val="20"/>
                <w:szCs w:val="20"/>
              </w:rPr>
            </w:pPr>
            <w:r>
              <w:rPr>
                <w:rFonts w:ascii="Aptos" w:hAnsi="Aptos" w:cs="Arial"/>
                <w:bCs/>
                <w:color w:val="000000" w:themeColor="text1"/>
                <w:sz w:val="20"/>
                <w:szCs w:val="20"/>
              </w:rPr>
              <w:t>Mária</w:t>
            </w:r>
          </w:p>
        </w:tc>
        <w:tc>
          <w:tcPr>
            <w:tcW w:w="1418" w:type="dxa"/>
            <w:vAlign w:val="center"/>
          </w:tcPr>
          <w:p w14:paraId="5E41446B" w14:textId="74107952" w:rsidR="002D4340" w:rsidRPr="00CD2C82" w:rsidRDefault="00F67992" w:rsidP="00E863D4">
            <w:pPr>
              <w:rPr>
                <w:rFonts w:ascii="Aptos" w:hAnsi="Aptos" w:cs="Arial"/>
                <w:bCs/>
                <w:color w:val="000000" w:themeColor="text1"/>
                <w:sz w:val="20"/>
                <w:szCs w:val="20"/>
              </w:rPr>
            </w:pPr>
            <w:r>
              <w:rPr>
                <w:rFonts w:ascii="Aptos" w:hAnsi="Aptos" w:cs="Arial"/>
                <w:bCs/>
                <w:color w:val="000000" w:themeColor="text1"/>
                <w:sz w:val="20"/>
                <w:szCs w:val="20"/>
              </w:rPr>
              <w:t>Benkő</w:t>
            </w:r>
          </w:p>
        </w:tc>
        <w:tc>
          <w:tcPr>
            <w:tcW w:w="2835" w:type="dxa"/>
            <w:vAlign w:val="center"/>
          </w:tcPr>
          <w:p w14:paraId="3EC4C5A6" w14:textId="3D6112DF" w:rsidR="002D4340" w:rsidRPr="00CD2C82" w:rsidRDefault="00F67992" w:rsidP="00E863D4">
            <w:pPr>
              <w:rPr>
                <w:rFonts w:ascii="Aptos" w:hAnsi="Aptos" w:cs="Arial"/>
                <w:bCs/>
                <w:color w:val="000000" w:themeColor="text1"/>
                <w:sz w:val="20"/>
                <w:szCs w:val="20"/>
              </w:rPr>
            </w:pPr>
            <w:r>
              <w:rPr>
                <w:rFonts w:ascii="Aptos" w:hAnsi="Aptos" w:cs="Arial"/>
                <w:bCs/>
                <w:color w:val="000000" w:themeColor="text1"/>
                <w:sz w:val="20"/>
                <w:szCs w:val="20"/>
              </w:rPr>
              <w:t>HUN-REN Veterinary Medical Research Institute, Budapest, Hungary</w:t>
            </w:r>
          </w:p>
        </w:tc>
        <w:tc>
          <w:tcPr>
            <w:tcW w:w="2126" w:type="dxa"/>
            <w:vAlign w:val="center"/>
          </w:tcPr>
          <w:p w14:paraId="1DDF5257" w14:textId="446A282D" w:rsidR="002D4340" w:rsidRPr="00CD2C82" w:rsidRDefault="00F67992" w:rsidP="00E863D4">
            <w:pPr>
              <w:rPr>
                <w:rFonts w:ascii="Aptos" w:hAnsi="Aptos" w:cs="Arial"/>
                <w:bCs/>
                <w:color w:val="000000" w:themeColor="text1"/>
                <w:sz w:val="20"/>
                <w:szCs w:val="20"/>
              </w:rPr>
            </w:pPr>
            <w:r>
              <w:rPr>
                <w:rFonts w:ascii="Aptos" w:hAnsi="Aptos" w:cs="Arial"/>
                <w:bCs/>
                <w:color w:val="000000" w:themeColor="text1"/>
                <w:sz w:val="20"/>
                <w:szCs w:val="20"/>
              </w:rPr>
              <w:t>benko.maria@vmri.hun-ren.hu</w:t>
            </w:r>
          </w:p>
        </w:tc>
        <w:tc>
          <w:tcPr>
            <w:tcW w:w="1106" w:type="dxa"/>
            <w:vAlign w:val="center"/>
          </w:tcPr>
          <w:p w14:paraId="398397DC" w14:textId="63F54794" w:rsidR="002D4340" w:rsidRPr="00CD2C82" w:rsidRDefault="002D4340" w:rsidP="00E863D4">
            <w:pPr>
              <w:jc w:val="center"/>
              <w:rPr>
                <w:rFonts w:ascii="Aptos" w:hAnsi="Aptos" w:cs="Arial"/>
                <w:bCs/>
                <w:color w:val="000000" w:themeColor="text1"/>
                <w:sz w:val="20"/>
                <w:szCs w:val="20"/>
              </w:rPr>
            </w:pPr>
          </w:p>
        </w:tc>
      </w:tr>
      <w:tr w:rsidR="002D4340" w14:paraId="1EC2C947" w14:textId="08659965" w:rsidTr="00BD6C0B">
        <w:tc>
          <w:tcPr>
            <w:tcW w:w="1838" w:type="dxa"/>
            <w:vAlign w:val="center"/>
          </w:tcPr>
          <w:p w14:paraId="48A3936E" w14:textId="0414D6EF" w:rsidR="002D4340" w:rsidRPr="00CD2C82" w:rsidRDefault="00F67992" w:rsidP="00E863D4">
            <w:pPr>
              <w:rPr>
                <w:rFonts w:ascii="Aptos" w:hAnsi="Aptos" w:cs="Arial"/>
                <w:bCs/>
                <w:color w:val="000000" w:themeColor="text1"/>
                <w:sz w:val="20"/>
                <w:szCs w:val="20"/>
              </w:rPr>
            </w:pPr>
            <w:r>
              <w:rPr>
                <w:rFonts w:ascii="Aptos" w:hAnsi="Aptos" w:cs="Arial"/>
                <w:bCs/>
                <w:color w:val="000000" w:themeColor="text1"/>
                <w:sz w:val="20"/>
                <w:szCs w:val="20"/>
              </w:rPr>
              <w:t>Balázs</w:t>
            </w:r>
          </w:p>
        </w:tc>
        <w:tc>
          <w:tcPr>
            <w:tcW w:w="1418" w:type="dxa"/>
            <w:vAlign w:val="center"/>
          </w:tcPr>
          <w:p w14:paraId="2BEC470C" w14:textId="166D6600" w:rsidR="002D4340" w:rsidRPr="00CD2C82" w:rsidRDefault="00F67992" w:rsidP="00E863D4">
            <w:pPr>
              <w:rPr>
                <w:rFonts w:ascii="Aptos" w:hAnsi="Aptos" w:cs="Arial"/>
                <w:bCs/>
                <w:color w:val="000000" w:themeColor="text1"/>
                <w:sz w:val="20"/>
                <w:szCs w:val="20"/>
              </w:rPr>
            </w:pPr>
            <w:r>
              <w:rPr>
                <w:rFonts w:ascii="Aptos" w:hAnsi="Aptos" w:cs="Arial"/>
                <w:bCs/>
                <w:color w:val="000000" w:themeColor="text1"/>
                <w:sz w:val="20"/>
                <w:szCs w:val="20"/>
              </w:rPr>
              <w:t>Harrach</w:t>
            </w:r>
          </w:p>
        </w:tc>
        <w:tc>
          <w:tcPr>
            <w:tcW w:w="2835" w:type="dxa"/>
            <w:vAlign w:val="center"/>
          </w:tcPr>
          <w:p w14:paraId="465BAECA" w14:textId="501DCC9A" w:rsidR="002D4340" w:rsidRPr="00CD2C82" w:rsidRDefault="00F67992" w:rsidP="00E863D4">
            <w:pPr>
              <w:rPr>
                <w:rFonts w:ascii="Aptos" w:hAnsi="Aptos" w:cs="Arial"/>
                <w:bCs/>
                <w:color w:val="000000" w:themeColor="text1"/>
                <w:sz w:val="20"/>
                <w:szCs w:val="20"/>
              </w:rPr>
            </w:pPr>
            <w:r>
              <w:rPr>
                <w:rFonts w:ascii="Aptos" w:hAnsi="Aptos" w:cs="Arial"/>
                <w:bCs/>
                <w:color w:val="000000" w:themeColor="text1"/>
                <w:sz w:val="20"/>
                <w:szCs w:val="20"/>
              </w:rPr>
              <w:t>HUN-REN Veterinary Medical Research Institute, Budapest, Hungary</w:t>
            </w:r>
          </w:p>
        </w:tc>
        <w:tc>
          <w:tcPr>
            <w:tcW w:w="2126" w:type="dxa"/>
            <w:vAlign w:val="center"/>
          </w:tcPr>
          <w:p w14:paraId="464D4E54" w14:textId="1D030B8C" w:rsidR="002D4340" w:rsidRPr="00CD2C82" w:rsidRDefault="00F67992" w:rsidP="00E863D4">
            <w:pPr>
              <w:rPr>
                <w:rFonts w:ascii="Aptos" w:hAnsi="Aptos" w:cs="Arial"/>
                <w:bCs/>
                <w:color w:val="000000" w:themeColor="text1"/>
                <w:sz w:val="20"/>
                <w:szCs w:val="20"/>
              </w:rPr>
            </w:pPr>
            <w:r>
              <w:rPr>
                <w:rFonts w:ascii="Aptos" w:hAnsi="Aptos" w:cs="Arial"/>
                <w:bCs/>
                <w:color w:val="000000" w:themeColor="text1"/>
                <w:sz w:val="20"/>
                <w:szCs w:val="20"/>
              </w:rPr>
              <w:t>harrach.balazs@vmri.hun-ren.hu</w:t>
            </w:r>
          </w:p>
        </w:tc>
        <w:tc>
          <w:tcPr>
            <w:tcW w:w="1106" w:type="dxa"/>
            <w:vAlign w:val="center"/>
          </w:tcPr>
          <w:p w14:paraId="3CBA77FB" w14:textId="2B04C666" w:rsidR="002D4340" w:rsidRPr="00CD2C82" w:rsidRDefault="002D4340" w:rsidP="00E863D4">
            <w:pPr>
              <w:jc w:val="center"/>
              <w:rPr>
                <w:rFonts w:ascii="Aptos" w:hAnsi="Aptos" w:cs="Arial"/>
                <w:bCs/>
                <w:color w:val="000000" w:themeColor="text1"/>
                <w:sz w:val="20"/>
                <w:szCs w:val="20"/>
              </w:rPr>
            </w:pPr>
          </w:p>
        </w:tc>
      </w:tr>
      <w:tr w:rsidR="002D4340" w14:paraId="2F0A23D4" w14:textId="1B2D70D1" w:rsidTr="00BD6C0B">
        <w:trPr>
          <w:trHeight w:val="63"/>
        </w:trPr>
        <w:tc>
          <w:tcPr>
            <w:tcW w:w="1838" w:type="dxa"/>
            <w:vAlign w:val="center"/>
          </w:tcPr>
          <w:p w14:paraId="5CA45DA6" w14:textId="77777777" w:rsidR="002D4340" w:rsidRPr="00CD2C82" w:rsidRDefault="002D4340" w:rsidP="00E863D4">
            <w:pPr>
              <w:rPr>
                <w:rFonts w:ascii="Aptos" w:hAnsi="Aptos" w:cs="Arial"/>
                <w:bCs/>
                <w:color w:val="000000" w:themeColor="text1"/>
                <w:sz w:val="20"/>
                <w:szCs w:val="20"/>
              </w:rPr>
            </w:pPr>
          </w:p>
        </w:tc>
        <w:tc>
          <w:tcPr>
            <w:tcW w:w="1418" w:type="dxa"/>
            <w:vAlign w:val="center"/>
          </w:tcPr>
          <w:p w14:paraId="696661A7" w14:textId="77777777" w:rsidR="002D4340" w:rsidRPr="00CD2C82" w:rsidRDefault="002D4340" w:rsidP="00E863D4">
            <w:pPr>
              <w:rPr>
                <w:rFonts w:ascii="Aptos" w:hAnsi="Aptos" w:cs="Arial"/>
                <w:bCs/>
                <w:color w:val="000000" w:themeColor="text1"/>
                <w:sz w:val="20"/>
                <w:szCs w:val="20"/>
              </w:rPr>
            </w:pPr>
          </w:p>
        </w:tc>
        <w:tc>
          <w:tcPr>
            <w:tcW w:w="2835" w:type="dxa"/>
            <w:vAlign w:val="center"/>
          </w:tcPr>
          <w:p w14:paraId="28A99667" w14:textId="48FB3D2A" w:rsidR="002D4340" w:rsidRPr="00CD2C82" w:rsidRDefault="002D4340" w:rsidP="00E863D4">
            <w:pPr>
              <w:rPr>
                <w:rFonts w:ascii="Aptos" w:hAnsi="Aptos" w:cs="Arial"/>
                <w:bCs/>
                <w:color w:val="000000" w:themeColor="text1"/>
                <w:sz w:val="20"/>
                <w:szCs w:val="20"/>
              </w:rPr>
            </w:pPr>
          </w:p>
        </w:tc>
        <w:tc>
          <w:tcPr>
            <w:tcW w:w="2126" w:type="dxa"/>
            <w:vAlign w:val="center"/>
          </w:tcPr>
          <w:p w14:paraId="0CFBB2E1" w14:textId="77777777" w:rsidR="002D4340" w:rsidRPr="00CD2C82" w:rsidRDefault="002D4340" w:rsidP="00E863D4">
            <w:pPr>
              <w:rPr>
                <w:rFonts w:ascii="Aptos" w:hAnsi="Aptos" w:cs="Arial"/>
                <w:bCs/>
                <w:color w:val="000000" w:themeColor="text1"/>
                <w:sz w:val="20"/>
                <w:szCs w:val="20"/>
              </w:rPr>
            </w:pPr>
          </w:p>
        </w:tc>
        <w:tc>
          <w:tcPr>
            <w:tcW w:w="1106" w:type="dxa"/>
            <w:vAlign w:val="center"/>
          </w:tcPr>
          <w:p w14:paraId="394DC9DC" w14:textId="7DB99887" w:rsidR="002D4340" w:rsidRPr="00CD2C82" w:rsidRDefault="002D4340" w:rsidP="00E863D4">
            <w:pPr>
              <w:jc w:val="center"/>
              <w:rPr>
                <w:rFonts w:ascii="Aptos" w:hAnsi="Aptos" w:cs="Arial"/>
                <w:bCs/>
                <w:color w:val="000000" w:themeColor="text1"/>
                <w:sz w:val="20"/>
                <w:szCs w:val="20"/>
              </w:rPr>
            </w:pPr>
          </w:p>
        </w:tc>
      </w:tr>
      <w:tr w:rsidR="002D4340" w14:paraId="557AB3EC" w14:textId="7845BEC8" w:rsidTr="00BD6C0B">
        <w:trPr>
          <w:trHeight w:val="63"/>
        </w:trPr>
        <w:tc>
          <w:tcPr>
            <w:tcW w:w="1838" w:type="dxa"/>
            <w:vAlign w:val="center"/>
          </w:tcPr>
          <w:p w14:paraId="246CA457" w14:textId="77777777" w:rsidR="002D4340" w:rsidRPr="00CD2C82" w:rsidRDefault="002D4340" w:rsidP="00E863D4">
            <w:pPr>
              <w:rPr>
                <w:rFonts w:ascii="Aptos" w:hAnsi="Aptos" w:cs="Arial"/>
                <w:bCs/>
                <w:color w:val="000000" w:themeColor="text1"/>
                <w:sz w:val="20"/>
                <w:szCs w:val="20"/>
              </w:rPr>
            </w:pPr>
          </w:p>
        </w:tc>
        <w:tc>
          <w:tcPr>
            <w:tcW w:w="1418" w:type="dxa"/>
            <w:vAlign w:val="center"/>
          </w:tcPr>
          <w:p w14:paraId="4E4148F7" w14:textId="77777777" w:rsidR="002D4340" w:rsidRPr="00CD2C82" w:rsidRDefault="002D4340" w:rsidP="00E863D4">
            <w:pPr>
              <w:rPr>
                <w:rFonts w:ascii="Aptos" w:hAnsi="Aptos" w:cs="Arial"/>
                <w:bCs/>
                <w:color w:val="000000" w:themeColor="text1"/>
                <w:sz w:val="20"/>
                <w:szCs w:val="20"/>
              </w:rPr>
            </w:pPr>
          </w:p>
        </w:tc>
        <w:tc>
          <w:tcPr>
            <w:tcW w:w="2835" w:type="dxa"/>
            <w:vAlign w:val="center"/>
          </w:tcPr>
          <w:p w14:paraId="76E95799" w14:textId="17BD2501" w:rsidR="002D4340" w:rsidRPr="00CD2C82" w:rsidRDefault="002D4340" w:rsidP="00E863D4">
            <w:pPr>
              <w:rPr>
                <w:rFonts w:ascii="Aptos" w:hAnsi="Aptos" w:cs="Arial"/>
                <w:bCs/>
                <w:color w:val="000000" w:themeColor="text1"/>
                <w:sz w:val="20"/>
                <w:szCs w:val="20"/>
              </w:rPr>
            </w:pPr>
          </w:p>
        </w:tc>
        <w:tc>
          <w:tcPr>
            <w:tcW w:w="2126" w:type="dxa"/>
            <w:vAlign w:val="center"/>
          </w:tcPr>
          <w:p w14:paraId="70D2790C" w14:textId="77777777" w:rsidR="002D4340" w:rsidRPr="00CD2C82" w:rsidRDefault="002D4340" w:rsidP="00E863D4">
            <w:pPr>
              <w:rPr>
                <w:rFonts w:ascii="Aptos" w:hAnsi="Aptos" w:cs="Arial"/>
                <w:bCs/>
                <w:color w:val="000000" w:themeColor="text1"/>
                <w:sz w:val="20"/>
                <w:szCs w:val="20"/>
              </w:rPr>
            </w:pPr>
          </w:p>
        </w:tc>
        <w:tc>
          <w:tcPr>
            <w:tcW w:w="1106" w:type="dxa"/>
            <w:vAlign w:val="center"/>
          </w:tcPr>
          <w:p w14:paraId="26B4F1E6" w14:textId="541D7C50" w:rsidR="002D4340" w:rsidRPr="00CD2C82" w:rsidRDefault="002D4340" w:rsidP="00E863D4">
            <w:pPr>
              <w:jc w:val="center"/>
              <w:rPr>
                <w:rFonts w:ascii="Aptos" w:hAnsi="Aptos" w:cs="Arial"/>
                <w:bCs/>
                <w:color w:val="000000" w:themeColor="text1"/>
                <w:sz w:val="20"/>
                <w:szCs w:val="20"/>
              </w:rPr>
            </w:pPr>
          </w:p>
        </w:tc>
      </w:tr>
    </w:tbl>
    <w:p w14:paraId="57F9CEE8" w14:textId="77777777" w:rsidR="004207AC" w:rsidRDefault="004207AC" w:rsidP="000A7027">
      <w:pPr>
        <w:spacing w:before="120" w:after="120"/>
        <w:rPr>
          <w:rFonts w:ascii="Aptos" w:hAnsi="Aptos" w:cs="Arial"/>
          <w:b/>
          <w:sz w:val="20"/>
          <w:szCs w:val="20"/>
        </w:rPr>
      </w:pPr>
    </w:p>
    <w:p w14:paraId="1382B4BD" w14:textId="0858F69E" w:rsidR="000A7027" w:rsidRDefault="0067795B" w:rsidP="000A7027">
      <w:pPr>
        <w:spacing w:before="120" w:after="120"/>
        <w:rPr>
          <w:rFonts w:ascii="Aptos" w:hAnsi="Aptos" w:cs="Arial"/>
          <w:b/>
          <w:sz w:val="20"/>
          <w:szCs w:val="20"/>
        </w:rPr>
      </w:pPr>
      <w:r>
        <w:rPr>
          <w:rFonts w:ascii="Aptos" w:hAnsi="Aptos" w:cs="Arial"/>
          <w:b/>
          <w:sz w:val="20"/>
          <w:szCs w:val="20"/>
        </w:rPr>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54"/>
        <w:gridCol w:w="316"/>
        <w:gridCol w:w="3909"/>
        <w:gridCol w:w="326"/>
      </w:tblGrid>
      <w:tr w:rsidR="00683D0C" w14:paraId="02C75B6A" w14:textId="77777777" w:rsidTr="00683D0C">
        <w:tc>
          <w:tcPr>
            <w:tcW w:w="8505" w:type="dxa"/>
            <w:gridSpan w:val="4"/>
            <w:shd w:val="clear" w:color="auto" w:fill="F2F2F2" w:themeFill="background1" w:themeFillShade="F2"/>
          </w:tcPr>
          <w:p w14:paraId="0F928364" w14:textId="0659E19D"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6C2FC0C5" w:rsidR="00D062BE" w:rsidRDefault="00EE7BF0"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A21C2DB"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EC30DEC"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C7538D3"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0" w:history="1"/>
          </w:p>
        </w:tc>
      </w:tr>
      <w:tr w:rsidR="0072682D" w:rsidRPr="000C5189" w14:paraId="0BE0A499" w14:textId="77777777" w:rsidTr="00FC2269">
        <w:trPr>
          <w:trHeight w:val="527"/>
        </w:trPr>
        <w:tc>
          <w:tcPr>
            <w:tcW w:w="8505" w:type="dxa"/>
          </w:tcPr>
          <w:p w14:paraId="44334E47" w14:textId="7E2C2AB8" w:rsidR="0072682D" w:rsidRPr="000C5189" w:rsidRDefault="00920EC9" w:rsidP="00DD58AA">
            <w:pPr>
              <w:rPr>
                <w:rFonts w:ascii="Aptos" w:hAnsi="Aptos" w:cs="Arial"/>
                <w:sz w:val="20"/>
                <w:szCs w:val="20"/>
              </w:rPr>
            </w:pPr>
            <w:r>
              <w:rPr>
                <w:rFonts w:ascii="Aptos" w:hAnsi="Aptos" w:cs="Arial"/>
                <w:sz w:val="20"/>
                <w:szCs w:val="20"/>
              </w:rPr>
              <w:t>Herpesvirales SG</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4086BDE4"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69FC9347"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3A3677">
              <w:rPr>
                <w:rFonts w:ascii="Aptos" w:hAnsi="Aptos" w:cs="Arial"/>
                <w:bCs/>
                <w:sz w:val="20"/>
                <w:szCs w:val="20"/>
              </w:rPr>
              <w:t>19/08/2026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7D53866D" w14:textId="77777777" w:rsidR="004207AC" w:rsidRDefault="004207AC">
      <w:pPr>
        <w:rPr>
          <w:rFonts w:ascii="Aptos" w:hAnsi="Aptos" w:cs="Arial"/>
          <w:b/>
          <w:sz w:val="20"/>
          <w:szCs w:val="20"/>
        </w:rPr>
      </w:pPr>
      <w:r>
        <w:rPr>
          <w:rFonts w:ascii="Aptos" w:hAnsi="Aptos" w:cs="Arial"/>
          <w:b/>
          <w:sz w:val="20"/>
          <w:szCs w:val="20"/>
        </w:rPr>
        <w:br w:type="page"/>
      </w:r>
    </w:p>
    <w:p w14:paraId="6142524C" w14:textId="025E78F8"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lastRenderedPageBreak/>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67EE0F6"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2E7378E"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7C47E486"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1E73CFEA" w14:textId="69C2E915" w:rsidR="00A174CC" w:rsidRPr="00822B8A" w:rsidRDefault="008815EE" w:rsidP="00F74510">
      <w:pPr>
        <w:rPr>
          <w:rFonts w:ascii="Aptos" w:hAnsi="Aptos" w:cs="Arial"/>
          <w:b/>
          <w:color w:val="000000"/>
          <w:sz w:val="20"/>
          <w:szCs w:val="20"/>
        </w:rPr>
      </w:pPr>
      <w:permStart w:id="702228509" w:edGrp="everyone"/>
      <w:permEnd w:id="702228509"/>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6D3F4AB1" w:rsidR="00DD58AA" w:rsidRDefault="000A00B7" w:rsidP="00DD58AA">
      <w:pPr>
        <w:pStyle w:val="BodyTextIndent"/>
        <w:ind w:left="0" w:hanging="15"/>
        <w:rPr>
          <w:rFonts w:ascii="Aptos" w:hAnsi="Aptos" w:cs="Arial"/>
          <w:b/>
          <w:color w:val="000000"/>
          <w:sz w:val="20"/>
        </w:rPr>
      </w:pPr>
      <w:hyperlink r:id="rId11" w:history="1">
        <w:r w:rsidR="001D0007"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5AA4C611"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104E5C2A" w:rsidR="00953FFE" w:rsidRDefault="001D4351"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00A15B7B"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526493F6"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821C3A">
        <w:trPr>
          <w:trHeight w:val="305"/>
        </w:trPr>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8D26D2"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5BB66DDB"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71061B99"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F16C53" w:rsidRPr="009F7856" w14:paraId="52928D02" w14:textId="77777777" w:rsidTr="00040CB0">
        <w:trPr>
          <w:trHeight w:val="71"/>
        </w:trPr>
        <w:tc>
          <w:tcPr>
            <w:tcW w:w="2547" w:type="dxa"/>
            <w:vAlign w:val="center"/>
          </w:tcPr>
          <w:p w14:paraId="56271F25" w14:textId="2058B151" w:rsidR="00F16C53" w:rsidRPr="00081CCA" w:rsidRDefault="00D05841" w:rsidP="004D1F1F">
            <w:pPr>
              <w:jc w:val="both"/>
              <w:rPr>
                <w:rFonts w:ascii="Aptos" w:hAnsi="Aptos" w:cs="Arial"/>
                <w:bCs/>
                <w:color w:val="000000" w:themeColor="text1"/>
                <w:sz w:val="20"/>
                <w:szCs w:val="20"/>
              </w:rPr>
            </w:pPr>
            <w:r w:rsidRPr="00081CCA">
              <w:rPr>
                <w:rFonts w:ascii="Aptos" w:hAnsi="Aptos" w:cs="Arial"/>
                <w:bCs/>
                <w:color w:val="000000" w:themeColor="text1"/>
                <w:sz w:val="20"/>
                <w:szCs w:val="20"/>
              </w:rPr>
              <w:t>“</w:t>
            </w:r>
            <w:r w:rsidR="00F16C53" w:rsidRPr="00081CCA">
              <w:rPr>
                <w:rFonts w:ascii="Aptos" w:hAnsi="Aptos" w:cs="Arial"/>
                <w:bCs/>
                <w:i/>
                <w:iCs/>
                <w:color w:val="000000" w:themeColor="text1"/>
                <w:sz w:val="20"/>
                <w:szCs w:val="20"/>
              </w:rPr>
              <w:t>Esovirus</w:t>
            </w:r>
            <w:r w:rsidRPr="00081CCA">
              <w:rPr>
                <w:rFonts w:ascii="Aptos" w:hAnsi="Aptos" w:cs="Arial"/>
                <w:bCs/>
                <w:color w:val="000000" w:themeColor="text1"/>
                <w:sz w:val="20"/>
                <w:szCs w:val="20"/>
              </w:rPr>
              <w:t>”</w:t>
            </w:r>
          </w:p>
        </w:tc>
        <w:tc>
          <w:tcPr>
            <w:tcW w:w="6379" w:type="dxa"/>
            <w:vAlign w:val="center"/>
          </w:tcPr>
          <w:p w14:paraId="35E2A2F6" w14:textId="0F1D97CF" w:rsidR="00F16C53" w:rsidRPr="00081CCA" w:rsidRDefault="00F16C53" w:rsidP="004D1F1F">
            <w:pPr>
              <w:jc w:val="both"/>
              <w:rPr>
                <w:rFonts w:ascii="Aptos" w:hAnsi="Aptos" w:cs="Arial"/>
                <w:bCs/>
                <w:color w:val="000000" w:themeColor="text1"/>
                <w:sz w:val="20"/>
                <w:szCs w:val="20"/>
              </w:rPr>
            </w:pPr>
            <w:r w:rsidRPr="00081CCA">
              <w:rPr>
                <w:rFonts w:ascii="Aptos" w:hAnsi="Aptos" w:cs="Arial"/>
                <w:bCs/>
                <w:color w:val="000000" w:themeColor="text1"/>
                <w:sz w:val="20"/>
                <w:szCs w:val="20"/>
              </w:rPr>
              <w:t xml:space="preserve">Derived from the Greek </w:t>
            </w:r>
            <w:r w:rsidRPr="00081CCA">
              <w:rPr>
                <w:rFonts w:ascii="Aptos" w:hAnsi="Aptos" w:cs="Arial"/>
                <w:bCs/>
                <w:i/>
                <w:iCs/>
                <w:color w:val="000000" w:themeColor="text1"/>
                <w:sz w:val="20"/>
                <w:szCs w:val="20"/>
              </w:rPr>
              <w:t>ἴσοξ</w:t>
            </w:r>
            <w:r w:rsidRPr="00081CCA">
              <w:rPr>
                <w:rFonts w:ascii="Aptos" w:hAnsi="Aptos" w:cs="Arial"/>
                <w:bCs/>
                <w:color w:val="000000" w:themeColor="text1"/>
                <w:sz w:val="20"/>
                <w:szCs w:val="20"/>
              </w:rPr>
              <w:t xml:space="preserve"> (ee-soks, a large fish) and its Latin form "</w:t>
            </w:r>
            <w:r w:rsidRPr="00081CCA">
              <w:rPr>
                <w:rFonts w:ascii="Aptos" w:hAnsi="Aptos" w:cs="Arial"/>
                <w:bCs/>
                <w:i/>
                <w:iCs/>
                <w:color w:val="000000" w:themeColor="text1"/>
                <w:sz w:val="20"/>
                <w:szCs w:val="20"/>
                <w:u w:val="single"/>
              </w:rPr>
              <w:t>esox</w:t>
            </w:r>
            <w:r w:rsidRPr="00081CCA">
              <w:rPr>
                <w:rFonts w:ascii="Aptos" w:hAnsi="Aptos" w:cs="Arial"/>
                <w:bCs/>
                <w:color w:val="000000" w:themeColor="text1"/>
                <w:sz w:val="20"/>
                <w:szCs w:val="20"/>
              </w:rPr>
              <w:t xml:space="preserve">", referring to the genus </w:t>
            </w:r>
            <w:r w:rsidR="006A5D37">
              <w:rPr>
                <w:rFonts w:ascii="Aptos" w:hAnsi="Aptos" w:cs="Arial"/>
                <w:bCs/>
                <w:color w:val="000000" w:themeColor="text1"/>
                <w:sz w:val="20"/>
                <w:szCs w:val="20"/>
              </w:rPr>
              <w:t>(</w:t>
            </w:r>
            <w:r w:rsidR="006A5D37" w:rsidRPr="00081CCA">
              <w:rPr>
                <w:rFonts w:ascii="Aptos" w:hAnsi="Aptos" w:cs="Arial"/>
                <w:bCs/>
                <w:i/>
                <w:iCs/>
                <w:color w:val="000000" w:themeColor="text1"/>
                <w:sz w:val="20"/>
                <w:szCs w:val="20"/>
              </w:rPr>
              <w:t>Esox</w:t>
            </w:r>
            <w:r w:rsidR="006A5D37">
              <w:rPr>
                <w:rFonts w:ascii="Aptos" w:hAnsi="Aptos" w:cs="Arial"/>
                <w:bCs/>
                <w:color w:val="000000" w:themeColor="text1"/>
                <w:sz w:val="20"/>
                <w:szCs w:val="20"/>
              </w:rPr>
              <w:t xml:space="preserve">) </w:t>
            </w:r>
            <w:r w:rsidRPr="00081CCA">
              <w:rPr>
                <w:rFonts w:ascii="Aptos" w:hAnsi="Aptos" w:cs="Arial"/>
                <w:bCs/>
                <w:color w:val="000000" w:themeColor="text1"/>
                <w:sz w:val="20"/>
                <w:szCs w:val="20"/>
              </w:rPr>
              <w:t>of pike (the host).</w:t>
            </w:r>
          </w:p>
        </w:tc>
      </w:tr>
      <w:tr w:rsidR="004D1F1F" w:rsidRPr="009F7856" w14:paraId="20245EE3" w14:textId="77777777" w:rsidTr="00040CB0">
        <w:trPr>
          <w:trHeight w:val="71"/>
        </w:trPr>
        <w:tc>
          <w:tcPr>
            <w:tcW w:w="2547" w:type="dxa"/>
            <w:vAlign w:val="center"/>
          </w:tcPr>
          <w:p w14:paraId="6DC0E204" w14:textId="0D6F8167" w:rsidR="004D1F1F" w:rsidRPr="00081CCA" w:rsidRDefault="00D05841" w:rsidP="004D1F1F">
            <w:pPr>
              <w:jc w:val="both"/>
              <w:rPr>
                <w:rFonts w:ascii="Aptos" w:hAnsi="Aptos" w:cs="Arial"/>
                <w:bCs/>
                <w:color w:val="000000" w:themeColor="text1"/>
                <w:sz w:val="20"/>
                <w:szCs w:val="20"/>
              </w:rPr>
            </w:pPr>
            <w:r w:rsidRPr="00081CCA">
              <w:rPr>
                <w:rFonts w:ascii="Aptos" w:hAnsi="Aptos" w:cs="Arial"/>
                <w:bCs/>
                <w:color w:val="000000" w:themeColor="text1"/>
                <w:sz w:val="20"/>
                <w:szCs w:val="20"/>
              </w:rPr>
              <w:t>“</w:t>
            </w:r>
            <w:r w:rsidR="00F16C53" w:rsidRPr="00081CCA">
              <w:rPr>
                <w:rFonts w:ascii="Aptos" w:hAnsi="Aptos" w:cs="Arial"/>
                <w:bCs/>
                <w:i/>
                <w:iCs/>
                <w:color w:val="000000" w:themeColor="text1"/>
                <w:sz w:val="20"/>
                <w:szCs w:val="20"/>
              </w:rPr>
              <w:t>Acivirus</w:t>
            </w:r>
            <w:r w:rsidRPr="00081CCA">
              <w:rPr>
                <w:rFonts w:ascii="Aptos" w:hAnsi="Aptos" w:cs="Arial"/>
                <w:bCs/>
                <w:color w:val="000000" w:themeColor="text1"/>
                <w:sz w:val="20"/>
                <w:szCs w:val="20"/>
              </w:rPr>
              <w:t>”</w:t>
            </w:r>
          </w:p>
        </w:tc>
        <w:tc>
          <w:tcPr>
            <w:tcW w:w="6379" w:type="dxa"/>
            <w:vAlign w:val="center"/>
          </w:tcPr>
          <w:p w14:paraId="1BAB929D" w14:textId="21D0B8E9" w:rsidR="004D1F1F" w:rsidRPr="00081CCA" w:rsidRDefault="00F16C53" w:rsidP="004D1F1F">
            <w:pPr>
              <w:jc w:val="both"/>
              <w:rPr>
                <w:rFonts w:ascii="Aptos" w:hAnsi="Aptos" w:cs="Arial"/>
                <w:bCs/>
                <w:color w:val="000000" w:themeColor="text1"/>
                <w:sz w:val="20"/>
                <w:szCs w:val="20"/>
              </w:rPr>
            </w:pPr>
            <w:r w:rsidRPr="00081CCA">
              <w:rPr>
                <w:rFonts w:ascii="Aptos" w:hAnsi="Aptos" w:cs="Arial"/>
                <w:bCs/>
                <w:color w:val="000000" w:themeColor="text1"/>
                <w:sz w:val="20"/>
                <w:szCs w:val="20"/>
              </w:rPr>
              <w:t xml:space="preserve">Derived from the Latin </w:t>
            </w:r>
            <w:r w:rsidRPr="00081CCA">
              <w:rPr>
                <w:rFonts w:ascii="Aptos" w:hAnsi="Aptos" w:cs="Arial"/>
                <w:bCs/>
                <w:i/>
                <w:iCs/>
                <w:color w:val="000000" w:themeColor="text1"/>
                <w:sz w:val="20"/>
                <w:szCs w:val="20"/>
                <w:u w:val="single"/>
              </w:rPr>
              <w:t>acipenser</w:t>
            </w:r>
            <w:r w:rsidRPr="00081CCA">
              <w:rPr>
                <w:rFonts w:ascii="Aptos" w:hAnsi="Aptos" w:cs="Arial"/>
                <w:bCs/>
                <w:color w:val="000000" w:themeColor="text1"/>
                <w:sz w:val="20"/>
                <w:szCs w:val="20"/>
              </w:rPr>
              <w:t>, meaning "sturgeon" (referring to the host).</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4D3D7B2B"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AAB0EFD"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4B8F4603"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09336122" w14:textId="758AC17E" w:rsidR="00A77B8E"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70CB516B" w14:textId="2D1EAC43" w:rsidR="004C13EF" w:rsidRDefault="004C13EF" w:rsidP="004C13EF">
            <w:pPr>
              <w:rPr>
                <w:rFonts w:ascii="Aptos" w:eastAsia="Aptos" w:hAnsi="Aptos" w:cs="Aptos"/>
                <w:sz w:val="20"/>
                <w:szCs w:val="20"/>
              </w:rPr>
            </w:pPr>
            <w:r>
              <w:rPr>
                <w:rFonts w:ascii="Aptos" w:eastAsia="Aptos" w:hAnsi="Aptos" w:cs="Aptos"/>
                <w:sz w:val="20"/>
                <w:szCs w:val="20"/>
              </w:rPr>
              <w:t>The</w:t>
            </w:r>
            <w:r w:rsidR="000B2179">
              <w:rPr>
                <w:rFonts w:ascii="Aptos" w:eastAsia="Aptos" w:hAnsi="Aptos" w:cs="Aptos"/>
                <w:sz w:val="20"/>
                <w:szCs w:val="20"/>
              </w:rPr>
              <w:t xml:space="preserve"> </w:t>
            </w:r>
            <w:r w:rsidR="001B2F9B">
              <w:rPr>
                <w:rFonts w:ascii="Aptos" w:eastAsia="Aptos" w:hAnsi="Aptos" w:cs="Aptos"/>
                <w:sz w:val="20"/>
                <w:szCs w:val="20"/>
              </w:rPr>
              <w:t xml:space="preserve">family </w:t>
            </w:r>
            <w:r w:rsidR="001B2F9B" w:rsidRPr="001B2F9B">
              <w:rPr>
                <w:rFonts w:ascii="Aptos" w:eastAsia="Aptos" w:hAnsi="Aptos" w:cs="Aptos"/>
                <w:i/>
                <w:iCs/>
                <w:sz w:val="20"/>
                <w:szCs w:val="20"/>
              </w:rPr>
              <w:t>Alloherpesviridae</w:t>
            </w:r>
            <w:r>
              <w:rPr>
                <w:rFonts w:ascii="Aptos" w:eastAsia="Aptos" w:hAnsi="Aptos" w:cs="Aptos"/>
                <w:sz w:val="20"/>
                <w:szCs w:val="20"/>
              </w:rPr>
              <w:t xml:space="preserve"> currently comprises </w:t>
            </w:r>
            <w:r w:rsidR="001B2F9B">
              <w:rPr>
                <w:rFonts w:ascii="Aptos" w:eastAsia="Aptos" w:hAnsi="Aptos" w:cs="Aptos"/>
                <w:sz w:val="20"/>
                <w:szCs w:val="20"/>
              </w:rPr>
              <w:t>4</w:t>
            </w:r>
            <w:r>
              <w:rPr>
                <w:rFonts w:ascii="Aptos" w:eastAsia="Aptos" w:hAnsi="Aptos" w:cs="Aptos"/>
                <w:sz w:val="20"/>
                <w:szCs w:val="20"/>
              </w:rPr>
              <w:t xml:space="preserve"> genera and </w:t>
            </w:r>
            <w:r w:rsidR="001B2F9B">
              <w:rPr>
                <w:rFonts w:ascii="Aptos" w:eastAsia="Aptos" w:hAnsi="Aptos" w:cs="Aptos"/>
                <w:sz w:val="20"/>
                <w:szCs w:val="20"/>
              </w:rPr>
              <w:t>13</w:t>
            </w:r>
            <w:r>
              <w:rPr>
                <w:rFonts w:ascii="Aptos" w:eastAsia="Aptos" w:hAnsi="Aptos" w:cs="Aptos"/>
                <w:sz w:val="20"/>
                <w:szCs w:val="20"/>
              </w:rPr>
              <w:t xml:space="preserve"> species.</w:t>
            </w:r>
            <w:r w:rsidR="000B2179">
              <w:rPr>
                <w:rFonts w:ascii="Aptos" w:eastAsia="Aptos" w:hAnsi="Aptos" w:cs="Aptos"/>
                <w:sz w:val="20"/>
                <w:szCs w:val="20"/>
              </w:rPr>
              <w:t xml:space="preserve"> </w:t>
            </w:r>
            <w:r w:rsidR="00864983">
              <w:rPr>
                <w:rFonts w:ascii="Aptos" w:eastAsia="Aptos" w:hAnsi="Aptos" w:cs="Aptos"/>
                <w:sz w:val="20"/>
                <w:szCs w:val="20"/>
              </w:rPr>
              <w:t xml:space="preserve">Alloherpesviruses (AHVs) of amphibians belong to the genus </w:t>
            </w:r>
            <w:r w:rsidR="00864983" w:rsidRPr="00864983">
              <w:rPr>
                <w:rFonts w:ascii="Aptos" w:eastAsia="Aptos" w:hAnsi="Aptos" w:cs="Aptos"/>
                <w:i/>
                <w:iCs/>
                <w:sz w:val="20"/>
                <w:szCs w:val="20"/>
              </w:rPr>
              <w:t>Batravirus</w:t>
            </w:r>
            <w:r w:rsidR="00864983">
              <w:rPr>
                <w:rFonts w:ascii="Aptos" w:eastAsia="Aptos" w:hAnsi="Aptos" w:cs="Aptos"/>
                <w:sz w:val="20"/>
                <w:szCs w:val="20"/>
              </w:rPr>
              <w:t xml:space="preserve">, AHVs of salmonids to the genus </w:t>
            </w:r>
            <w:r w:rsidR="00864983" w:rsidRPr="00864983">
              <w:rPr>
                <w:rFonts w:ascii="Aptos" w:eastAsia="Aptos" w:hAnsi="Aptos" w:cs="Aptos"/>
                <w:i/>
                <w:iCs/>
                <w:sz w:val="20"/>
                <w:szCs w:val="20"/>
              </w:rPr>
              <w:t>Salmovirus</w:t>
            </w:r>
            <w:r w:rsidR="00864983">
              <w:rPr>
                <w:rFonts w:ascii="Aptos" w:eastAsia="Aptos" w:hAnsi="Aptos" w:cs="Aptos"/>
                <w:sz w:val="20"/>
                <w:szCs w:val="20"/>
              </w:rPr>
              <w:t xml:space="preserve">, while the genus </w:t>
            </w:r>
            <w:r w:rsidR="00864983" w:rsidRPr="00864983">
              <w:rPr>
                <w:rFonts w:ascii="Aptos" w:eastAsia="Aptos" w:hAnsi="Aptos" w:cs="Aptos"/>
                <w:i/>
                <w:iCs/>
                <w:sz w:val="20"/>
                <w:szCs w:val="20"/>
              </w:rPr>
              <w:t>Ictavirus</w:t>
            </w:r>
            <w:r w:rsidR="00864983">
              <w:rPr>
                <w:rFonts w:ascii="Aptos" w:eastAsia="Aptos" w:hAnsi="Aptos" w:cs="Aptos"/>
                <w:sz w:val="20"/>
                <w:szCs w:val="20"/>
              </w:rPr>
              <w:t xml:space="preserve"> comprises the AHVs of catfishes and sturgeons; and the genus </w:t>
            </w:r>
            <w:r w:rsidR="00864983" w:rsidRPr="00864983">
              <w:rPr>
                <w:rFonts w:ascii="Aptos" w:eastAsia="Aptos" w:hAnsi="Aptos" w:cs="Aptos"/>
                <w:i/>
                <w:iCs/>
                <w:sz w:val="20"/>
                <w:szCs w:val="20"/>
              </w:rPr>
              <w:t>Cyvirus</w:t>
            </w:r>
            <w:r w:rsidR="00864983">
              <w:rPr>
                <w:rFonts w:ascii="Aptos" w:eastAsia="Aptos" w:hAnsi="Aptos" w:cs="Aptos"/>
                <w:sz w:val="20"/>
                <w:szCs w:val="20"/>
              </w:rPr>
              <w:t xml:space="preserve"> </w:t>
            </w:r>
            <w:r w:rsidR="00F07E8B">
              <w:rPr>
                <w:rFonts w:ascii="Aptos" w:eastAsia="Aptos" w:hAnsi="Aptos" w:cs="Aptos"/>
                <w:sz w:val="20"/>
                <w:szCs w:val="20"/>
              </w:rPr>
              <w:t>comp</w:t>
            </w:r>
            <w:r w:rsidR="00DC16C5">
              <w:rPr>
                <w:rFonts w:ascii="Aptos" w:eastAsia="Aptos" w:hAnsi="Aptos" w:cs="Aptos"/>
                <w:sz w:val="20"/>
                <w:szCs w:val="20"/>
              </w:rPr>
              <w:t>r</w:t>
            </w:r>
            <w:r w:rsidR="00F07E8B">
              <w:rPr>
                <w:rFonts w:ascii="Aptos" w:eastAsia="Aptos" w:hAnsi="Aptos" w:cs="Aptos"/>
                <w:sz w:val="20"/>
                <w:szCs w:val="20"/>
              </w:rPr>
              <w:t xml:space="preserve">ises </w:t>
            </w:r>
            <w:r w:rsidR="00864983">
              <w:rPr>
                <w:rFonts w:ascii="Aptos" w:eastAsia="Aptos" w:hAnsi="Aptos" w:cs="Aptos"/>
                <w:sz w:val="20"/>
                <w:szCs w:val="20"/>
              </w:rPr>
              <w:t xml:space="preserve">the </w:t>
            </w:r>
            <w:r w:rsidR="00F07E8B">
              <w:rPr>
                <w:rFonts w:ascii="Aptos" w:eastAsia="Aptos" w:hAnsi="Aptos" w:cs="Aptos"/>
                <w:sz w:val="20"/>
                <w:szCs w:val="20"/>
              </w:rPr>
              <w:t xml:space="preserve">AHVs of </w:t>
            </w:r>
            <w:r w:rsidR="00864983">
              <w:rPr>
                <w:rFonts w:ascii="Aptos" w:eastAsia="Aptos" w:hAnsi="Aptos" w:cs="Aptos"/>
                <w:sz w:val="20"/>
                <w:szCs w:val="20"/>
              </w:rPr>
              <w:t>cyprinids and eel.</w:t>
            </w:r>
          </w:p>
          <w:p w14:paraId="1321FC18" w14:textId="77777777" w:rsidR="00A77B8E" w:rsidRPr="00BE4F5A" w:rsidRDefault="00A77B8E" w:rsidP="00DD58AA">
            <w:pPr>
              <w:rPr>
                <w:rFonts w:ascii="Aptos" w:hAnsi="Aptos" w:cs="Arial"/>
                <w:sz w:val="20"/>
                <w:szCs w:val="20"/>
              </w:rPr>
            </w:pPr>
          </w:p>
          <w:p w14:paraId="19D0D4AD" w14:textId="77777777" w:rsidR="00A77B8E" w:rsidRPr="001A34A8" w:rsidRDefault="00A77B8E" w:rsidP="00DD58AA">
            <w:pPr>
              <w:rPr>
                <w:rFonts w:ascii="Aptos" w:hAnsi="Aptos" w:cs="Arial"/>
                <w:sz w:val="20"/>
                <w:szCs w:val="20"/>
              </w:rPr>
            </w:pPr>
            <w:r w:rsidRPr="001A34A8">
              <w:rPr>
                <w:rFonts w:ascii="Aptos" w:hAnsi="Aptos" w:cs="Arial"/>
                <w:i/>
                <w:sz w:val="20"/>
                <w:szCs w:val="20"/>
              </w:rPr>
              <w:t>Proposed</w:t>
            </w:r>
            <w:r w:rsidRPr="001A34A8">
              <w:rPr>
                <w:rFonts w:ascii="Aptos" w:hAnsi="Aptos" w:cs="Arial"/>
                <w:sz w:val="20"/>
                <w:szCs w:val="20"/>
              </w:rPr>
              <w:t xml:space="preserve"> </w:t>
            </w:r>
            <w:r w:rsidRPr="001A34A8">
              <w:rPr>
                <w:rFonts w:ascii="Aptos" w:hAnsi="Aptos" w:cs="Arial"/>
                <w:i/>
                <w:sz w:val="20"/>
                <w:szCs w:val="20"/>
              </w:rPr>
              <w:t>taxonomic change(s):</w:t>
            </w:r>
            <w:r w:rsidRPr="001A34A8">
              <w:rPr>
                <w:rFonts w:ascii="Aptos" w:hAnsi="Aptos" w:cs="Arial"/>
                <w:sz w:val="20"/>
                <w:szCs w:val="20"/>
              </w:rPr>
              <w:t xml:space="preserve">     </w:t>
            </w:r>
          </w:p>
          <w:p w14:paraId="63B1B84A" w14:textId="12E2E42A" w:rsidR="00F758EC" w:rsidRDefault="004C13EF" w:rsidP="004C13EF">
            <w:pPr>
              <w:rPr>
                <w:rFonts w:ascii="Aptos" w:eastAsia="Aptos" w:hAnsi="Aptos" w:cs="Aptos"/>
                <w:sz w:val="20"/>
                <w:szCs w:val="20"/>
              </w:rPr>
            </w:pPr>
            <w:r w:rsidRPr="001A34A8">
              <w:rPr>
                <w:rFonts w:ascii="Aptos" w:eastAsia="Aptos" w:hAnsi="Aptos" w:cs="Aptos"/>
                <w:sz w:val="20"/>
                <w:szCs w:val="20"/>
              </w:rPr>
              <w:t xml:space="preserve">Here, we propose to create </w:t>
            </w:r>
            <w:r w:rsidR="00821C3A">
              <w:rPr>
                <w:rFonts w:ascii="Aptos" w:eastAsia="Aptos" w:hAnsi="Aptos" w:cs="Aptos"/>
                <w:sz w:val="20"/>
                <w:szCs w:val="20"/>
              </w:rPr>
              <w:t>two</w:t>
            </w:r>
            <w:r w:rsidR="001A34A8" w:rsidRPr="001A34A8">
              <w:rPr>
                <w:rFonts w:ascii="Aptos" w:eastAsia="Aptos" w:hAnsi="Aptos" w:cs="Aptos"/>
                <w:sz w:val="20"/>
                <w:szCs w:val="20"/>
              </w:rPr>
              <w:t xml:space="preserve"> </w:t>
            </w:r>
            <w:r w:rsidRPr="001A34A8">
              <w:rPr>
                <w:rFonts w:ascii="Aptos" w:eastAsia="Aptos" w:hAnsi="Aptos" w:cs="Aptos"/>
                <w:sz w:val="20"/>
                <w:szCs w:val="20"/>
              </w:rPr>
              <w:t xml:space="preserve">new </w:t>
            </w:r>
            <w:r w:rsidR="001A34A8" w:rsidRPr="001A34A8">
              <w:rPr>
                <w:rFonts w:ascii="Aptos" w:eastAsia="Aptos" w:hAnsi="Aptos" w:cs="Aptos"/>
                <w:sz w:val="20"/>
                <w:szCs w:val="20"/>
              </w:rPr>
              <w:t xml:space="preserve">genera and </w:t>
            </w:r>
            <w:r w:rsidR="00743E67">
              <w:rPr>
                <w:rFonts w:ascii="Aptos" w:eastAsia="Aptos" w:hAnsi="Aptos" w:cs="Aptos"/>
                <w:sz w:val="20"/>
                <w:szCs w:val="20"/>
              </w:rPr>
              <w:t xml:space="preserve">seven new </w:t>
            </w:r>
            <w:r w:rsidR="001A34A8" w:rsidRPr="001A34A8">
              <w:rPr>
                <w:rFonts w:ascii="Aptos" w:eastAsia="Aptos" w:hAnsi="Aptos" w:cs="Aptos"/>
                <w:sz w:val="20"/>
                <w:szCs w:val="20"/>
              </w:rPr>
              <w:t xml:space="preserve">species </w:t>
            </w:r>
            <w:r w:rsidRPr="001A34A8">
              <w:rPr>
                <w:rFonts w:ascii="Aptos" w:eastAsia="Aptos" w:hAnsi="Aptos" w:cs="Aptos"/>
                <w:sz w:val="20"/>
                <w:szCs w:val="20"/>
              </w:rPr>
              <w:t xml:space="preserve">within the family </w:t>
            </w:r>
            <w:r w:rsidR="001A34A8" w:rsidRPr="005631E1">
              <w:rPr>
                <w:rFonts w:ascii="Aptos" w:eastAsia="Aptos" w:hAnsi="Aptos" w:cs="Aptos"/>
                <w:i/>
                <w:iCs/>
                <w:sz w:val="20"/>
                <w:szCs w:val="20"/>
              </w:rPr>
              <w:t>Alloherpesviridae</w:t>
            </w:r>
            <w:r w:rsidR="001A34A8" w:rsidRPr="001A34A8">
              <w:rPr>
                <w:rFonts w:ascii="Aptos" w:eastAsia="Aptos" w:hAnsi="Aptos" w:cs="Aptos"/>
                <w:sz w:val="20"/>
                <w:szCs w:val="20"/>
              </w:rPr>
              <w:t>,</w:t>
            </w:r>
            <w:r w:rsidRPr="001A34A8">
              <w:rPr>
                <w:rFonts w:ascii="Aptos" w:eastAsia="Aptos" w:hAnsi="Aptos" w:cs="Aptos"/>
                <w:sz w:val="20"/>
                <w:szCs w:val="20"/>
              </w:rPr>
              <w:t xml:space="preserve"> under </w:t>
            </w:r>
            <w:r w:rsidR="005631E1">
              <w:rPr>
                <w:rFonts w:ascii="Aptos" w:eastAsia="Aptos" w:hAnsi="Aptos" w:cs="Aptos"/>
                <w:sz w:val="20"/>
                <w:szCs w:val="20"/>
              </w:rPr>
              <w:t xml:space="preserve">the </w:t>
            </w:r>
            <w:r w:rsidRPr="001A34A8">
              <w:rPr>
                <w:rFonts w:ascii="Aptos" w:eastAsia="Aptos" w:hAnsi="Aptos" w:cs="Aptos"/>
                <w:sz w:val="20"/>
                <w:szCs w:val="20"/>
              </w:rPr>
              <w:t xml:space="preserve">order </w:t>
            </w:r>
            <w:r w:rsidR="001A34A8" w:rsidRPr="005631E1">
              <w:rPr>
                <w:rFonts w:ascii="Aptos" w:eastAsia="Aptos" w:hAnsi="Aptos" w:cs="Aptos"/>
                <w:i/>
                <w:iCs/>
                <w:sz w:val="20"/>
                <w:szCs w:val="20"/>
              </w:rPr>
              <w:t>Herpesvirales</w:t>
            </w:r>
            <w:r w:rsidR="001A34A8" w:rsidRPr="001A34A8">
              <w:rPr>
                <w:rFonts w:ascii="Aptos" w:eastAsia="Aptos" w:hAnsi="Aptos" w:cs="Aptos"/>
                <w:sz w:val="20"/>
                <w:szCs w:val="20"/>
              </w:rPr>
              <w:t>.</w:t>
            </w:r>
          </w:p>
          <w:p w14:paraId="41623645" w14:textId="77777777" w:rsidR="006F33B7" w:rsidRPr="001B2F9B" w:rsidRDefault="006F33B7" w:rsidP="00DD58AA">
            <w:pPr>
              <w:rPr>
                <w:rFonts w:ascii="Aptos" w:hAnsi="Aptos" w:cs="Arial"/>
                <w:i/>
                <w:iCs/>
                <w:sz w:val="20"/>
                <w:szCs w:val="20"/>
                <w:highlight w:val="yellow"/>
              </w:rPr>
            </w:pPr>
          </w:p>
          <w:p w14:paraId="53F57983" w14:textId="1B297820" w:rsidR="00FC2269" w:rsidRPr="005631E1" w:rsidRDefault="006F33B7" w:rsidP="00DD58AA">
            <w:pPr>
              <w:rPr>
                <w:rFonts w:ascii="Aptos" w:hAnsi="Aptos" w:cs="Arial"/>
                <w:i/>
                <w:iCs/>
                <w:sz w:val="20"/>
                <w:szCs w:val="20"/>
              </w:rPr>
            </w:pPr>
            <w:r w:rsidRPr="005631E1">
              <w:rPr>
                <w:rFonts w:ascii="Aptos" w:hAnsi="Aptos" w:cs="Arial"/>
                <w:i/>
                <w:iCs/>
                <w:sz w:val="20"/>
                <w:szCs w:val="20"/>
              </w:rPr>
              <w:t xml:space="preserve">Demarcation criteria for new </w:t>
            </w:r>
            <w:r w:rsidR="00E92794" w:rsidRPr="005631E1">
              <w:rPr>
                <w:rFonts w:ascii="Aptos" w:hAnsi="Aptos" w:cs="Arial"/>
                <w:i/>
                <w:iCs/>
                <w:sz w:val="20"/>
                <w:szCs w:val="20"/>
              </w:rPr>
              <w:t>taxon/</w:t>
            </w:r>
            <w:r w:rsidRPr="005631E1">
              <w:rPr>
                <w:rFonts w:ascii="Aptos" w:hAnsi="Aptos" w:cs="Arial"/>
                <w:i/>
                <w:iCs/>
                <w:sz w:val="20"/>
                <w:szCs w:val="20"/>
              </w:rPr>
              <w:t>tax</w:t>
            </w:r>
            <w:r w:rsidR="00E92794" w:rsidRPr="005631E1">
              <w:rPr>
                <w:rFonts w:ascii="Aptos" w:hAnsi="Aptos" w:cs="Arial"/>
                <w:i/>
                <w:iCs/>
                <w:sz w:val="20"/>
                <w:szCs w:val="20"/>
              </w:rPr>
              <w:t>a:</w:t>
            </w:r>
          </w:p>
          <w:p w14:paraId="031E69D5" w14:textId="4E994E84" w:rsidR="006F33B7" w:rsidRPr="005350A4" w:rsidRDefault="005350A4" w:rsidP="00DD58AA">
            <w:pPr>
              <w:pStyle w:val="BodyTextIndent"/>
              <w:ind w:left="0" w:firstLine="0"/>
              <w:rPr>
                <w:rFonts w:ascii="Aptos" w:eastAsia="Aptos" w:hAnsi="Aptos" w:cs="Aptos"/>
                <w:sz w:val="20"/>
                <w:lang w:eastAsia="en-US"/>
              </w:rPr>
            </w:pPr>
            <w:r w:rsidRPr="005350A4">
              <w:rPr>
                <w:rFonts w:ascii="Aptos" w:eastAsia="Aptos" w:hAnsi="Aptos" w:cs="Aptos"/>
                <w:sz w:val="20"/>
                <w:lang w:eastAsia="en-US"/>
              </w:rPr>
              <w:t>At present, sequence data are used flexibly to support taxonomic proposals on the basis of phylogenetic grouping of viruses. Each case is considered on its merits and does not require the availability of a complete genome sequence, does not depend on any specified gene or group of genes, and does not specify genetic distance thresholds for differentiating taxa.</w:t>
            </w:r>
          </w:p>
          <w:p w14:paraId="6A65FE02" w14:textId="77777777" w:rsidR="005350A4" w:rsidRPr="001B2F9B" w:rsidRDefault="005350A4" w:rsidP="00DD58AA">
            <w:pPr>
              <w:pStyle w:val="BodyTextIndent"/>
              <w:ind w:left="0" w:firstLine="0"/>
              <w:rPr>
                <w:rFonts w:ascii="Aptos" w:hAnsi="Aptos" w:cs="Arial"/>
                <w:i/>
                <w:sz w:val="20"/>
                <w:highlight w:val="yellow"/>
              </w:rPr>
            </w:pPr>
          </w:p>
          <w:p w14:paraId="6E5BCB32" w14:textId="6FC8BD98" w:rsidR="00A77B8E" w:rsidRPr="001A34A8" w:rsidRDefault="00A77B8E" w:rsidP="00DD58AA">
            <w:pPr>
              <w:pStyle w:val="BodyTextIndent"/>
              <w:ind w:left="0" w:firstLine="0"/>
              <w:rPr>
                <w:rFonts w:ascii="Aptos" w:hAnsi="Aptos" w:cs="Arial"/>
                <w:color w:val="000000"/>
                <w:sz w:val="20"/>
              </w:rPr>
            </w:pPr>
            <w:r w:rsidRPr="001A34A8">
              <w:rPr>
                <w:rFonts w:ascii="Aptos" w:hAnsi="Aptos" w:cs="Arial"/>
                <w:i/>
                <w:sz w:val="20"/>
              </w:rPr>
              <w:t>Justification</w:t>
            </w:r>
            <w:r w:rsidRPr="001A34A8">
              <w:rPr>
                <w:rFonts w:ascii="Aptos" w:hAnsi="Aptos" w:cs="Arial"/>
                <w:sz w:val="20"/>
              </w:rPr>
              <w:t>:</w:t>
            </w:r>
          </w:p>
          <w:p w14:paraId="3D8B99BE" w14:textId="4AE17D0D" w:rsidR="00FC2269" w:rsidRDefault="00BE1C89" w:rsidP="00BE1C89">
            <w:pPr>
              <w:pBdr>
                <w:top w:val="nil"/>
                <w:left w:val="nil"/>
                <w:bottom w:val="nil"/>
                <w:right w:val="nil"/>
                <w:between w:val="nil"/>
              </w:pBdr>
              <w:rPr>
                <w:rFonts w:ascii="Aptos" w:eastAsia="Aptos" w:hAnsi="Aptos" w:cs="Aptos"/>
                <w:color w:val="000000"/>
                <w:sz w:val="20"/>
                <w:szCs w:val="20"/>
              </w:rPr>
            </w:pPr>
            <w:r w:rsidRPr="001A34A8">
              <w:rPr>
                <w:rFonts w:ascii="Aptos" w:eastAsia="Aptos" w:hAnsi="Aptos" w:cs="Aptos"/>
                <w:color w:val="000000"/>
                <w:sz w:val="20"/>
                <w:szCs w:val="20"/>
              </w:rPr>
              <w:t>N</w:t>
            </w:r>
            <w:r w:rsidR="004C13EF" w:rsidRPr="001A34A8">
              <w:rPr>
                <w:rFonts w:ascii="Aptos" w:eastAsia="Aptos" w:hAnsi="Aptos" w:cs="Aptos"/>
                <w:color w:val="000000"/>
                <w:sz w:val="20"/>
                <w:szCs w:val="20"/>
              </w:rPr>
              <w:t xml:space="preserve">ew knowledge generated in the past few years </w:t>
            </w:r>
            <w:r w:rsidR="00545A68" w:rsidRPr="001A34A8">
              <w:rPr>
                <w:rFonts w:ascii="Aptos" w:eastAsia="Aptos" w:hAnsi="Aptos" w:cs="Aptos"/>
                <w:color w:val="000000"/>
                <w:sz w:val="20"/>
                <w:szCs w:val="20"/>
              </w:rPr>
              <w:t xml:space="preserve">by sequencing the complete </w:t>
            </w:r>
            <w:r w:rsidR="001A34A8">
              <w:rPr>
                <w:rFonts w:ascii="Aptos" w:eastAsia="Aptos" w:hAnsi="Aptos" w:cs="Aptos"/>
                <w:color w:val="000000"/>
                <w:sz w:val="20"/>
                <w:szCs w:val="20"/>
              </w:rPr>
              <w:t xml:space="preserve">or the </w:t>
            </w:r>
            <w:r w:rsidR="00545A68" w:rsidRPr="001A34A8">
              <w:rPr>
                <w:rFonts w:ascii="Aptos" w:eastAsia="Aptos" w:hAnsi="Aptos" w:cs="Aptos"/>
                <w:color w:val="000000"/>
                <w:sz w:val="20"/>
                <w:szCs w:val="20"/>
              </w:rPr>
              <w:t>coding</w:t>
            </w:r>
            <w:r w:rsidR="00BE1AE6">
              <w:rPr>
                <w:rFonts w:ascii="Aptos" w:eastAsia="Aptos" w:hAnsi="Aptos" w:cs="Aptos"/>
                <w:color w:val="000000"/>
                <w:sz w:val="20"/>
                <w:szCs w:val="20"/>
              </w:rPr>
              <w:t>-complete</w:t>
            </w:r>
            <w:r w:rsidR="00545A68" w:rsidRPr="001A34A8">
              <w:rPr>
                <w:rFonts w:ascii="Aptos" w:eastAsia="Aptos" w:hAnsi="Aptos" w:cs="Aptos"/>
                <w:color w:val="000000"/>
                <w:sz w:val="20"/>
                <w:szCs w:val="20"/>
              </w:rPr>
              <w:t xml:space="preserve"> </w:t>
            </w:r>
            <w:r w:rsidR="00822B8A" w:rsidRPr="001A34A8">
              <w:rPr>
                <w:rFonts w:ascii="Aptos" w:eastAsia="Aptos" w:hAnsi="Aptos" w:cs="Aptos"/>
                <w:color w:val="000000"/>
                <w:sz w:val="20"/>
                <w:szCs w:val="20"/>
              </w:rPr>
              <w:t>genome</w:t>
            </w:r>
            <w:r w:rsidR="002332DA">
              <w:rPr>
                <w:rFonts w:ascii="Aptos" w:eastAsia="Aptos" w:hAnsi="Aptos" w:cs="Aptos"/>
                <w:color w:val="000000"/>
                <w:sz w:val="20"/>
                <w:szCs w:val="20"/>
              </w:rPr>
              <w:t>s</w:t>
            </w:r>
            <w:r w:rsidR="00545A68" w:rsidRPr="001A34A8">
              <w:rPr>
                <w:rFonts w:ascii="Aptos" w:eastAsia="Aptos" w:hAnsi="Aptos" w:cs="Aptos"/>
                <w:color w:val="000000"/>
                <w:sz w:val="20"/>
                <w:szCs w:val="20"/>
              </w:rPr>
              <w:t xml:space="preserve"> of </w:t>
            </w:r>
            <w:r w:rsidR="001A34A8">
              <w:rPr>
                <w:rFonts w:ascii="Aptos" w:eastAsia="Aptos" w:hAnsi="Aptos" w:cs="Aptos"/>
                <w:color w:val="000000"/>
                <w:sz w:val="20"/>
                <w:szCs w:val="20"/>
              </w:rPr>
              <w:t>several fish and amphibian herpesviruses</w:t>
            </w:r>
            <w:r w:rsidRPr="001A34A8">
              <w:rPr>
                <w:rFonts w:ascii="Aptos" w:eastAsia="Aptos" w:hAnsi="Aptos" w:cs="Aptos"/>
                <w:color w:val="000000"/>
                <w:sz w:val="20"/>
                <w:szCs w:val="20"/>
              </w:rPr>
              <w:t xml:space="preserve"> </w:t>
            </w:r>
            <w:r w:rsidR="004C13EF" w:rsidRPr="001A34A8">
              <w:rPr>
                <w:rFonts w:ascii="Aptos" w:eastAsia="Aptos" w:hAnsi="Aptos" w:cs="Aptos"/>
                <w:color w:val="000000"/>
                <w:sz w:val="20"/>
                <w:szCs w:val="20"/>
              </w:rPr>
              <w:t>require</w:t>
            </w:r>
            <w:r w:rsidR="002332DA">
              <w:rPr>
                <w:rFonts w:ascii="Aptos" w:eastAsia="Aptos" w:hAnsi="Aptos" w:cs="Aptos"/>
                <w:color w:val="000000"/>
                <w:sz w:val="20"/>
                <w:szCs w:val="20"/>
              </w:rPr>
              <w:t>s</w:t>
            </w:r>
            <w:r w:rsidR="004C13EF" w:rsidRPr="001A34A8">
              <w:rPr>
                <w:rFonts w:ascii="Aptos" w:eastAsia="Aptos" w:hAnsi="Aptos" w:cs="Aptos"/>
                <w:color w:val="000000"/>
                <w:sz w:val="20"/>
                <w:szCs w:val="20"/>
              </w:rPr>
              <w:t xml:space="preserve"> updates in the taxonomy of the </w:t>
            </w:r>
            <w:r w:rsidR="001A34A8">
              <w:rPr>
                <w:rFonts w:ascii="Aptos" w:eastAsia="Aptos" w:hAnsi="Aptos" w:cs="Aptos"/>
                <w:color w:val="000000"/>
                <w:sz w:val="20"/>
                <w:szCs w:val="20"/>
              </w:rPr>
              <w:t xml:space="preserve">family </w:t>
            </w:r>
            <w:r w:rsidR="001A34A8" w:rsidRPr="005631E1">
              <w:rPr>
                <w:rFonts w:ascii="Aptos" w:eastAsia="Aptos" w:hAnsi="Aptos" w:cs="Aptos"/>
                <w:i/>
                <w:iCs/>
                <w:color w:val="000000"/>
                <w:sz w:val="20"/>
                <w:szCs w:val="20"/>
              </w:rPr>
              <w:t>Alloherpesviridae</w:t>
            </w:r>
            <w:r w:rsidR="004C13EF" w:rsidRPr="001A34A8">
              <w:rPr>
                <w:rFonts w:ascii="Aptos" w:eastAsia="Aptos" w:hAnsi="Aptos" w:cs="Aptos"/>
                <w:color w:val="000000"/>
                <w:sz w:val="20"/>
                <w:szCs w:val="20"/>
              </w:rPr>
              <w:t xml:space="preserve"> by adding </w:t>
            </w:r>
            <w:r w:rsidRPr="001A34A8">
              <w:rPr>
                <w:rFonts w:ascii="Aptos" w:eastAsia="Aptos" w:hAnsi="Aptos" w:cs="Aptos"/>
                <w:color w:val="000000"/>
                <w:sz w:val="20"/>
                <w:szCs w:val="20"/>
              </w:rPr>
              <w:t>new tax</w:t>
            </w:r>
            <w:r w:rsidR="00B96CD5" w:rsidRPr="001A34A8">
              <w:rPr>
                <w:rFonts w:ascii="Aptos" w:eastAsia="Aptos" w:hAnsi="Aptos" w:cs="Aptos"/>
                <w:color w:val="000000"/>
                <w:sz w:val="20"/>
                <w:szCs w:val="20"/>
              </w:rPr>
              <w:t>a</w:t>
            </w:r>
            <w:r w:rsidR="00FB4C48">
              <w:rPr>
                <w:rFonts w:ascii="Aptos" w:eastAsia="Aptos" w:hAnsi="Aptos" w:cs="Aptos"/>
                <w:color w:val="000000"/>
                <w:sz w:val="20"/>
                <w:szCs w:val="20"/>
              </w:rPr>
              <w:t xml:space="preserve"> for seven AHVs</w:t>
            </w:r>
            <w:r w:rsidR="004C13EF" w:rsidRPr="001A34A8">
              <w:rPr>
                <w:rFonts w:ascii="Aptos" w:eastAsia="Aptos" w:hAnsi="Aptos" w:cs="Aptos"/>
                <w:color w:val="000000"/>
                <w:sz w:val="20"/>
                <w:szCs w:val="20"/>
              </w:rPr>
              <w:t xml:space="preserve"> that had not been previously classified</w:t>
            </w:r>
            <w:r w:rsidR="001A34A8">
              <w:rPr>
                <w:rFonts w:ascii="Aptos" w:eastAsia="Aptos" w:hAnsi="Aptos" w:cs="Aptos"/>
                <w:color w:val="000000"/>
                <w:sz w:val="20"/>
                <w:szCs w:val="20"/>
              </w:rPr>
              <w:t xml:space="preserve">.  </w:t>
            </w:r>
          </w:p>
          <w:p w14:paraId="18507DF4" w14:textId="0B436C89" w:rsidR="00FC2269" w:rsidRDefault="00FC2269" w:rsidP="00DD58AA">
            <w:pPr>
              <w:rPr>
                <w:rFonts w:ascii="Aptos" w:hAnsi="Aptos" w:cs="Arial"/>
                <w:color w:val="0000FF"/>
                <w:sz w:val="20"/>
                <w:szCs w:val="20"/>
              </w:rPr>
            </w:pPr>
          </w:p>
        </w:tc>
      </w:tr>
    </w:tbl>
    <w:p w14:paraId="0993B49E" w14:textId="530B2647" w:rsidR="004207AC" w:rsidRDefault="004207AC" w:rsidP="00DD58AA">
      <w:pPr>
        <w:rPr>
          <w:rFonts w:ascii="Aptos" w:hAnsi="Aptos" w:cs="Arial"/>
          <w:color w:val="0000FF"/>
          <w:sz w:val="20"/>
          <w:szCs w:val="20"/>
        </w:rPr>
      </w:pPr>
    </w:p>
    <w:p w14:paraId="6DC847E2" w14:textId="77777777" w:rsidR="004207AC" w:rsidRDefault="004207AC">
      <w:pPr>
        <w:rPr>
          <w:rFonts w:ascii="Aptos" w:hAnsi="Aptos" w:cs="Arial"/>
          <w:color w:val="0000FF"/>
          <w:sz w:val="20"/>
          <w:szCs w:val="20"/>
        </w:rPr>
      </w:pPr>
      <w:r>
        <w:rPr>
          <w:rFonts w:ascii="Aptos" w:hAnsi="Aptos" w:cs="Arial"/>
          <w:color w:val="0000FF"/>
          <w:sz w:val="20"/>
          <w:szCs w:val="20"/>
        </w:rPr>
        <w:br w:type="page"/>
      </w:r>
    </w:p>
    <w:p w14:paraId="37765E44" w14:textId="77777777"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09AC1A95" w:rsidR="00A77B8E" w:rsidRDefault="00A77B8E" w:rsidP="004207AC">
            <w:pPr>
              <w:pStyle w:val="BodyTextIndent"/>
              <w:ind w:left="0" w:firstLine="0"/>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2BEAC398" w14:textId="30E827B0" w:rsidR="00A77B8E" w:rsidRDefault="00A77B8E" w:rsidP="00DD58AA">
            <w:pPr>
              <w:rPr>
                <w:rFonts w:ascii="Aptos" w:hAnsi="Aptos" w:cs="Arial"/>
                <w:sz w:val="20"/>
                <w:szCs w:val="20"/>
              </w:rPr>
            </w:pPr>
          </w:p>
          <w:p w14:paraId="46998ED5" w14:textId="5F528B66" w:rsidR="00F07E8B" w:rsidRDefault="00F07E8B" w:rsidP="00F07E8B">
            <w:pPr>
              <w:rPr>
                <w:rFonts w:ascii="Aptos" w:eastAsia="Aptos" w:hAnsi="Aptos" w:cs="Aptos"/>
                <w:sz w:val="20"/>
                <w:szCs w:val="20"/>
              </w:rPr>
            </w:pPr>
            <w:r>
              <w:rPr>
                <w:rFonts w:ascii="Aptos" w:eastAsia="Aptos" w:hAnsi="Aptos" w:cs="Aptos"/>
                <w:sz w:val="20"/>
                <w:szCs w:val="20"/>
              </w:rPr>
              <w:t xml:space="preserve">The family </w:t>
            </w:r>
            <w:r w:rsidRPr="001B2F9B">
              <w:rPr>
                <w:rFonts w:ascii="Aptos" w:eastAsia="Aptos" w:hAnsi="Aptos" w:cs="Aptos"/>
                <w:i/>
                <w:iCs/>
                <w:sz w:val="20"/>
                <w:szCs w:val="20"/>
              </w:rPr>
              <w:t>Alloherpesviridae</w:t>
            </w:r>
            <w:r>
              <w:rPr>
                <w:rFonts w:ascii="Aptos" w:eastAsia="Aptos" w:hAnsi="Aptos" w:cs="Aptos"/>
                <w:sz w:val="20"/>
                <w:szCs w:val="20"/>
              </w:rPr>
              <w:t xml:space="preserve"> currently comprises 4 genera and 13 species. Alloherpesviruses (</w:t>
            </w:r>
            <w:r w:rsidR="00FB4C48">
              <w:rPr>
                <w:rFonts w:ascii="Aptos" w:eastAsia="Aptos" w:hAnsi="Aptos" w:cs="Aptos"/>
                <w:sz w:val="20"/>
                <w:szCs w:val="20"/>
              </w:rPr>
              <w:t xml:space="preserve">three </w:t>
            </w:r>
            <w:r>
              <w:rPr>
                <w:rFonts w:ascii="Aptos" w:eastAsia="Aptos" w:hAnsi="Aptos" w:cs="Aptos"/>
                <w:sz w:val="20"/>
                <w:szCs w:val="20"/>
              </w:rPr>
              <w:t xml:space="preserve">AHVs) of amphibians belong to the genus </w:t>
            </w:r>
            <w:r w:rsidRPr="00864983">
              <w:rPr>
                <w:rFonts w:ascii="Aptos" w:eastAsia="Aptos" w:hAnsi="Aptos" w:cs="Aptos"/>
                <w:i/>
                <w:iCs/>
                <w:sz w:val="20"/>
                <w:szCs w:val="20"/>
              </w:rPr>
              <w:t>Batravirus</w:t>
            </w:r>
            <w:r>
              <w:rPr>
                <w:rFonts w:ascii="Aptos" w:eastAsia="Aptos" w:hAnsi="Aptos" w:cs="Aptos"/>
                <w:sz w:val="20"/>
                <w:szCs w:val="20"/>
              </w:rPr>
              <w:t xml:space="preserve">, </w:t>
            </w:r>
            <w:r w:rsidR="00FB4C48">
              <w:rPr>
                <w:rFonts w:ascii="Aptos" w:eastAsia="Aptos" w:hAnsi="Aptos" w:cs="Aptos"/>
                <w:sz w:val="20"/>
                <w:szCs w:val="20"/>
              </w:rPr>
              <w:t xml:space="preserve">three </w:t>
            </w:r>
            <w:r>
              <w:rPr>
                <w:rFonts w:ascii="Aptos" w:eastAsia="Aptos" w:hAnsi="Aptos" w:cs="Aptos"/>
                <w:sz w:val="20"/>
                <w:szCs w:val="20"/>
              </w:rPr>
              <w:t xml:space="preserve">AHVs of salmonids to the genus </w:t>
            </w:r>
            <w:r w:rsidRPr="00864983">
              <w:rPr>
                <w:rFonts w:ascii="Aptos" w:eastAsia="Aptos" w:hAnsi="Aptos" w:cs="Aptos"/>
                <w:i/>
                <w:iCs/>
                <w:sz w:val="20"/>
                <w:szCs w:val="20"/>
              </w:rPr>
              <w:t>Salmovirus</w:t>
            </w:r>
            <w:r>
              <w:rPr>
                <w:rFonts w:ascii="Aptos" w:eastAsia="Aptos" w:hAnsi="Aptos" w:cs="Aptos"/>
                <w:sz w:val="20"/>
                <w:szCs w:val="20"/>
              </w:rPr>
              <w:t xml:space="preserve">, while the genus </w:t>
            </w:r>
            <w:r w:rsidRPr="00864983">
              <w:rPr>
                <w:rFonts w:ascii="Aptos" w:eastAsia="Aptos" w:hAnsi="Aptos" w:cs="Aptos"/>
                <w:i/>
                <w:iCs/>
                <w:sz w:val="20"/>
                <w:szCs w:val="20"/>
              </w:rPr>
              <w:t>Ictavirus</w:t>
            </w:r>
            <w:r>
              <w:rPr>
                <w:rFonts w:ascii="Aptos" w:eastAsia="Aptos" w:hAnsi="Aptos" w:cs="Aptos"/>
                <w:sz w:val="20"/>
                <w:szCs w:val="20"/>
              </w:rPr>
              <w:t xml:space="preserve"> comprises th</w:t>
            </w:r>
            <w:r w:rsidR="00FB4C48">
              <w:rPr>
                <w:rFonts w:ascii="Aptos" w:eastAsia="Aptos" w:hAnsi="Aptos" w:cs="Aptos"/>
                <w:sz w:val="20"/>
                <w:szCs w:val="20"/>
              </w:rPr>
              <w:t>re</w:t>
            </w:r>
            <w:r>
              <w:rPr>
                <w:rFonts w:ascii="Aptos" w:eastAsia="Aptos" w:hAnsi="Aptos" w:cs="Aptos"/>
                <w:sz w:val="20"/>
                <w:szCs w:val="20"/>
              </w:rPr>
              <w:t xml:space="preserve">e AHVs of catfishes and sturgeons; and the genus </w:t>
            </w:r>
            <w:r w:rsidRPr="00864983">
              <w:rPr>
                <w:rFonts w:ascii="Aptos" w:eastAsia="Aptos" w:hAnsi="Aptos" w:cs="Aptos"/>
                <w:i/>
                <w:iCs/>
                <w:sz w:val="20"/>
                <w:szCs w:val="20"/>
              </w:rPr>
              <w:t>Cyvirus</w:t>
            </w:r>
            <w:r>
              <w:rPr>
                <w:rFonts w:ascii="Aptos" w:eastAsia="Aptos" w:hAnsi="Aptos" w:cs="Aptos"/>
                <w:sz w:val="20"/>
                <w:szCs w:val="20"/>
              </w:rPr>
              <w:t xml:space="preserve"> comp</w:t>
            </w:r>
            <w:r w:rsidR="00FB4C48">
              <w:rPr>
                <w:rFonts w:ascii="Aptos" w:eastAsia="Aptos" w:hAnsi="Aptos" w:cs="Aptos"/>
                <w:sz w:val="20"/>
                <w:szCs w:val="20"/>
              </w:rPr>
              <w:t>r</w:t>
            </w:r>
            <w:r>
              <w:rPr>
                <w:rFonts w:ascii="Aptos" w:eastAsia="Aptos" w:hAnsi="Aptos" w:cs="Aptos"/>
                <w:sz w:val="20"/>
                <w:szCs w:val="20"/>
              </w:rPr>
              <w:t xml:space="preserve">ises </w:t>
            </w:r>
            <w:r w:rsidR="00FB4C48">
              <w:rPr>
                <w:rFonts w:ascii="Aptos" w:eastAsia="Aptos" w:hAnsi="Aptos" w:cs="Aptos"/>
                <w:sz w:val="20"/>
                <w:szCs w:val="20"/>
              </w:rPr>
              <w:t xml:space="preserve">three known </w:t>
            </w:r>
            <w:r>
              <w:rPr>
                <w:rFonts w:ascii="Aptos" w:eastAsia="Aptos" w:hAnsi="Aptos" w:cs="Aptos"/>
                <w:sz w:val="20"/>
                <w:szCs w:val="20"/>
              </w:rPr>
              <w:t xml:space="preserve">AHVs of cyprinids and </w:t>
            </w:r>
            <w:r w:rsidR="00FB4C48">
              <w:rPr>
                <w:rFonts w:ascii="Aptos" w:eastAsia="Aptos" w:hAnsi="Aptos" w:cs="Aptos"/>
                <w:sz w:val="20"/>
                <w:szCs w:val="20"/>
              </w:rPr>
              <w:t xml:space="preserve">one AHV of </w:t>
            </w:r>
            <w:r>
              <w:rPr>
                <w:rFonts w:ascii="Aptos" w:eastAsia="Aptos" w:hAnsi="Aptos" w:cs="Aptos"/>
                <w:sz w:val="20"/>
                <w:szCs w:val="20"/>
              </w:rPr>
              <w:t>eel.</w:t>
            </w:r>
          </w:p>
          <w:p w14:paraId="55475F3B" w14:textId="77777777" w:rsidR="001B2F9B" w:rsidRPr="00BE4F5A" w:rsidRDefault="001B2F9B" w:rsidP="00DD58AA">
            <w:pPr>
              <w:rPr>
                <w:rFonts w:ascii="Aptos" w:hAnsi="Aptos" w:cs="Arial"/>
                <w:sz w:val="20"/>
                <w:szCs w:val="20"/>
              </w:rPr>
            </w:pPr>
          </w:p>
          <w:p w14:paraId="0854B2C2" w14:textId="77777777" w:rsidR="00BD0762"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4A50EFBB" w14:textId="71FB324A" w:rsidR="00DC16C5" w:rsidRPr="00320203" w:rsidRDefault="00DC16C5" w:rsidP="00DC16C5">
            <w:pPr>
              <w:rPr>
                <w:rFonts w:ascii="Aptos" w:eastAsia="Aptos" w:hAnsi="Aptos" w:cs="Aptos"/>
                <w:sz w:val="20"/>
                <w:szCs w:val="20"/>
              </w:rPr>
            </w:pPr>
            <w:r w:rsidRPr="001A34A8">
              <w:rPr>
                <w:rFonts w:ascii="Aptos" w:eastAsia="Aptos" w:hAnsi="Aptos" w:cs="Aptos"/>
                <w:sz w:val="20"/>
                <w:szCs w:val="20"/>
              </w:rPr>
              <w:t xml:space="preserve">Here, we propose to create </w:t>
            </w:r>
            <w:r w:rsidR="00320203">
              <w:rPr>
                <w:rFonts w:ascii="Aptos" w:eastAsia="Aptos" w:hAnsi="Aptos" w:cs="Aptos"/>
                <w:sz w:val="20"/>
                <w:szCs w:val="20"/>
              </w:rPr>
              <w:t>two</w:t>
            </w:r>
            <w:r w:rsidRPr="001A34A8">
              <w:rPr>
                <w:rFonts w:ascii="Aptos" w:eastAsia="Aptos" w:hAnsi="Aptos" w:cs="Aptos"/>
                <w:sz w:val="20"/>
                <w:szCs w:val="20"/>
              </w:rPr>
              <w:t xml:space="preserve"> new genera and </w:t>
            </w:r>
            <w:r w:rsidR="002332DA">
              <w:rPr>
                <w:rFonts w:ascii="Aptos" w:eastAsia="Aptos" w:hAnsi="Aptos" w:cs="Aptos"/>
                <w:sz w:val="20"/>
                <w:szCs w:val="20"/>
              </w:rPr>
              <w:t xml:space="preserve">seven new </w:t>
            </w:r>
            <w:r w:rsidRPr="001A34A8">
              <w:rPr>
                <w:rFonts w:ascii="Aptos" w:eastAsia="Aptos" w:hAnsi="Aptos" w:cs="Aptos"/>
                <w:sz w:val="20"/>
                <w:szCs w:val="20"/>
              </w:rPr>
              <w:t xml:space="preserve">species within the family </w:t>
            </w:r>
            <w:r w:rsidRPr="005631E1">
              <w:rPr>
                <w:rFonts w:ascii="Aptos" w:eastAsia="Aptos" w:hAnsi="Aptos" w:cs="Aptos"/>
                <w:i/>
                <w:iCs/>
                <w:sz w:val="20"/>
                <w:szCs w:val="20"/>
              </w:rPr>
              <w:t>Alloherpesviridae</w:t>
            </w:r>
            <w:r w:rsidRPr="001A34A8">
              <w:rPr>
                <w:rFonts w:ascii="Aptos" w:eastAsia="Aptos" w:hAnsi="Aptos" w:cs="Aptos"/>
                <w:sz w:val="20"/>
                <w:szCs w:val="20"/>
              </w:rPr>
              <w:t xml:space="preserve">, under </w:t>
            </w:r>
            <w:r>
              <w:rPr>
                <w:rFonts w:ascii="Aptos" w:eastAsia="Aptos" w:hAnsi="Aptos" w:cs="Aptos"/>
                <w:sz w:val="20"/>
                <w:szCs w:val="20"/>
              </w:rPr>
              <w:t xml:space="preserve">the </w:t>
            </w:r>
            <w:r w:rsidRPr="001A34A8">
              <w:rPr>
                <w:rFonts w:ascii="Aptos" w:eastAsia="Aptos" w:hAnsi="Aptos" w:cs="Aptos"/>
                <w:sz w:val="20"/>
                <w:szCs w:val="20"/>
              </w:rPr>
              <w:t xml:space="preserve">order </w:t>
            </w:r>
            <w:r w:rsidRPr="005631E1">
              <w:rPr>
                <w:rFonts w:ascii="Aptos" w:eastAsia="Aptos" w:hAnsi="Aptos" w:cs="Aptos"/>
                <w:i/>
                <w:iCs/>
                <w:sz w:val="20"/>
                <w:szCs w:val="20"/>
              </w:rPr>
              <w:t>Herpesvirales</w:t>
            </w:r>
            <w:r w:rsidR="00320203">
              <w:rPr>
                <w:rFonts w:ascii="Aptos" w:eastAsia="Aptos" w:hAnsi="Aptos" w:cs="Aptos"/>
                <w:sz w:val="20"/>
                <w:szCs w:val="20"/>
              </w:rPr>
              <w:t>.</w:t>
            </w:r>
          </w:p>
          <w:p w14:paraId="39789931" w14:textId="77777777" w:rsidR="00BD62B9" w:rsidRDefault="00BD62B9" w:rsidP="00DC16C5">
            <w:pPr>
              <w:rPr>
                <w:rFonts w:ascii="Aptos" w:eastAsia="Aptos" w:hAnsi="Aptos" w:cs="Aptos"/>
                <w:sz w:val="20"/>
                <w:szCs w:val="20"/>
              </w:rPr>
            </w:pPr>
          </w:p>
          <w:p w14:paraId="0FB747F6" w14:textId="198FD246" w:rsidR="008B0A77" w:rsidRDefault="003500F1" w:rsidP="00DC16C5">
            <w:pPr>
              <w:rPr>
                <w:rFonts w:ascii="Aptos" w:eastAsia="Aptos" w:hAnsi="Aptos" w:cs="Aptos"/>
                <w:sz w:val="20"/>
                <w:szCs w:val="20"/>
              </w:rPr>
            </w:pPr>
            <w:r w:rsidRPr="00BB75E2">
              <w:rPr>
                <w:rFonts w:ascii="Aptos" w:eastAsia="Aptos" w:hAnsi="Aptos" w:cs="Aptos"/>
                <w:sz w:val="20"/>
                <w:szCs w:val="20"/>
              </w:rPr>
              <w:t>We have sequenced the coding</w:t>
            </w:r>
            <w:r>
              <w:rPr>
                <w:rFonts w:ascii="Aptos" w:eastAsia="Aptos" w:hAnsi="Aptos" w:cs="Aptos"/>
                <w:sz w:val="20"/>
                <w:szCs w:val="20"/>
              </w:rPr>
              <w:t>-complete</w:t>
            </w:r>
            <w:r w:rsidRPr="00BB75E2">
              <w:rPr>
                <w:rFonts w:ascii="Aptos" w:eastAsia="Aptos" w:hAnsi="Aptos" w:cs="Aptos"/>
                <w:sz w:val="20"/>
                <w:szCs w:val="20"/>
              </w:rPr>
              <w:t xml:space="preserve"> genome of </w:t>
            </w:r>
            <w:r w:rsidR="00F61F9A">
              <w:rPr>
                <w:rFonts w:ascii="Aptos" w:eastAsia="Aptos" w:hAnsi="Aptos" w:cs="Aptos"/>
                <w:sz w:val="20"/>
                <w:szCs w:val="20"/>
              </w:rPr>
              <w:t>c</w:t>
            </w:r>
            <w:r>
              <w:rPr>
                <w:rFonts w:ascii="Aptos" w:eastAsia="Aptos" w:hAnsi="Aptos" w:cs="Aptos"/>
                <w:sz w:val="20"/>
                <w:szCs w:val="20"/>
              </w:rPr>
              <w:t xml:space="preserve">yprinid herpesvirus 5 (CyHV-5) and </w:t>
            </w:r>
            <w:r w:rsidR="00F61F9A">
              <w:rPr>
                <w:rFonts w:ascii="Aptos" w:eastAsia="Aptos" w:hAnsi="Aptos" w:cs="Aptos"/>
                <w:sz w:val="20"/>
                <w:szCs w:val="20"/>
              </w:rPr>
              <w:t>s</w:t>
            </w:r>
            <w:r>
              <w:rPr>
                <w:rFonts w:ascii="Aptos" w:eastAsia="Aptos" w:hAnsi="Aptos" w:cs="Aptos"/>
                <w:sz w:val="20"/>
                <w:szCs w:val="20"/>
              </w:rPr>
              <w:t xml:space="preserve">ilurid herpesvirus 2 (SiHV-2) </w:t>
            </w:r>
            <w:r w:rsidRPr="00BB75E2">
              <w:rPr>
                <w:rFonts w:ascii="Aptos" w:eastAsia="Aptos" w:hAnsi="Aptos" w:cs="Aptos"/>
                <w:sz w:val="20"/>
                <w:szCs w:val="20"/>
              </w:rPr>
              <w:t>(</w:t>
            </w:r>
            <w:r w:rsidR="00081CCA" w:rsidRPr="00081CCA">
              <w:rPr>
                <w:rFonts w:ascii="Aptos" w:eastAsia="Aptos" w:hAnsi="Aptos" w:cs="Aptos"/>
                <w:sz w:val="20"/>
                <w:szCs w:val="20"/>
              </w:rPr>
              <w:t>partial genome sequence</w:t>
            </w:r>
            <w:r w:rsidR="00081CCA">
              <w:rPr>
                <w:rFonts w:ascii="Aptos" w:eastAsia="Aptos" w:hAnsi="Aptos" w:cs="Aptos"/>
                <w:sz w:val="20"/>
                <w:szCs w:val="20"/>
              </w:rPr>
              <w:t>s</w:t>
            </w:r>
            <w:r w:rsidR="00081CCA" w:rsidRPr="00081CCA">
              <w:rPr>
                <w:rFonts w:ascii="Aptos" w:eastAsia="Aptos" w:hAnsi="Aptos" w:cs="Aptos"/>
                <w:sz w:val="20"/>
                <w:szCs w:val="20"/>
              </w:rPr>
              <w:t xml:space="preserve"> containing the core genes </w:t>
            </w:r>
            <w:r w:rsidR="00081CCA">
              <w:rPr>
                <w:rFonts w:ascii="Aptos" w:eastAsia="Aptos" w:hAnsi="Aptos" w:cs="Aptos"/>
                <w:sz w:val="20"/>
                <w:szCs w:val="20"/>
              </w:rPr>
              <w:t>are</w:t>
            </w:r>
            <w:r w:rsidR="00081CCA" w:rsidRPr="00081CCA">
              <w:rPr>
                <w:rFonts w:ascii="Aptos" w:eastAsia="Aptos" w:hAnsi="Aptos" w:cs="Aptos"/>
                <w:sz w:val="20"/>
                <w:szCs w:val="20"/>
              </w:rPr>
              <w:t xml:space="preserve"> available in the </w:t>
            </w:r>
            <w:r w:rsidRPr="00BB75E2">
              <w:rPr>
                <w:rFonts w:ascii="Aptos" w:eastAsia="Aptos" w:hAnsi="Aptos" w:cs="Aptos"/>
                <w:sz w:val="20"/>
                <w:szCs w:val="20"/>
              </w:rPr>
              <w:t>GenBank</w:t>
            </w:r>
            <w:r w:rsidR="00081CCA">
              <w:rPr>
                <w:rFonts w:ascii="Aptos" w:eastAsia="Aptos" w:hAnsi="Aptos" w:cs="Aptos"/>
                <w:sz w:val="20"/>
                <w:szCs w:val="20"/>
              </w:rPr>
              <w:t>:</w:t>
            </w:r>
            <w:r w:rsidRPr="00BB75E2">
              <w:rPr>
                <w:rFonts w:ascii="Aptos" w:eastAsia="Aptos" w:hAnsi="Aptos" w:cs="Aptos"/>
                <w:sz w:val="20"/>
                <w:szCs w:val="20"/>
              </w:rPr>
              <w:t xml:space="preserve"> Acc. No</w:t>
            </w:r>
            <w:r>
              <w:rPr>
                <w:rFonts w:ascii="Aptos" w:eastAsia="Aptos" w:hAnsi="Aptos" w:cs="Aptos"/>
                <w:sz w:val="20"/>
                <w:szCs w:val="20"/>
              </w:rPr>
              <w:t>s</w:t>
            </w:r>
            <w:r w:rsidRPr="00BB75E2">
              <w:rPr>
                <w:rFonts w:ascii="Aptos" w:eastAsia="Aptos" w:hAnsi="Aptos" w:cs="Aptos"/>
                <w:sz w:val="20"/>
                <w:szCs w:val="20"/>
              </w:rPr>
              <w:t>.</w:t>
            </w:r>
            <w:r w:rsidR="005734EA">
              <w:t xml:space="preserve"> </w:t>
            </w:r>
            <w:r w:rsidR="005734EA" w:rsidRPr="005734EA">
              <w:rPr>
                <w:rFonts w:ascii="Aptos" w:eastAsia="Aptos" w:hAnsi="Aptos" w:cs="Aptos"/>
                <w:sz w:val="20"/>
                <w:szCs w:val="20"/>
              </w:rPr>
              <w:t>PZ768230</w:t>
            </w:r>
            <w:r w:rsidR="00BD62B9">
              <w:rPr>
                <w:rFonts w:ascii="Aptos" w:eastAsia="Aptos" w:hAnsi="Aptos" w:cs="Aptos"/>
                <w:sz w:val="20"/>
                <w:szCs w:val="20"/>
              </w:rPr>
              <w:t xml:space="preserve"> and </w:t>
            </w:r>
            <w:r w:rsidR="005734EA" w:rsidRPr="005734EA">
              <w:rPr>
                <w:rFonts w:ascii="Aptos" w:eastAsia="Aptos" w:hAnsi="Aptos" w:cs="Aptos"/>
                <w:sz w:val="20"/>
                <w:szCs w:val="20"/>
              </w:rPr>
              <w:t>PZ76823</w:t>
            </w:r>
            <w:r w:rsidR="005734EA">
              <w:rPr>
                <w:rFonts w:ascii="Aptos" w:eastAsia="Aptos" w:hAnsi="Aptos" w:cs="Aptos"/>
                <w:sz w:val="20"/>
                <w:szCs w:val="20"/>
              </w:rPr>
              <w:t>1</w:t>
            </w:r>
            <w:r w:rsidRPr="00BB75E2">
              <w:rPr>
                <w:rFonts w:ascii="Aptos" w:eastAsia="Aptos" w:hAnsi="Aptos" w:cs="Aptos"/>
                <w:sz w:val="20"/>
                <w:szCs w:val="20"/>
              </w:rPr>
              <w:t>)</w:t>
            </w:r>
            <w:r>
              <w:rPr>
                <w:rFonts w:ascii="Aptos" w:eastAsia="Aptos" w:hAnsi="Aptos" w:cs="Aptos"/>
                <w:sz w:val="20"/>
                <w:szCs w:val="20"/>
              </w:rPr>
              <w:t>. The complete or coding-complete genomes of the following unclassified AHVs are also available in GenBank: acipenserid herpesvirus 1 (AciHV-1) (</w:t>
            </w:r>
            <w:r w:rsidRPr="00BB75E2">
              <w:rPr>
                <w:rFonts w:ascii="Aptos" w:eastAsia="Aptos" w:hAnsi="Aptos" w:cs="Aptos"/>
                <w:sz w:val="20"/>
                <w:szCs w:val="20"/>
              </w:rPr>
              <w:t xml:space="preserve">GenBank Acc. No.: </w:t>
            </w:r>
            <w:r w:rsidRPr="003500F1">
              <w:rPr>
                <w:rFonts w:ascii="Aptos" w:eastAsia="Aptos" w:hAnsi="Aptos" w:cs="Aptos"/>
                <w:sz w:val="20"/>
                <w:szCs w:val="20"/>
              </w:rPr>
              <w:t>OR001786</w:t>
            </w:r>
            <w:r>
              <w:rPr>
                <w:rFonts w:ascii="Aptos" w:eastAsia="Aptos" w:hAnsi="Aptos" w:cs="Aptos"/>
                <w:sz w:val="20"/>
                <w:szCs w:val="20"/>
              </w:rPr>
              <w:t>), bufonid herpesvirus 1 (B</w:t>
            </w:r>
            <w:r w:rsidR="00BD62B9">
              <w:rPr>
                <w:rFonts w:ascii="Aptos" w:eastAsia="Aptos" w:hAnsi="Aptos" w:cs="Aptos"/>
                <w:sz w:val="20"/>
                <w:szCs w:val="20"/>
              </w:rPr>
              <w:t>f</w:t>
            </w:r>
            <w:r>
              <w:rPr>
                <w:rFonts w:ascii="Aptos" w:eastAsia="Aptos" w:hAnsi="Aptos" w:cs="Aptos"/>
                <w:sz w:val="20"/>
                <w:szCs w:val="20"/>
              </w:rPr>
              <w:t>HV-1) (</w:t>
            </w:r>
            <w:r w:rsidRPr="003500F1">
              <w:rPr>
                <w:rFonts w:ascii="Aptos" w:eastAsia="Aptos" w:hAnsi="Aptos" w:cs="Aptos"/>
                <w:sz w:val="20"/>
                <w:szCs w:val="20"/>
              </w:rPr>
              <w:t>MF143550</w:t>
            </w:r>
            <w:r>
              <w:rPr>
                <w:rFonts w:ascii="Aptos" w:eastAsia="Aptos" w:hAnsi="Aptos" w:cs="Aptos"/>
                <w:sz w:val="20"/>
                <w:szCs w:val="20"/>
              </w:rPr>
              <w:t>), esocid herpesvirus 1 (EsHV-1) (</w:t>
            </w:r>
            <w:r w:rsidRPr="003500F1">
              <w:rPr>
                <w:rFonts w:ascii="Aptos" w:eastAsia="Aptos" w:hAnsi="Aptos" w:cs="Aptos"/>
                <w:sz w:val="20"/>
                <w:szCs w:val="20"/>
              </w:rPr>
              <w:t>PV991061</w:t>
            </w:r>
            <w:r>
              <w:rPr>
                <w:rFonts w:ascii="Aptos" w:eastAsia="Aptos" w:hAnsi="Aptos" w:cs="Aptos"/>
                <w:sz w:val="20"/>
                <w:szCs w:val="20"/>
              </w:rPr>
              <w:t>), lake sturgeon herpesvirus 1 and 3 (L</w:t>
            </w:r>
            <w:r w:rsidR="008B0A77">
              <w:rPr>
                <w:rFonts w:ascii="Aptos" w:eastAsia="Aptos" w:hAnsi="Aptos" w:cs="Aptos"/>
                <w:sz w:val="20"/>
                <w:szCs w:val="20"/>
              </w:rPr>
              <w:t>SHV-1 and -3</w:t>
            </w:r>
            <w:r>
              <w:rPr>
                <w:rFonts w:ascii="Aptos" w:eastAsia="Aptos" w:hAnsi="Aptos" w:cs="Aptos"/>
                <w:sz w:val="20"/>
                <w:szCs w:val="20"/>
              </w:rPr>
              <w:t>) (</w:t>
            </w:r>
            <w:r w:rsidR="008B0A77" w:rsidRPr="008B0A77">
              <w:rPr>
                <w:rFonts w:ascii="Aptos" w:eastAsia="Aptos" w:hAnsi="Aptos" w:cs="Aptos"/>
                <w:sz w:val="20"/>
                <w:szCs w:val="20"/>
              </w:rPr>
              <w:t>OK485036</w:t>
            </w:r>
            <w:r w:rsidR="00F61F9A">
              <w:rPr>
                <w:rFonts w:ascii="Aptos" w:eastAsia="Aptos" w:hAnsi="Aptos" w:cs="Aptos"/>
                <w:sz w:val="20"/>
                <w:szCs w:val="20"/>
              </w:rPr>
              <w:t>,</w:t>
            </w:r>
            <w:r w:rsidR="008B0A77">
              <w:rPr>
                <w:rFonts w:ascii="Aptos" w:eastAsia="Aptos" w:hAnsi="Aptos" w:cs="Aptos"/>
                <w:sz w:val="20"/>
                <w:szCs w:val="20"/>
              </w:rPr>
              <w:t xml:space="preserve"> </w:t>
            </w:r>
            <w:r w:rsidR="008B0A77" w:rsidRPr="008B0A77">
              <w:rPr>
                <w:rFonts w:ascii="Aptos" w:eastAsia="Aptos" w:hAnsi="Aptos" w:cs="Aptos"/>
                <w:sz w:val="20"/>
                <w:szCs w:val="20"/>
              </w:rPr>
              <w:t>PQ863777</w:t>
            </w:r>
            <w:r>
              <w:rPr>
                <w:rFonts w:ascii="Aptos" w:eastAsia="Aptos" w:hAnsi="Aptos" w:cs="Aptos"/>
                <w:sz w:val="20"/>
                <w:szCs w:val="20"/>
              </w:rPr>
              <w:t>)</w:t>
            </w:r>
            <w:r w:rsidR="008B0A77">
              <w:rPr>
                <w:rFonts w:ascii="Aptos" w:eastAsia="Aptos" w:hAnsi="Aptos" w:cs="Aptos"/>
                <w:sz w:val="20"/>
                <w:szCs w:val="20"/>
              </w:rPr>
              <w:t xml:space="preserve"> (</w:t>
            </w:r>
            <w:r w:rsidR="00BD62B9">
              <w:rPr>
                <w:rFonts w:ascii="Aptos" w:eastAsia="Aptos" w:hAnsi="Aptos" w:cs="Aptos"/>
                <w:sz w:val="20"/>
                <w:szCs w:val="20"/>
              </w:rPr>
              <w:t>1</w:t>
            </w:r>
            <w:r w:rsidR="006F22E3">
              <w:rPr>
                <w:rFonts w:ascii="Aptos" w:eastAsia="Aptos" w:hAnsi="Aptos" w:cs="Aptos"/>
                <w:sz w:val="20"/>
                <w:szCs w:val="20"/>
              </w:rPr>
              <w:t>-4</w:t>
            </w:r>
            <w:r w:rsidR="008B0A77">
              <w:rPr>
                <w:rFonts w:ascii="Aptos" w:eastAsia="Aptos" w:hAnsi="Aptos" w:cs="Aptos"/>
                <w:sz w:val="20"/>
                <w:szCs w:val="20"/>
              </w:rPr>
              <w:t>)</w:t>
            </w:r>
            <w:r>
              <w:rPr>
                <w:rFonts w:ascii="Aptos" w:eastAsia="Aptos" w:hAnsi="Aptos" w:cs="Aptos"/>
                <w:sz w:val="20"/>
                <w:szCs w:val="20"/>
              </w:rPr>
              <w:t>.</w:t>
            </w:r>
            <w:r w:rsidR="00BD62B9">
              <w:rPr>
                <w:rFonts w:ascii="Aptos" w:eastAsia="Aptos" w:hAnsi="Aptos" w:cs="Aptos"/>
                <w:sz w:val="20"/>
                <w:szCs w:val="20"/>
              </w:rPr>
              <w:t xml:space="preserve"> These novel sequences a</w:t>
            </w:r>
            <w:r w:rsidR="00BD62B9" w:rsidRPr="00BB75E2">
              <w:rPr>
                <w:rFonts w:ascii="Aptos" w:eastAsia="Aptos" w:hAnsi="Aptos" w:cs="Aptos"/>
                <w:sz w:val="20"/>
                <w:szCs w:val="20"/>
              </w:rPr>
              <w:t>llow</w:t>
            </w:r>
            <w:r w:rsidR="00BD62B9">
              <w:rPr>
                <w:rFonts w:ascii="Aptos" w:eastAsia="Aptos" w:hAnsi="Aptos" w:cs="Aptos"/>
                <w:sz w:val="20"/>
                <w:szCs w:val="20"/>
              </w:rPr>
              <w:t>ed</w:t>
            </w:r>
            <w:r w:rsidR="00BD62B9" w:rsidRPr="00BB75E2">
              <w:rPr>
                <w:rFonts w:ascii="Aptos" w:eastAsia="Aptos" w:hAnsi="Aptos" w:cs="Aptos"/>
                <w:sz w:val="20"/>
                <w:szCs w:val="20"/>
              </w:rPr>
              <w:t xml:space="preserve"> us to carry </w:t>
            </w:r>
            <w:r w:rsidR="00BD62B9" w:rsidRPr="00664A44">
              <w:rPr>
                <w:rFonts w:ascii="Aptos" w:eastAsia="Aptos" w:hAnsi="Aptos" w:cs="Aptos"/>
                <w:sz w:val="20"/>
                <w:szCs w:val="20"/>
              </w:rPr>
              <w:t>out extensive phylogenetic calculations for their classification</w:t>
            </w:r>
            <w:r w:rsidR="003447F2">
              <w:rPr>
                <w:rFonts w:ascii="Aptos" w:eastAsia="Aptos" w:hAnsi="Aptos" w:cs="Aptos"/>
                <w:sz w:val="20"/>
                <w:szCs w:val="20"/>
              </w:rPr>
              <w:t xml:space="preserve"> and re-classification of some already accepted species in the family</w:t>
            </w:r>
            <w:r w:rsidR="00BD62B9" w:rsidRPr="00664A44">
              <w:rPr>
                <w:rFonts w:ascii="Aptos" w:eastAsia="Aptos" w:hAnsi="Aptos" w:cs="Aptos"/>
                <w:sz w:val="20"/>
                <w:szCs w:val="20"/>
              </w:rPr>
              <w:t>.</w:t>
            </w:r>
          </w:p>
          <w:p w14:paraId="429E40B2" w14:textId="77777777" w:rsidR="00BD62B9" w:rsidRDefault="00BD62B9" w:rsidP="00DC16C5">
            <w:pPr>
              <w:rPr>
                <w:rFonts w:ascii="Aptos" w:eastAsia="Aptos" w:hAnsi="Aptos" w:cs="Aptos"/>
                <w:sz w:val="20"/>
                <w:szCs w:val="20"/>
              </w:rPr>
            </w:pPr>
          </w:p>
          <w:p w14:paraId="1E09B5CF" w14:textId="478B25AF" w:rsidR="00DC16C5" w:rsidRPr="00D65F89" w:rsidRDefault="00DC16C5" w:rsidP="00DC16C5">
            <w:pPr>
              <w:rPr>
                <w:rFonts w:ascii="Aptos" w:eastAsia="Aptos" w:hAnsi="Aptos" w:cs="Aptos"/>
                <w:sz w:val="20"/>
                <w:szCs w:val="20"/>
              </w:rPr>
            </w:pPr>
            <w:r w:rsidRPr="00F758EC">
              <w:rPr>
                <w:rFonts w:ascii="Aptos" w:eastAsia="Aptos" w:hAnsi="Aptos" w:cs="Aptos"/>
                <w:sz w:val="20"/>
                <w:szCs w:val="20"/>
              </w:rPr>
              <w:t>For the Cy</w:t>
            </w:r>
            <w:r w:rsidR="008B0A77">
              <w:rPr>
                <w:rFonts w:ascii="Aptos" w:eastAsia="Aptos" w:hAnsi="Aptos" w:cs="Aptos"/>
                <w:sz w:val="20"/>
                <w:szCs w:val="20"/>
              </w:rPr>
              <w:t>HV-5</w:t>
            </w:r>
            <w:r w:rsidRPr="00F758EC">
              <w:rPr>
                <w:rFonts w:ascii="Aptos" w:eastAsia="Aptos" w:hAnsi="Aptos" w:cs="Aptos"/>
                <w:sz w:val="20"/>
                <w:szCs w:val="20"/>
              </w:rPr>
              <w:t xml:space="preserve"> described from roach (</w:t>
            </w:r>
            <w:r w:rsidRPr="00F758EC">
              <w:rPr>
                <w:rFonts w:ascii="Aptos" w:eastAsia="Aptos" w:hAnsi="Aptos" w:cs="Aptos"/>
                <w:i/>
                <w:iCs/>
                <w:sz w:val="20"/>
                <w:szCs w:val="20"/>
              </w:rPr>
              <w:t>Rutilus rutilus</w:t>
            </w:r>
            <w:r w:rsidRPr="00F758EC">
              <w:rPr>
                <w:rFonts w:ascii="Aptos" w:eastAsia="Aptos" w:hAnsi="Aptos" w:cs="Aptos"/>
                <w:sz w:val="20"/>
                <w:szCs w:val="20"/>
              </w:rPr>
              <w:t>, family Cyprinidae)</w:t>
            </w:r>
            <w:r w:rsidR="006F22E3">
              <w:rPr>
                <w:rFonts w:ascii="Aptos" w:eastAsia="Aptos" w:hAnsi="Aptos" w:cs="Aptos"/>
                <w:sz w:val="20"/>
                <w:szCs w:val="20"/>
              </w:rPr>
              <w:t xml:space="preserve"> (5)</w:t>
            </w:r>
            <w:r w:rsidRPr="00F758EC">
              <w:rPr>
                <w:rFonts w:ascii="Aptos" w:eastAsia="Aptos" w:hAnsi="Aptos" w:cs="Aptos"/>
                <w:sz w:val="20"/>
                <w:szCs w:val="20"/>
              </w:rPr>
              <w:t>, we propose establishing a novel species</w:t>
            </w:r>
            <w:r w:rsidRPr="00081CCA">
              <w:rPr>
                <w:rFonts w:ascii="Aptos" w:eastAsia="Aptos" w:hAnsi="Aptos" w:cs="Aptos"/>
                <w:sz w:val="20"/>
                <w:szCs w:val="20"/>
              </w:rPr>
              <w:t>:</w:t>
            </w:r>
            <w:r w:rsidRPr="0075753C">
              <w:rPr>
                <w:rFonts w:ascii="Aptos" w:eastAsia="Aptos" w:hAnsi="Aptos" w:cs="Aptos"/>
                <w:i/>
                <w:iCs/>
                <w:sz w:val="20"/>
                <w:szCs w:val="20"/>
              </w:rPr>
              <w:t xml:space="preserve"> </w:t>
            </w:r>
            <w:r w:rsidR="00106DDE" w:rsidRPr="00081CCA">
              <w:rPr>
                <w:rFonts w:ascii="Aptos" w:eastAsia="Aptos" w:hAnsi="Aptos" w:cs="Aptos"/>
                <w:sz w:val="20"/>
                <w:szCs w:val="20"/>
              </w:rPr>
              <w:t>“</w:t>
            </w:r>
            <w:r w:rsidRPr="0075753C">
              <w:rPr>
                <w:rFonts w:ascii="Aptos" w:eastAsia="Aptos" w:hAnsi="Aptos" w:cs="Aptos"/>
                <w:i/>
                <w:iCs/>
                <w:sz w:val="20"/>
                <w:szCs w:val="20"/>
              </w:rPr>
              <w:t>Cyvirus cyprinidallo5</w:t>
            </w:r>
            <w:r w:rsidR="00106DDE" w:rsidRPr="00081CCA">
              <w:rPr>
                <w:rFonts w:ascii="Aptos" w:eastAsia="Aptos" w:hAnsi="Aptos" w:cs="Aptos"/>
                <w:sz w:val="20"/>
                <w:szCs w:val="20"/>
              </w:rPr>
              <w:t>”</w:t>
            </w:r>
            <w:r w:rsidRPr="00F758EC">
              <w:rPr>
                <w:rFonts w:ascii="Aptos" w:eastAsia="Aptos" w:hAnsi="Aptos" w:cs="Aptos"/>
                <w:sz w:val="20"/>
                <w:szCs w:val="20"/>
              </w:rPr>
              <w:t xml:space="preserve"> in the genus </w:t>
            </w:r>
            <w:r w:rsidRPr="0075753C">
              <w:rPr>
                <w:rFonts w:ascii="Aptos" w:eastAsia="Aptos" w:hAnsi="Aptos" w:cs="Aptos"/>
                <w:i/>
                <w:iCs/>
                <w:sz w:val="20"/>
                <w:szCs w:val="20"/>
              </w:rPr>
              <w:t>Cyvirus</w:t>
            </w:r>
            <w:r w:rsidRPr="00F758EC">
              <w:rPr>
                <w:rFonts w:ascii="Aptos" w:eastAsia="Aptos" w:hAnsi="Aptos" w:cs="Aptos"/>
                <w:sz w:val="20"/>
                <w:szCs w:val="20"/>
              </w:rPr>
              <w:t>; while for the Si</w:t>
            </w:r>
            <w:r w:rsidR="008B0A77">
              <w:rPr>
                <w:rFonts w:ascii="Aptos" w:eastAsia="Aptos" w:hAnsi="Aptos" w:cs="Aptos"/>
                <w:sz w:val="20"/>
                <w:szCs w:val="20"/>
              </w:rPr>
              <w:t>HV-</w:t>
            </w:r>
            <w:r w:rsidRPr="00F758EC">
              <w:rPr>
                <w:rFonts w:ascii="Aptos" w:eastAsia="Aptos" w:hAnsi="Aptos" w:cs="Aptos"/>
                <w:sz w:val="20"/>
                <w:szCs w:val="20"/>
              </w:rPr>
              <w:t>2 detected in wels catfish (</w:t>
            </w:r>
            <w:r w:rsidRPr="0075753C">
              <w:rPr>
                <w:rFonts w:ascii="Aptos" w:eastAsia="Aptos" w:hAnsi="Aptos" w:cs="Aptos"/>
                <w:i/>
                <w:iCs/>
                <w:sz w:val="20"/>
                <w:szCs w:val="20"/>
              </w:rPr>
              <w:t>Silurus glanis</w:t>
            </w:r>
            <w:r w:rsidRPr="00F758EC">
              <w:rPr>
                <w:rFonts w:ascii="Aptos" w:eastAsia="Aptos" w:hAnsi="Aptos" w:cs="Aptos"/>
                <w:sz w:val="20"/>
                <w:szCs w:val="20"/>
              </w:rPr>
              <w:t>, family Siluridae)</w:t>
            </w:r>
            <w:r w:rsidR="006F22E3">
              <w:rPr>
                <w:rFonts w:ascii="Aptos" w:eastAsia="Aptos" w:hAnsi="Aptos" w:cs="Aptos"/>
                <w:sz w:val="20"/>
                <w:szCs w:val="20"/>
              </w:rPr>
              <w:t xml:space="preserve"> (6)</w:t>
            </w:r>
            <w:r w:rsidRPr="00F758EC">
              <w:rPr>
                <w:rFonts w:ascii="Aptos" w:eastAsia="Aptos" w:hAnsi="Aptos" w:cs="Aptos"/>
                <w:sz w:val="20"/>
                <w:szCs w:val="20"/>
              </w:rPr>
              <w:t xml:space="preserve">, we propose </w:t>
            </w:r>
            <w:r w:rsidR="00106DDE">
              <w:rPr>
                <w:rFonts w:ascii="Aptos" w:eastAsia="Aptos" w:hAnsi="Aptos" w:cs="Aptos"/>
                <w:sz w:val="20"/>
                <w:szCs w:val="20"/>
              </w:rPr>
              <w:t>a</w:t>
            </w:r>
            <w:r w:rsidRPr="00F758EC">
              <w:rPr>
                <w:rFonts w:ascii="Aptos" w:eastAsia="Aptos" w:hAnsi="Aptos" w:cs="Aptos"/>
                <w:sz w:val="20"/>
                <w:szCs w:val="20"/>
              </w:rPr>
              <w:t xml:space="preserve"> novel species: </w:t>
            </w:r>
            <w:r w:rsidR="00106DDE">
              <w:rPr>
                <w:rFonts w:ascii="Aptos" w:eastAsia="Aptos" w:hAnsi="Aptos" w:cs="Aptos"/>
                <w:sz w:val="20"/>
                <w:szCs w:val="20"/>
              </w:rPr>
              <w:t>“</w:t>
            </w:r>
            <w:r w:rsidR="00320203">
              <w:rPr>
                <w:rFonts w:ascii="Aptos" w:eastAsia="Aptos" w:hAnsi="Aptos" w:cs="Aptos"/>
                <w:sz w:val="20"/>
                <w:szCs w:val="20"/>
              </w:rPr>
              <w:t>Cy</w:t>
            </w:r>
            <w:r w:rsidRPr="0075753C">
              <w:rPr>
                <w:rFonts w:ascii="Aptos" w:eastAsia="Aptos" w:hAnsi="Aptos" w:cs="Aptos"/>
                <w:i/>
                <w:iCs/>
                <w:sz w:val="20"/>
                <w:szCs w:val="20"/>
              </w:rPr>
              <w:t>virus siluridallo1</w:t>
            </w:r>
            <w:r w:rsidR="00106DDE" w:rsidRPr="00081CCA">
              <w:rPr>
                <w:rFonts w:ascii="Aptos" w:eastAsia="Aptos" w:hAnsi="Aptos" w:cs="Aptos"/>
                <w:sz w:val="20"/>
                <w:szCs w:val="20"/>
              </w:rPr>
              <w:t>”</w:t>
            </w:r>
            <w:r w:rsidRPr="00F758EC">
              <w:rPr>
                <w:rFonts w:ascii="Aptos" w:eastAsia="Aptos" w:hAnsi="Aptos" w:cs="Aptos"/>
                <w:sz w:val="20"/>
                <w:szCs w:val="20"/>
              </w:rPr>
              <w:t xml:space="preserve"> in </w:t>
            </w:r>
            <w:r w:rsidR="00320203">
              <w:rPr>
                <w:rFonts w:ascii="Aptos" w:eastAsia="Aptos" w:hAnsi="Aptos" w:cs="Aptos"/>
                <w:sz w:val="20"/>
                <w:szCs w:val="20"/>
              </w:rPr>
              <w:t xml:space="preserve">the </w:t>
            </w:r>
            <w:r w:rsidRPr="00F758EC">
              <w:rPr>
                <w:rFonts w:ascii="Aptos" w:eastAsia="Aptos" w:hAnsi="Aptos" w:cs="Aptos"/>
                <w:sz w:val="20"/>
                <w:szCs w:val="20"/>
              </w:rPr>
              <w:t>genus</w:t>
            </w:r>
            <w:r w:rsidR="00320203">
              <w:rPr>
                <w:rFonts w:ascii="Aptos" w:eastAsia="Aptos" w:hAnsi="Aptos" w:cs="Aptos"/>
                <w:sz w:val="20"/>
                <w:szCs w:val="20"/>
              </w:rPr>
              <w:t xml:space="preserve"> </w:t>
            </w:r>
            <w:r w:rsidR="00320203" w:rsidRPr="00320203">
              <w:rPr>
                <w:rFonts w:ascii="Aptos" w:eastAsia="Aptos" w:hAnsi="Aptos" w:cs="Aptos"/>
                <w:i/>
                <w:iCs/>
                <w:sz w:val="20"/>
                <w:szCs w:val="20"/>
              </w:rPr>
              <w:t>Cyvirus</w:t>
            </w:r>
            <w:r w:rsidR="00320203">
              <w:rPr>
                <w:rFonts w:ascii="Aptos" w:eastAsia="Aptos" w:hAnsi="Aptos" w:cs="Aptos"/>
                <w:sz w:val="20"/>
                <w:szCs w:val="20"/>
              </w:rPr>
              <w:t xml:space="preserve"> as well.</w:t>
            </w:r>
            <w:r w:rsidRPr="00F758EC">
              <w:rPr>
                <w:rFonts w:ascii="Aptos" w:eastAsia="Aptos" w:hAnsi="Aptos" w:cs="Aptos"/>
                <w:sz w:val="20"/>
                <w:szCs w:val="20"/>
              </w:rPr>
              <w:t xml:space="preserve"> </w:t>
            </w:r>
            <w:r>
              <w:rPr>
                <w:rFonts w:ascii="Aptos" w:eastAsia="Aptos" w:hAnsi="Aptos" w:cs="Aptos"/>
                <w:sz w:val="20"/>
                <w:szCs w:val="20"/>
              </w:rPr>
              <w:t xml:space="preserve">The </w:t>
            </w:r>
            <w:r w:rsidR="008B0A77">
              <w:rPr>
                <w:rFonts w:ascii="Aptos" w:eastAsia="Aptos" w:hAnsi="Aptos" w:cs="Aptos"/>
                <w:sz w:val="20"/>
                <w:szCs w:val="20"/>
              </w:rPr>
              <w:t>LSHV-3</w:t>
            </w:r>
            <w:r>
              <w:rPr>
                <w:rFonts w:ascii="Aptos" w:eastAsia="Aptos" w:hAnsi="Aptos" w:cs="Aptos"/>
                <w:sz w:val="20"/>
                <w:szCs w:val="20"/>
              </w:rPr>
              <w:t xml:space="preserve"> reported from lake sturgeon (</w:t>
            </w:r>
            <w:r w:rsidRPr="00FC7E2E">
              <w:rPr>
                <w:rFonts w:ascii="Aptos" w:eastAsia="Aptos" w:hAnsi="Aptos" w:cs="Aptos"/>
                <w:i/>
                <w:iCs/>
                <w:sz w:val="20"/>
                <w:szCs w:val="20"/>
              </w:rPr>
              <w:t>Acipenser fulvescens</w:t>
            </w:r>
            <w:r>
              <w:rPr>
                <w:rFonts w:ascii="Aptos" w:eastAsia="Aptos" w:hAnsi="Aptos" w:cs="Aptos"/>
                <w:sz w:val="20"/>
                <w:szCs w:val="20"/>
              </w:rPr>
              <w:t xml:space="preserve">, family Acipenseridae) should be assigned into the genus </w:t>
            </w:r>
            <w:r w:rsidRPr="00FC7E2E">
              <w:rPr>
                <w:rFonts w:ascii="Aptos" w:eastAsia="Aptos" w:hAnsi="Aptos" w:cs="Aptos"/>
                <w:i/>
                <w:iCs/>
                <w:sz w:val="20"/>
                <w:szCs w:val="20"/>
              </w:rPr>
              <w:t>Ictavirus</w:t>
            </w:r>
            <w:r>
              <w:rPr>
                <w:rFonts w:ascii="Aptos" w:eastAsia="Aptos" w:hAnsi="Aptos" w:cs="Aptos"/>
                <w:sz w:val="20"/>
                <w:szCs w:val="20"/>
              </w:rPr>
              <w:t xml:space="preserve"> as a novel species: </w:t>
            </w:r>
            <w:r w:rsidR="00106DDE">
              <w:rPr>
                <w:rFonts w:ascii="Aptos" w:eastAsia="Aptos" w:hAnsi="Aptos" w:cs="Aptos"/>
                <w:sz w:val="20"/>
                <w:szCs w:val="20"/>
              </w:rPr>
              <w:t>“</w:t>
            </w:r>
            <w:r w:rsidRPr="00FC7E2E">
              <w:rPr>
                <w:rFonts w:ascii="Aptos" w:eastAsia="Aptos" w:hAnsi="Aptos" w:cs="Aptos"/>
                <w:i/>
                <w:iCs/>
                <w:sz w:val="20"/>
                <w:szCs w:val="20"/>
              </w:rPr>
              <w:t>Ictavirus acipenseridallo3</w:t>
            </w:r>
            <w:r w:rsidR="00106DDE" w:rsidRPr="00081CCA">
              <w:rPr>
                <w:rFonts w:ascii="Aptos" w:eastAsia="Aptos" w:hAnsi="Aptos" w:cs="Aptos"/>
                <w:sz w:val="20"/>
                <w:szCs w:val="20"/>
              </w:rPr>
              <w:t>”</w:t>
            </w:r>
            <w:r>
              <w:rPr>
                <w:rFonts w:ascii="Aptos" w:eastAsia="Aptos" w:hAnsi="Aptos" w:cs="Aptos"/>
                <w:sz w:val="20"/>
                <w:szCs w:val="20"/>
              </w:rPr>
              <w:t>. For the Aci</w:t>
            </w:r>
            <w:r w:rsidR="008B0A77">
              <w:rPr>
                <w:rFonts w:ascii="Aptos" w:eastAsia="Aptos" w:hAnsi="Aptos" w:cs="Aptos"/>
                <w:sz w:val="20"/>
                <w:szCs w:val="20"/>
              </w:rPr>
              <w:t>HV-</w:t>
            </w:r>
            <w:r>
              <w:rPr>
                <w:rFonts w:ascii="Aptos" w:eastAsia="Aptos" w:hAnsi="Aptos" w:cs="Aptos"/>
                <w:sz w:val="20"/>
                <w:szCs w:val="20"/>
              </w:rPr>
              <w:t>1</w:t>
            </w:r>
            <w:r w:rsidR="006F22E3">
              <w:rPr>
                <w:rFonts w:ascii="Aptos" w:eastAsia="Aptos" w:hAnsi="Aptos" w:cs="Aptos"/>
                <w:sz w:val="20"/>
                <w:szCs w:val="20"/>
              </w:rPr>
              <w:t xml:space="preserve"> originating from white sturgeon (</w:t>
            </w:r>
            <w:r w:rsidR="006F22E3" w:rsidRPr="006F22E3">
              <w:rPr>
                <w:rFonts w:ascii="Aptos" w:eastAsia="Aptos" w:hAnsi="Aptos" w:cs="Aptos"/>
                <w:i/>
                <w:iCs/>
                <w:sz w:val="20"/>
                <w:szCs w:val="20"/>
              </w:rPr>
              <w:t>Acipenser transmontanus</w:t>
            </w:r>
            <w:r w:rsidR="006F22E3">
              <w:rPr>
                <w:rFonts w:ascii="Aptos" w:eastAsia="Aptos" w:hAnsi="Aptos" w:cs="Aptos"/>
                <w:sz w:val="20"/>
                <w:szCs w:val="20"/>
              </w:rPr>
              <w:t>)</w:t>
            </w:r>
            <w:r>
              <w:rPr>
                <w:rFonts w:ascii="Aptos" w:eastAsia="Aptos" w:hAnsi="Aptos" w:cs="Aptos"/>
                <w:sz w:val="20"/>
                <w:szCs w:val="20"/>
              </w:rPr>
              <w:t xml:space="preserve"> </w:t>
            </w:r>
            <w:r w:rsidR="006F22E3">
              <w:rPr>
                <w:rFonts w:ascii="Aptos" w:eastAsia="Aptos" w:hAnsi="Aptos" w:cs="Aptos"/>
                <w:sz w:val="20"/>
                <w:szCs w:val="20"/>
              </w:rPr>
              <w:t>(</w:t>
            </w:r>
            <w:r w:rsidR="00500EFA">
              <w:rPr>
                <w:rFonts w:ascii="Aptos" w:eastAsia="Aptos" w:hAnsi="Aptos" w:cs="Aptos"/>
                <w:sz w:val="20"/>
                <w:szCs w:val="20"/>
              </w:rPr>
              <w:t>7</w:t>
            </w:r>
            <w:r w:rsidR="006F22E3">
              <w:rPr>
                <w:rFonts w:ascii="Aptos" w:eastAsia="Aptos" w:hAnsi="Aptos" w:cs="Aptos"/>
                <w:sz w:val="20"/>
                <w:szCs w:val="20"/>
              </w:rPr>
              <w:t xml:space="preserve">) </w:t>
            </w:r>
            <w:r>
              <w:rPr>
                <w:rFonts w:ascii="Aptos" w:eastAsia="Aptos" w:hAnsi="Aptos" w:cs="Aptos"/>
                <w:sz w:val="20"/>
                <w:szCs w:val="20"/>
              </w:rPr>
              <w:t xml:space="preserve">and </w:t>
            </w:r>
            <w:r w:rsidR="008B0A77">
              <w:rPr>
                <w:rFonts w:ascii="Aptos" w:eastAsia="Aptos" w:hAnsi="Aptos" w:cs="Aptos"/>
                <w:sz w:val="20"/>
                <w:szCs w:val="20"/>
              </w:rPr>
              <w:t>LSHV-1</w:t>
            </w:r>
            <w:r>
              <w:rPr>
                <w:rFonts w:ascii="Aptos" w:eastAsia="Aptos" w:hAnsi="Aptos" w:cs="Aptos"/>
                <w:sz w:val="20"/>
                <w:szCs w:val="20"/>
              </w:rPr>
              <w:t xml:space="preserve"> </w:t>
            </w:r>
            <w:r w:rsidR="00500EFA">
              <w:rPr>
                <w:rFonts w:ascii="Aptos" w:eastAsia="Aptos" w:hAnsi="Aptos" w:cs="Aptos"/>
                <w:sz w:val="20"/>
                <w:szCs w:val="20"/>
              </w:rPr>
              <w:t xml:space="preserve">(4) </w:t>
            </w:r>
            <w:r>
              <w:rPr>
                <w:rFonts w:ascii="Aptos" w:eastAsia="Aptos" w:hAnsi="Aptos" w:cs="Aptos"/>
                <w:sz w:val="20"/>
                <w:szCs w:val="20"/>
              </w:rPr>
              <w:t xml:space="preserve">we propose to create a new genus: </w:t>
            </w:r>
            <w:r w:rsidR="00C141D2">
              <w:rPr>
                <w:rFonts w:ascii="Aptos" w:eastAsia="Aptos" w:hAnsi="Aptos" w:cs="Aptos"/>
                <w:sz w:val="20"/>
                <w:szCs w:val="20"/>
              </w:rPr>
              <w:t>“</w:t>
            </w:r>
            <w:r w:rsidRPr="00FC7E2E">
              <w:rPr>
                <w:rFonts w:ascii="Aptos" w:eastAsia="Aptos" w:hAnsi="Aptos" w:cs="Aptos"/>
                <w:i/>
                <w:iCs/>
                <w:sz w:val="20"/>
                <w:szCs w:val="20"/>
              </w:rPr>
              <w:t>Acivirus</w:t>
            </w:r>
            <w:r w:rsidR="00C141D2" w:rsidRPr="00081CCA">
              <w:rPr>
                <w:rFonts w:ascii="Aptos" w:eastAsia="Aptos" w:hAnsi="Aptos" w:cs="Aptos"/>
                <w:sz w:val="20"/>
                <w:szCs w:val="20"/>
              </w:rPr>
              <w:t>”</w:t>
            </w:r>
            <w:r>
              <w:rPr>
                <w:rFonts w:ascii="Aptos" w:eastAsia="Aptos" w:hAnsi="Aptos" w:cs="Aptos"/>
                <w:sz w:val="20"/>
                <w:szCs w:val="20"/>
              </w:rPr>
              <w:t xml:space="preserve">, and two novel species: </w:t>
            </w:r>
            <w:r w:rsidR="00C141D2">
              <w:rPr>
                <w:rFonts w:ascii="Aptos" w:eastAsia="Aptos" w:hAnsi="Aptos" w:cs="Aptos"/>
                <w:sz w:val="20"/>
                <w:szCs w:val="20"/>
              </w:rPr>
              <w:t>“</w:t>
            </w:r>
            <w:r w:rsidRPr="00FC7E2E">
              <w:rPr>
                <w:rFonts w:ascii="Aptos" w:eastAsia="Aptos" w:hAnsi="Aptos" w:cs="Aptos"/>
                <w:i/>
                <w:iCs/>
                <w:sz w:val="20"/>
                <w:szCs w:val="20"/>
              </w:rPr>
              <w:t>Acivirus acipenseridallo1</w:t>
            </w:r>
            <w:r w:rsidR="00C141D2" w:rsidRPr="00081CCA">
              <w:rPr>
                <w:rFonts w:ascii="Aptos" w:eastAsia="Aptos" w:hAnsi="Aptos" w:cs="Aptos"/>
                <w:sz w:val="20"/>
                <w:szCs w:val="20"/>
              </w:rPr>
              <w:t>”</w:t>
            </w:r>
            <w:r>
              <w:rPr>
                <w:rFonts w:ascii="Aptos" w:eastAsia="Aptos" w:hAnsi="Aptos" w:cs="Aptos"/>
                <w:sz w:val="20"/>
                <w:szCs w:val="20"/>
              </w:rPr>
              <w:t xml:space="preserve"> an</w:t>
            </w:r>
            <w:r w:rsidR="00C141D2">
              <w:rPr>
                <w:rFonts w:ascii="Aptos" w:eastAsia="Aptos" w:hAnsi="Aptos" w:cs="Aptos"/>
                <w:sz w:val="20"/>
                <w:szCs w:val="20"/>
              </w:rPr>
              <w:t>d</w:t>
            </w:r>
            <w:r>
              <w:rPr>
                <w:rFonts w:ascii="Aptos" w:eastAsia="Aptos" w:hAnsi="Aptos" w:cs="Aptos"/>
                <w:sz w:val="20"/>
                <w:szCs w:val="20"/>
              </w:rPr>
              <w:t xml:space="preserve"> </w:t>
            </w:r>
            <w:r w:rsidR="00C141D2">
              <w:rPr>
                <w:rFonts w:ascii="Aptos" w:eastAsia="Aptos" w:hAnsi="Aptos" w:cs="Aptos"/>
                <w:sz w:val="20"/>
                <w:szCs w:val="20"/>
              </w:rPr>
              <w:t>“</w:t>
            </w:r>
            <w:r w:rsidRPr="00FC7E2E">
              <w:rPr>
                <w:rFonts w:ascii="Aptos" w:eastAsia="Aptos" w:hAnsi="Aptos" w:cs="Aptos"/>
                <w:i/>
                <w:iCs/>
                <w:sz w:val="20"/>
                <w:szCs w:val="20"/>
              </w:rPr>
              <w:t>Acivirus acipenseridallo2</w:t>
            </w:r>
            <w:r w:rsidR="00C141D2" w:rsidRPr="00081CCA">
              <w:rPr>
                <w:rFonts w:ascii="Aptos" w:eastAsia="Aptos" w:hAnsi="Aptos" w:cs="Aptos"/>
                <w:sz w:val="20"/>
                <w:szCs w:val="20"/>
              </w:rPr>
              <w:t>”</w:t>
            </w:r>
            <w:r w:rsidRPr="00C141D2">
              <w:rPr>
                <w:rFonts w:ascii="Aptos" w:eastAsia="Aptos" w:hAnsi="Aptos" w:cs="Aptos"/>
                <w:sz w:val="20"/>
                <w:szCs w:val="20"/>
              </w:rPr>
              <w:t>,</w:t>
            </w:r>
            <w:r>
              <w:rPr>
                <w:rFonts w:ascii="Aptos" w:eastAsia="Aptos" w:hAnsi="Aptos" w:cs="Aptos"/>
                <w:sz w:val="20"/>
                <w:szCs w:val="20"/>
              </w:rPr>
              <w:t xml:space="preserve"> respectively. For the </w:t>
            </w:r>
            <w:r w:rsidR="008B0A77">
              <w:rPr>
                <w:rFonts w:ascii="Aptos" w:eastAsia="Aptos" w:hAnsi="Aptos" w:cs="Aptos"/>
                <w:sz w:val="20"/>
                <w:szCs w:val="20"/>
              </w:rPr>
              <w:t xml:space="preserve">EsHV-1 </w:t>
            </w:r>
            <w:r>
              <w:rPr>
                <w:rFonts w:ascii="Aptos" w:eastAsia="Aptos" w:hAnsi="Aptos" w:cs="Aptos"/>
                <w:sz w:val="20"/>
                <w:szCs w:val="20"/>
              </w:rPr>
              <w:t xml:space="preserve">described from </w:t>
            </w:r>
            <w:r w:rsidR="00EA762C">
              <w:rPr>
                <w:rFonts w:ascii="Aptos" w:eastAsia="Aptos" w:hAnsi="Aptos" w:cs="Aptos"/>
                <w:sz w:val="20"/>
                <w:szCs w:val="20"/>
              </w:rPr>
              <w:t>n</w:t>
            </w:r>
            <w:r>
              <w:rPr>
                <w:rFonts w:ascii="Aptos" w:eastAsia="Aptos" w:hAnsi="Aptos" w:cs="Aptos"/>
                <w:sz w:val="20"/>
                <w:szCs w:val="20"/>
              </w:rPr>
              <w:t>orthern pike (</w:t>
            </w:r>
            <w:r w:rsidRPr="00FC7E2E">
              <w:rPr>
                <w:rFonts w:ascii="Aptos" w:eastAsia="Aptos" w:hAnsi="Aptos" w:cs="Aptos"/>
                <w:i/>
                <w:iCs/>
                <w:sz w:val="20"/>
                <w:szCs w:val="20"/>
              </w:rPr>
              <w:t xml:space="preserve">Esox </w:t>
            </w:r>
            <w:r>
              <w:rPr>
                <w:rFonts w:ascii="Aptos" w:eastAsia="Aptos" w:hAnsi="Aptos" w:cs="Aptos"/>
                <w:i/>
                <w:iCs/>
                <w:sz w:val="20"/>
                <w:szCs w:val="20"/>
              </w:rPr>
              <w:t>l</w:t>
            </w:r>
            <w:r w:rsidRPr="00FC7E2E">
              <w:rPr>
                <w:rFonts w:ascii="Aptos" w:eastAsia="Aptos" w:hAnsi="Aptos" w:cs="Aptos"/>
                <w:i/>
                <w:iCs/>
                <w:sz w:val="20"/>
                <w:szCs w:val="20"/>
              </w:rPr>
              <w:t>ucius</w:t>
            </w:r>
            <w:r>
              <w:rPr>
                <w:rFonts w:ascii="Aptos" w:eastAsia="Aptos" w:hAnsi="Aptos" w:cs="Aptos"/>
                <w:sz w:val="20"/>
                <w:szCs w:val="20"/>
              </w:rPr>
              <w:t xml:space="preserve">, </w:t>
            </w:r>
            <w:r w:rsidRPr="00D65F89">
              <w:rPr>
                <w:rFonts w:ascii="Aptos" w:eastAsia="Aptos" w:hAnsi="Aptos" w:cs="Aptos"/>
                <w:sz w:val="20"/>
                <w:szCs w:val="20"/>
              </w:rPr>
              <w:t>family Esocidae)</w:t>
            </w:r>
            <w:r w:rsidR="005C49FE">
              <w:rPr>
                <w:rFonts w:ascii="Aptos" w:eastAsia="Aptos" w:hAnsi="Aptos" w:cs="Aptos"/>
                <w:sz w:val="20"/>
                <w:szCs w:val="20"/>
              </w:rPr>
              <w:t xml:space="preserve"> (8)</w:t>
            </w:r>
            <w:r w:rsidRPr="00D65F89">
              <w:rPr>
                <w:rFonts w:ascii="Aptos" w:eastAsia="Aptos" w:hAnsi="Aptos" w:cs="Aptos"/>
                <w:sz w:val="20"/>
                <w:szCs w:val="20"/>
              </w:rPr>
              <w:t xml:space="preserve"> we propose to create a novel species within a new genus: </w:t>
            </w:r>
            <w:r w:rsidR="00C141D2">
              <w:rPr>
                <w:rFonts w:ascii="Aptos" w:eastAsia="Aptos" w:hAnsi="Aptos" w:cs="Aptos"/>
                <w:sz w:val="20"/>
                <w:szCs w:val="20"/>
              </w:rPr>
              <w:t>“</w:t>
            </w:r>
            <w:r w:rsidRPr="00D65F89">
              <w:rPr>
                <w:rFonts w:ascii="Aptos" w:eastAsia="Aptos" w:hAnsi="Aptos" w:cs="Aptos"/>
                <w:i/>
                <w:iCs/>
                <w:sz w:val="20"/>
                <w:szCs w:val="20"/>
              </w:rPr>
              <w:t>Esovirus esocidallo1</w:t>
            </w:r>
            <w:r w:rsidR="00C141D2">
              <w:rPr>
                <w:rFonts w:ascii="Aptos" w:eastAsia="Aptos" w:hAnsi="Aptos" w:cs="Aptos"/>
                <w:i/>
                <w:iCs/>
                <w:sz w:val="20"/>
                <w:szCs w:val="20"/>
              </w:rPr>
              <w:t>”</w:t>
            </w:r>
            <w:r w:rsidR="00C141D2">
              <w:rPr>
                <w:rFonts w:ascii="Aptos" w:eastAsia="Aptos" w:hAnsi="Aptos" w:cs="Aptos"/>
                <w:sz w:val="20"/>
                <w:szCs w:val="20"/>
              </w:rPr>
              <w:t xml:space="preserve"> and</w:t>
            </w:r>
            <w:r w:rsidRPr="00D65F89">
              <w:rPr>
                <w:rFonts w:ascii="Aptos" w:eastAsia="Aptos" w:hAnsi="Aptos" w:cs="Aptos"/>
                <w:sz w:val="20"/>
                <w:szCs w:val="20"/>
              </w:rPr>
              <w:t xml:space="preserve"> </w:t>
            </w:r>
            <w:r w:rsidR="00C141D2">
              <w:rPr>
                <w:rFonts w:ascii="Aptos" w:eastAsia="Aptos" w:hAnsi="Aptos" w:cs="Aptos"/>
                <w:sz w:val="20"/>
                <w:szCs w:val="20"/>
              </w:rPr>
              <w:t>“</w:t>
            </w:r>
            <w:r w:rsidRPr="00D65F89">
              <w:rPr>
                <w:rFonts w:ascii="Aptos" w:eastAsia="Aptos" w:hAnsi="Aptos" w:cs="Aptos"/>
                <w:i/>
                <w:iCs/>
                <w:sz w:val="20"/>
                <w:szCs w:val="20"/>
              </w:rPr>
              <w:t>Esovirus</w:t>
            </w:r>
            <w:r w:rsidR="00C141D2">
              <w:rPr>
                <w:rFonts w:ascii="Aptos" w:eastAsia="Aptos" w:hAnsi="Aptos" w:cs="Aptos"/>
                <w:i/>
                <w:iCs/>
                <w:sz w:val="20"/>
                <w:szCs w:val="20"/>
              </w:rPr>
              <w:t>”</w:t>
            </w:r>
            <w:r w:rsidRPr="00D65F89">
              <w:rPr>
                <w:rFonts w:ascii="Aptos" w:eastAsia="Aptos" w:hAnsi="Aptos" w:cs="Aptos"/>
                <w:sz w:val="20"/>
                <w:szCs w:val="20"/>
              </w:rPr>
              <w:t>.</w:t>
            </w:r>
          </w:p>
          <w:p w14:paraId="75909253" w14:textId="6341EB2E" w:rsidR="00DC16C5" w:rsidRPr="00D65F89" w:rsidRDefault="00DC16C5" w:rsidP="00DC16C5">
            <w:pPr>
              <w:rPr>
                <w:rFonts w:ascii="Aptos" w:hAnsi="Aptos" w:cs="Arial"/>
                <w:sz w:val="20"/>
                <w:szCs w:val="20"/>
              </w:rPr>
            </w:pPr>
            <w:r>
              <w:rPr>
                <w:rFonts w:ascii="Aptos" w:hAnsi="Aptos" w:cs="Arial"/>
                <w:sz w:val="20"/>
                <w:szCs w:val="20"/>
              </w:rPr>
              <w:t xml:space="preserve">For the yet unclassified </w:t>
            </w:r>
            <w:r w:rsidR="008B0A77">
              <w:rPr>
                <w:rFonts w:ascii="Aptos" w:hAnsi="Aptos" w:cs="Arial"/>
                <w:sz w:val="20"/>
                <w:szCs w:val="20"/>
              </w:rPr>
              <w:t>BfHV-1</w:t>
            </w:r>
            <w:r w:rsidR="00500EFA">
              <w:rPr>
                <w:rFonts w:ascii="Aptos" w:hAnsi="Aptos" w:cs="Arial"/>
                <w:sz w:val="20"/>
                <w:szCs w:val="20"/>
              </w:rPr>
              <w:t xml:space="preserve"> (2)</w:t>
            </w:r>
            <w:r>
              <w:rPr>
                <w:rFonts w:ascii="Aptos" w:hAnsi="Aptos" w:cs="Arial"/>
                <w:sz w:val="20"/>
                <w:szCs w:val="20"/>
              </w:rPr>
              <w:t xml:space="preserve">, we propose the species name </w:t>
            </w:r>
            <w:r w:rsidR="00C141D2">
              <w:rPr>
                <w:rFonts w:ascii="Aptos" w:hAnsi="Aptos" w:cs="Arial"/>
                <w:sz w:val="20"/>
                <w:szCs w:val="20"/>
              </w:rPr>
              <w:t>“</w:t>
            </w:r>
            <w:r w:rsidRPr="00737A54">
              <w:rPr>
                <w:rFonts w:ascii="Aptos" w:hAnsi="Aptos" w:cs="Arial"/>
                <w:i/>
                <w:iCs/>
                <w:sz w:val="20"/>
                <w:szCs w:val="20"/>
              </w:rPr>
              <w:t>B</w:t>
            </w:r>
            <w:r w:rsidR="00981EBE">
              <w:rPr>
                <w:rFonts w:ascii="Aptos" w:hAnsi="Aptos" w:cs="Arial"/>
                <w:i/>
                <w:iCs/>
                <w:sz w:val="20"/>
                <w:szCs w:val="20"/>
              </w:rPr>
              <w:t>atra</w:t>
            </w:r>
            <w:r w:rsidRPr="00737A54">
              <w:rPr>
                <w:rFonts w:ascii="Aptos" w:hAnsi="Aptos" w:cs="Arial"/>
                <w:i/>
                <w:iCs/>
                <w:sz w:val="20"/>
                <w:szCs w:val="20"/>
              </w:rPr>
              <w:t>virus bufonidallo1</w:t>
            </w:r>
            <w:r w:rsidR="00ED539C" w:rsidRPr="00081CCA">
              <w:rPr>
                <w:rFonts w:ascii="Aptos" w:hAnsi="Aptos" w:cs="Arial"/>
                <w:sz w:val="20"/>
                <w:szCs w:val="20"/>
              </w:rPr>
              <w:t>”</w:t>
            </w:r>
            <w:r>
              <w:rPr>
                <w:rFonts w:ascii="Aptos" w:hAnsi="Aptos" w:cs="Arial"/>
                <w:sz w:val="20"/>
                <w:szCs w:val="20"/>
              </w:rPr>
              <w:t xml:space="preserve"> in the genus </w:t>
            </w:r>
            <w:r w:rsidRPr="00737A54">
              <w:rPr>
                <w:rFonts w:ascii="Aptos" w:hAnsi="Aptos" w:cs="Arial"/>
                <w:i/>
                <w:iCs/>
                <w:sz w:val="20"/>
                <w:szCs w:val="20"/>
              </w:rPr>
              <w:t>B</w:t>
            </w:r>
            <w:r w:rsidR="00981EBE">
              <w:rPr>
                <w:rFonts w:ascii="Aptos" w:hAnsi="Aptos" w:cs="Arial"/>
                <w:i/>
                <w:iCs/>
                <w:sz w:val="20"/>
                <w:szCs w:val="20"/>
              </w:rPr>
              <w:t>atrav</w:t>
            </w:r>
            <w:r w:rsidRPr="00737A54">
              <w:rPr>
                <w:rFonts w:ascii="Aptos" w:hAnsi="Aptos" w:cs="Arial"/>
                <w:i/>
                <w:iCs/>
                <w:sz w:val="20"/>
                <w:szCs w:val="20"/>
              </w:rPr>
              <w:t>irus</w:t>
            </w:r>
            <w:r>
              <w:rPr>
                <w:rFonts w:ascii="Aptos" w:hAnsi="Aptos" w:cs="Arial"/>
                <w:sz w:val="20"/>
                <w:szCs w:val="20"/>
              </w:rPr>
              <w:t xml:space="preserve">. </w:t>
            </w:r>
            <w:r w:rsidR="00CC2681">
              <w:rPr>
                <w:rFonts w:ascii="Aptos" w:hAnsi="Aptos" w:cs="Arial"/>
                <w:sz w:val="20"/>
                <w:szCs w:val="20"/>
              </w:rPr>
              <w:t>The novel species names were given following the scheme for naming species adopted by the Herpesvirales Study Group (2022.002D.A.Herpesvirales_9nsp.docx).</w:t>
            </w:r>
            <w:r>
              <w:rPr>
                <w:rFonts w:ascii="Aptos" w:hAnsi="Aptos" w:cs="Arial"/>
                <w:sz w:val="20"/>
                <w:szCs w:val="20"/>
              </w:rPr>
              <w:t xml:space="preserve"> </w:t>
            </w:r>
          </w:p>
          <w:p w14:paraId="264EFA91" w14:textId="77777777" w:rsidR="00BB75E2" w:rsidRDefault="00BB75E2" w:rsidP="00BB75E2">
            <w:pPr>
              <w:rPr>
                <w:rFonts w:ascii="Aptos" w:eastAsia="Aptos" w:hAnsi="Aptos" w:cs="Aptos"/>
                <w:sz w:val="20"/>
                <w:szCs w:val="20"/>
              </w:rPr>
            </w:pPr>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7C35B6F5" w14:textId="1ACA80C4" w:rsidR="008B0F6F" w:rsidRDefault="008B0F6F" w:rsidP="008B0F6F">
            <w:pPr>
              <w:rPr>
                <w:rFonts w:ascii="Aptos" w:hAnsi="Aptos" w:cs="Arial"/>
                <w:sz w:val="20"/>
                <w:szCs w:val="20"/>
                <w:highlight w:val="yellow"/>
              </w:rPr>
            </w:pPr>
          </w:p>
          <w:p w14:paraId="44F56837" w14:textId="57054CC9" w:rsidR="005350A4" w:rsidRPr="005350A4" w:rsidRDefault="005350A4" w:rsidP="005350A4">
            <w:pPr>
              <w:pStyle w:val="BodyTextIndent"/>
              <w:ind w:left="0" w:firstLine="0"/>
              <w:rPr>
                <w:rFonts w:ascii="Aptos" w:eastAsia="Aptos" w:hAnsi="Aptos" w:cs="Aptos"/>
                <w:sz w:val="20"/>
                <w:lang w:eastAsia="en-US"/>
              </w:rPr>
            </w:pPr>
            <w:r w:rsidRPr="005350A4">
              <w:rPr>
                <w:rFonts w:ascii="Aptos" w:eastAsia="Aptos" w:hAnsi="Aptos" w:cs="Aptos"/>
                <w:sz w:val="20"/>
                <w:lang w:eastAsia="en-US"/>
              </w:rPr>
              <w:t xml:space="preserve">At present, sequence data are used flexibly to support taxonomic proposals on the basis of phylogenetic grouping of viruses. Each case is considered on its merits and </w:t>
            </w:r>
            <w:r w:rsidRPr="004207AC">
              <w:rPr>
                <w:rFonts w:ascii="Aptos" w:eastAsia="Aptos" w:hAnsi="Aptos" w:cs="Aptos"/>
                <w:sz w:val="20"/>
                <w:highlight w:val="yellow"/>
                <w:lang w:eastAsia="en-US"/>
              </w:rPr>
              <w:t>does not require the availability of a complete genome sequence</w:t>
            </w:r>
            <w:r w:rsidRPr="005350A4">
              <w:rPr>
                <w:rFonts w:ascii="Aptos" w:eastAsia="Aptos" w:hAnsi="Aptos" w:cs="Aptos"/>
                <w:sz w:val="20"/>
                <w:lang w:eastAsia="en-US"/>
              </w:rPr>
              <w:t>, does not depend on any specified gene or group of genes, and does not specify genetic distance thresholds for differentiating taxa</w:t>
            </w:r>
            <w:r w:rsidR="00CC2681">
              <w:rPr>
                <w:rFonts w:ascii="Aptos" w:eastAsia="Aptos" w:hAnsi="Aptos" w:cs="Aptos"/>
                <w:sz w:val="20"/>
                <w:lang w:eastAsia="en-US"/>
              </w:rPr>
              <w:t xml:space="preserve"> </w:t>
            </w:r>
            <w:r w:rsidR="00CC2681">
              <w:rPr>
                <w:rFonts w:ascii="Aptos" w:hAnsi="Aptos" w:cs="Arial"/>
                <w:sz w:val="20"/>
              </w:rPr>
              <w:t>(2022.002D.A.Herpesvirales_9nsp.docx).</w:t>
            </w:r>
          </w:p>
          <w:p w14:paraId="65BAA915" w14:textId="77777777" w:rsidR="005350A4" w:rsidRPr="001B2F9B" w:rsidRDefault="005350A4" w:rsidP="008B0F6F">
            <w:pPr>
              <w:rPr>
                <w:rFonts w:ascii="Aptos" w:hAnsi="Aptos" w:cs="Arial"/>
                <w:sz w:val="20"/>
                <w:szCs w:val="20"/>
                <w:highlight w:val="yellow"/>
              </w:rPr>
            </w:pPr>
          </w:p>
          <w:p w14:paraId="6F9EBBAE" w14:textId="19FC3A6F" w:rsidR="00BB5E5E" w:rsidRDefault="00BB5E5E" w:rsidP="00BB5E5E">
            <w:pPr>
              <w:pStyle w:val="BodyTextIndent"/>
              <w:ind w:left="0" w:firstLine="0"/>
              <w:rPr>
                <w:rFonts w:ascii="Aptos" w:hAnsi="Aptos" w:cs="Arial"/>
                <w:sz w:val="20"/>
              </w:rPr>
            </w:pPr>
            <w:r w:rsidRPr="001A34A8">
              <w:rPr>
                <w:rFonts w:ascii="Aptos" w:hAnsi="Aptos" w:cs="Arial"/>
                <w:i/>
                <w:sz w:val="20"/>
              </w:rPr>
              <w:t>Justification</w:t>
            </w:r>
            <w:r w:rsidRPr="001A34A8">
              <w:rPr>
                <w:rFonts w:ascii="Aptos" w:hAnsi="Aptos" w:cs="Arial"/>
                <w:sz w:val="20"/>
              </w:rPr>
              <w:t>:</w:t>
            </w:r>
          </w:p>
          <w:p w14:paraId="7C5A671F" w14:textId="77777777" w:rsidR="00BB5E5E" w:rsidRPr="001A34A8" w:rsidRDefault="00BB5E5E" w:rsidP="00BB5E5E">
            <w:pPr>
              <w:pStyle w:val="BodyTextIndent"/>
              <w:ind w:left="0" w:firstLine="0"/>
              <w:rPr>
                <w:rFonts w:ascii="Aptos" w:hAnsi="Aptos" w:cs="Arial"/>
                <w:color w:val="000000"/>
                <w:sz w:val="20"/>
              </w:rPr>
            </w:pPr>
          </w:p>
          <w:p w14:paraId="1C3127EA" w14:textId="1A1380E8" w:rsidR="00FC390C" w:rsidRPr="00315B2B" w:rsidRDefault="00BB5E5E" w:rsidP="00FC390C">
            <w:pPr>
              <w:jc w:val="both"/>
              <w:rPr>
                <w:rFonts w:ascii="Aptos" w:eastAsia="Aptos" w:hAnsi="Aptos" w:cs="Aptos"/>
                <w:sz w:val="20"/>
                <w:szCs w:val="20"/>
              </w:rPr>
            </w:pPr>
            <w:r w:rsidRPr="001A34A8">
              <w:rPr>
                <w:rFonts w:ascii="Aptos" w:eastAsia="Aptos" w:hAnsi="Aptos" w:cs="Aptos"/>
                <w:color w:val="000000"/>
                <w:sz w:val="20"/>
                <w:szCs w:val="20"/>
              </w:rPr>
              <w:t xml:space="preserve">New knowledge generated in the past few years by sequencing the complete </w:t>
            </w:r>
            <w:r>
              <w:rPr>
                <w:rFonts w:ascii="Aptos" w:eastAsia="Aptos" w:hAnsi="Aptos" w:cs="Aptos"/>
                <w:color w:val="000000"/>
                <w:sz w:val="20"/>
                <w:szCs w:val="20"/>
              </w:rPr>
              <w:t xml:space="preserve">or the </w:t>
            </w:r>
            <w:r w:rsidRPr="001A34A8">
              <w:rPr>
                <w:rFonts w:ascii="Aptos" w:eastAsia="Aptos" w:hAnsi="Aptos" w:cs="Aptos"/>
                <w:color w:val="000000"/>
                <w:sz w:val="20"/>
                <w:szCs w:val="20"/>
              </w:rPr>
              <w:t>coding</w:t>
            </w:r>
            <w:r w:rsidR="00BE1AE6">
              <w:rPr>
                <w:rFonts w:ascii="Aptos" w:eastAsia="Aptos" w:hAnsi="Aptos" w:cs="Aptos"/>
                <w:color w:val="000000"/>
                <w:sz w:val="20"/>
                <w:szCs w:val="20"/>
              </w:rPr>
              <w:t>-complete</w:t>
            </w:r>
            <w:r w:rsidRPr="001A34A8">
              <w:rPr>
                <w:rFonts w:ascii="Aptos" w:eastAsia="Aptos" w:hAnsi="Aptos" w:cs="Aptos"/>
                <w:color w:val="000000"/>
                <w:sz w:val="20"/>
                <w:szCs w:val="20"/>
              </w:rPr>
              <w:t xml:space="preserve"> genome of </w:t>
            </w:r>
            <w:r>
              <w:rPr>
                <w:rFonts w:ascii="Aptos" w:eastAsia="Aptos" w:hAnsi="Aptos" w:cs="Aptos"/>
                <w:color w:val="000000"/>
                <w:sz w:val="20"/>
                <w:szCs w:val="20"/>
              </w:rPr>
              <w:t>several fish and amphibian herpesviruses</w:t>
            </w:r>
            <w:r w:rsidRPr="001A34A8">
              <w:rPr>
                <w:rFonts w:ascii="Aptos" w:eastAsia="Aptos" w:hAnsi="Aptos" w:cs="Aptos"/>
                <w:color w:val="000000"/>
                <w:sz w:val="20"/>
                <w:szCs w:val="20"/>
              </w:rPr>
              <w:t xml:space="preserve"> require updates in the taxonomy of the </w:t>
            </w:r>
            <w:r>
              <w:rPr>
                <w:rFonts w:ascii="Aptos" w:eastAsia="Aptos" w:hAnsi="Aptos" w:cs="Aptos"/>
                <w:color w:val="000000"/>
                <w:sz w:val="20"/>
                <w:szCs w:val="20"/>
              </w:rPr>
              <w:t xml:space="preserve">family </w:t>
            </w:r>
            <w:r w:rsidRPr="005631E1">
              <w:rPr>
                <w:rFonts w:ascii="Aptos" w:eastAsia="Aptos" w:hAnsi="Aptos" w:cs="Aptos"/>
                <w:i/>
                <w:iCs/>
                <w:color w:val="000000"/>
                <w:sz w:val="20"/>
                <w:szCs w:val="20"/>
              </w:rPr>
              <w:t>Alloherpesviridae</w:t>
            </w:r>
            <w:r w:rsidR="00FC390C">
              <w:rPr>
                <w:rFonts w:ascii="Aptos" w:eastAsia="Aptos" w:hAnsi="Aptos" w:cs="Aptos"/>
                <w:color w:val="000000"/>
                <w:sz w:val="20"/>
                <w:szCs w:val="20"/>
              </w:rPr>
              <w:t xml:space="preserve">. </w:t>
            </w:r>
            <w:r w:rsidR="00FC390C">
              <w:rPr>
                <w:rFonts w:ascii="Aptos" w:eastAsia="Aptos" w:hAnsi="Aptos" w:cs="Aptos"/>
                <w:sz w:val="20"/>
                <w:szCs w:val="20"/>
              </w:rPr>
              <w:t>W</w:t>
            </w:r>
            <w:r w:rsidR="00FC390C" w:rsidRPr="00315B2B">
              <w:rPr>
                <w:rFonts w:ascii="Aptos" w:eastAsia="Aptos" w:hAnsi="Aptos" w:cs="Aptos"/>
                <w:sz w:val="20"/>
                <w:szCs w:val="20"/>
              </w:rPr>
              <w:t xml:space="preserve">e constructed </w:t>
            </w:r>
            <w:r w:rsidR="00FC390C">
              <w:rPr>
                <w:rFonts w:ascii="Aptos" w:eastAsia="Aptos" w:hAnsi="Aptos" w:cs="Aptos"/>
                <w:sz w:val="20"/>
                <w:szCs w:val="20"/>
              </w:rPr>
              <w:t xml:space="preserve">phylogenetic </w:t>
            </w:r>
            <w:r w:rsidR="00FC390C" w:rsidRPr="00315B2B">
              <w:rPr>
                <w:rFonts w:ascii="Aptos" w:eastAsia="Aptos" w:hAnsi="Aptos" w:cs="Aptos"/>
                <w:sz w:val="20"/>
                <w:szCs w:val="20"/>
              </w:rPr>
              <w:t xml:space="preserve">trees based on the concatenated deduced amino acid sequences of </w:t>
            </w:r>
            <w:r w:rsidR="00FC390C">
              <w:rPr>
                <w:rFonts w:ascii="Aptos" w:eastAsia="Aptos" w:hAnsi="Aptos" w:cs="Aptos"/>
                <w:sz w:val="20"/>
                <w:szCs w:val="20"/>
              </w:rPr>
              <w:t xml:space="preserve">twelve </w:t>
            </w:r>
            <w:r w:rsidR="00FC390C" w:rsidRPr="00315B2B">
              <w:rPr>
                <w:rFonts w:ascii="Aptos" w:eastAsia="Aptos" w:hAnsi="Aptos" w:cs="Aptos"/>
                <w:sz w:val="20"/>
                <w:szCs w:val="20"/>
              </w:rPr>
              <w:t xml:space="preserve">marker </w:t>
            </w:r>
            <w:r w:rsidR="00FC390C">
              <w:rPr>
                <w:rFonts w:ascii="Aptos" w:eastAsia="Aptos" w:hAnsi="Aptos" w:cs="Aptos"/>
                <w:sz w:val="20"/>
                <w:szCs w:val="20"/>
              </w:rPr>
              <w:t xml:space="preserve">(core) </w:t>
            </w:r>
            <w:r w:rsidR="00FC390C" w:rsidRPr="00315B2B">
              <w:rPr>
                <w:rFonts w:ascii="Aptos" w:eastAsia="Aptos" w:hAnsi="Aptos" w:cs="Aptos"/>
                <w:sz w:val="20"/>
                <w:szCs w:val="20"/>
              </w:rPr>
              <w:t>genes</w:t>
            </w:r>
            <w:r w:rsidR="00FC390C">
              <w:rPr>
                <w:rFonts w:ascii="Aptos" w:eastAsia="Aptos" w:hAnsi="Aptos" w:cs="Aptos"/>
                <w:sz w:val="20"/>
                <w:szCs w:val="20"/>
              </w:rPr>
              <w:t xml:space="preserve"> conserved in all known AHV genomes</w:t>
            </w:r>
            <w:r w:rsidR="00FC390C" w:rsidRPr="00315B2B">
              <w:rPr>
                <w:rFonts w:ascii="Aptos" w:eastAsia="Aptos" w:hAnsi="Aptos" w:cs="Aptos"/>
                <w:sz w:val="20"/>
                <w:szCs w:val="20"/>
              </w:rPr>
              <w:t xml:space="preserve">: </w:t>
            </w:r>
            <w:r w:rsidR="00FC390C" w:rsidRPr="0073491A">
              <w:rPr>
                <w:rFonts w:ascii="Aptos" w:eastAsia="Aptos" w:hAnsi="Aptos" w:cs="Aptos"/>
                <w:sz w:val="20"/>
                <w:szCs w:val="20"/>
              </w:rPr>
              <w:t>ATPase subunit of terminase</w:t>
            </w:r>
            <w:r w:rsidR="00FC390C">
              <w:rPr>
                <w:rFonts w:ascii="Aptos" w:eastAsia="Aptos" w:hAnsi="Aptos" w:cs="Aptos"/>
                <w:sz w:val="20"/>
                <w:szCs w:val="20"/>
              </w:rPr>
              <w:t>, primase, Allo64, c</w:t>
            </w:r>
            <w:r w:rsidR="00FC390C" w:rsidRPr="0073491A">
              <w:rPr>
                <w:rFonts w:ascii="Aptos" w:eastAsia="Aptos" w:hAnsi="Aptos" w:cs="Aptos"/>
                <w:sz w:val="20"/>
                <w:szCs w:val="20"/>
              </w:rPr>
              <w:t>apsid triplex protein</w:t>
            </w:r>
            <w:r w:rsidR="00FC390C">
              <w:rPr>
                <w:rFonts w:ascii="Aptos" w:eastAsia="Aptos" w:hAnsi="Aptos" w:cs="Aptos"/>
                <w:sz w:val="20"/>
                <w:szCs w:val="20"/>
              </w:rPr>
              <w:t>, DNA helicase, Allo60, DNA polymerase, c</w:t>
            </w:r>
            <w:r w:rsidR="00FC390C" w:rsidRPr="0073491A">
              <w:rPr>
                <w:rFonts w:ascii="Aptos" w:eastAsia="Aptos" w:hAnsi="Aptos" w:cs="Aptos"/>
                <w:sz w:val="20"/>
                <w:szCs w:val="20"/>
              </w:rPr>
              <w:t>apsid protease and scaffolding protein</w:t>
            </w:r>
            <w:r w:rsidR="00FC390C">
              <w:rPr>
                <w:rFonts w:ascii="Aptos" w:eastAsia="Aptos" w:hAnsi="Aptos" w:cs="Aptos"/>
                <w:sz w:val="20"/>
                <w:szCs w:val="20"/>
              </w:rPr>
              <w:t xml:space="preserve">, Allo54, Allo56, Allo37 and </w:t>
            </w:r>
            <w:r w:rsidR="00C735DA">
              <w:rPr>
                <w:rFonts w:ascii="Aptos" w:eastAsia="Aptos" w:hAnsi="Aptos" w:cs="Aptos"/>
                <w:sz w:val="20"/>
                <w:szCs w:val="20"/>
              </w:rPr>
              <w:t xml:space="preserve">the </w:t>
            </w:r>
            <w:r w:rsidR="00FC390C">
              <w:rPr>
                <w:rFonts w:ascii="Aptos" w:eastAsia="Aptos" w:hAnsi="Aptos" w:cs="Aptos"/>
                <w:sz w:val="20"/>
                <w:szCs w:val="20"/>
              </w:rPr>
              <w:t>major capsid protein</w:t>
            </w:r>
            <w:r w:rsidR="00FC390C">
              <w:rPr>
                <w:rFonts w:ascii="Aptos" w:eastAsia="Aptos" w:hAnsi="Aptos" w:cs="Aptos"/>
                <w:i/>
                <w:iCs/>
                <w:sz w:val="20"/>
                <w:szCs w:val="20"/>
              </w:rPr>
              <w:t xml:space="preserve"> </w:t>
            </w:r>
            <w:r w:rsidR="00FC390C" w:rsidRPr="00315B2B">
              <w:rPr>
                <w:rFonts w:ascii="Aptos" w:eastAsia="Aptos" w:hAnsi="Aptos" w:cs="Aptos"/>
                <w:sz w:val="20"/>
                <w:szCs w:val="20"/>
              </w:rPr>
              <w:t>(Figure 1).</w:t>
            </w:r>
            <w:r w:rsidR="00FC390C">
              <w:rPr>
                <w:rFonts w:ascii="Aptos" w:eastAsia="Aptos" w:hAnsi="Aptos" w:cs="Aptos"/>
                <w:sz w:val="20"/>
                <w:szCs w:val="20"/>
              </w:rPr>
              <w:t xml:space="preserve"> </w:t>
            </w:r>
            <w:r w:rsidR="00FC390C">
              <w:rPr>
                <w:rFonts w:ascii="Aptos" w:hAnsi="Aptos" w:cs="Arial"/>
                <w:color w:val="000000"/>
                <w:sz w:val="20"/>
              </w:rPr>
              <w:t>The phylogenetic distance of the newly proposed species shows adequate evolutionary distance to the already accepted AHV species</w:t>
            </w:r>
            <w:r w:rsidR="00981EBE">
              <w:rPr>
                <w:rFonts w:ascii="Aptos" w:hAnsi="Aptos" w:cs="Arial"/>
                <w:color w:val="000000"/>
                <w:sz w:val="20"/>
              </w:rPr>
              <w:t>.</w:t>
            </w:r>
            <w:r w:rsidR="00FC390C">
              <w:rPr>
                <w:rFonts w:ascii="Aptos" w:hAnsi="Aptos" w:cs="Arial"/>
                <w:color w:val="000000"/>
                <w:sz w:val="20"/>
              </w:rPr>
              <w:t xml:space="preserve"> </w:t>
            </w:r>
            <w:r w:rsidR="00FC390C" w:rsidRPr="00315B2B">
              <w:rPr>
                <w:rFonts w:ascii="Aptos" w:eastAsia="Aptos" w:hAnsi="Aptos" w:cs="Aptos"/>
                <w:sz w:val="20"/>
                <w:szCs w:val="20"/>
              </w:rPr>
              <w:t xml:space="preserve"> </w:t>
            </w: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5C2235E5" w14:textId="77777777" w:rsidR="00B67DF6" w:rsidRPr="00B67DF6" w:rsidRDefault="00B67DF6" w:rsidP="00B67DF6">
            <w:pPr>
              <w:pStyle w:val="ListParagraph"/>
              <w:rPr>
                <w:rFonts w:ascii="Aptos" w:eastAsia="Aptos" w:hAnsi="Aptos" w:cs="Aptos"/>
                <w:sz w:val="20"/>
                <w:szCs w:val="20"/>
              </w:rPr>
            </w:pPr>
          </w:p>
          <w:p w14:paraId="641075A4" w14:textId="4B02776B" w:rsidR="00BD62B9" w:rsidRDefault="006F22E3" w:rsidP="00014794">
            <w:pPr>
              <w:pStyle w:val="ListParagraph"/>
              <w:numPr>
                <w:ilvl w:val="0"/>
                <w:numId w:val="6"/>
              </w:numPr>
              <w:jc w:val="both"/>
              <w:rPr>
                <w:rFonts w:ascii="Aptos" w:eastAsia="Aptos" w:hAnsi="Aptos" w:cs="Aptos"/>
                <w:sz w:val="20"/>
                <w:szCs w:val="20"/>
              </w:rPr>
            </w:pPr>
            <w:r w:rsidRPr="00250F32">
              <w:rPr>
                <w:rFonts w:ascii="Aptos" w:eastAsia="Aptos" w:hAnsi="Aptos" w:cs="Aptos"/>
                <w:sz w:val="20"/>
                <w:szCs w:val="20"/>
              </w:rPr>
              <w:lastRenderedPageBreak/>
              <w:t>Waltzek TB, Subramaniam K, Doszpoly A, Hughes J, Vučak M, Davison AJ. Genome sequence of white sturgeon herpesvirus 1 isolated from farmed white sturgeon (</w:t>
            </w:r>
            <w:r w:rsidRPr="00081CCA">
              <w:rPr>
                <w:rFonts w:ascii="Aptos" w:eastAsia="Aptos" w:hAnsi="Aptos" w:cs="Aptos"/>
                <w:i/>
                <w:iCs/>
                <w:sz w:val="20"/>
                <w:szCs w:val="20"/>
              </w:rPr>
              <w:t>Acipenser transmontanus</w:t>
            </w:r>
            <w:r w:rsidRPr="00250F32">
              <w:rPr>
                <w:rFonts w:ascii="Aptos" w:eastAsia="Aptos" w:hAnsi="Aptos" w:cs="Aptos"/>
                <w:sz w:val="20"/>
                <w:szCs w:val="20"/>
              </w:rPr>
              <w:t>). Microbiol Resour Announc. 2023 Dec 14;12(12):e0057123.</w:t>
            </w:r>
          </w:p>
          <w:p w14:paraId="7E7AF920" w14:textId="16FEA23B" w:rsidR="006F22E3" w:rsidRPr="00250F32" w:rsidRDefault="006F22E3" w:rsidP="00014794">
            <w:pPr>
              <w:pStyle w:val="ListParagraph"/>
              <w:numPr>
                <w:ilvl w:val="0"/>
                <w:numId w:val="6"/>
              </w:numPr>
              <w:jc w:val="both"/>
              <w:rPr>
                <w:rFonts w:ascii="Aptos" w:eastAsia="Aptos" w:hAnsi="Aptos" w:cs="Aptos"/>
                <w:sz w:val="20"/>
                <w:szCs w:val="20"/>
              </w:rPr>
            </w:pPr>
            <w:r w:rsidRPr="00250F32">
              <w:rPr>
                <w:rFonts w:ascii="Aptos" w:eastAsia="Aptos" w:hAnsi="Aptos" w:cs="Aptos"/>
                <w:sz w:val="20"/>
                <w:szCs w:val="20"/>
              </w:rPr>
              <w:t>Origgi FC, Schmidt BR, Lohmann P, Otten P, Meier RK, Pisano SRR, Moore-Jones G, Tecilla M, Sattler U, Wahli T, Gaschen V, Stoffel MH. Bufonid herpesvirus 1 (BfHV1) associated dermatitis and mortality in free ranging common toads (</w:t>
            </w:r>
            <w:r w:rsidRPr="00081CCA">
              <w:rPr>
                <w:rFonts w:ascii="Aptos" w:eastAsia="Aptos" w:hAnsi="Aptos" w:cs="Aptos"/>
                <w:i/>
                <w:iCs/>
                <w:sz w:val="20"/>
                <w:szCs w:val="20"/>
              </w:rPr>
              <w:t>Bufo bufo</w:t>
            </w:r>
            <w:r w:rsidRPr="00250F32">
              <w:rPr>
                <w:rFonts w:ascii="Aptos" w:eastAsia="Aptos" w:hAnsi="Aptos" w:cs="Aptos"/>
                <w:sz w:val="20"/>
                <w:szCs w:val="20"/>
              </w:rPr>
              <w:t>) in Switzerland. Sci Rep. 2018 Oct 3;8(1):14737.</w:t>
            </w:r>
          </w:p>
          <w:p w14:paraId="49E6D501" w14:textId="49EE3073" w:rsidR="006F22E3" w:rsidRPr="006F22E3" w:rsidRDefault="006F22E3" w:rsidP="00014794">
            <w:pPr>
              <w:pStyle w:val="ListParagraph"/>
              <w:numPr>
                <w:ilvl w:val="0"/>
                <w:numId w:val="6"/>
              </w:numPr>
              <w:jc w:val="both"/>
              <w:rPr>
                <w:rFonts w:ascii="Aptos" w:eastAsia="Aptos" w:hAnsi="Aptos" w:cs="Aptos"/>
                <w:sz w:val="20"/>
                <w:szCs w:val="20"/>
              </w:rPr>
            </w:pPr>
            <w:r w:rsidRPr="00250F32">
              <w:rPr>
                <w:rFonts w:ascii="Aptos" w:eastAsia="Aptos" w:hAnsi="Aptos" w:cs="Aptos"/>
                <w:sz w:val="20"/>
                <w:szCs w:val="20"/>
              </w:rPr>
              <w:t xml:space="preserve">Leijon M, Tibblin P, Lilja T, Banihashem F, Persson BD. Genome </w:t>
            </w:r>
            <w:r w:rsidR="008D4746">
              <w:rPr>
                <w:rFonts w:ascii="Aptos" w:eastAsia="Aptos" w:hAnsi="Aptos" w:cs="Aptos"/>
                <w:sz w:val="20"/>
                <w:szCs w:val="20"/>
              </w:rPr>
              <w:t>c</w:t>
            </w:r>
            <w:r w:rsidRPr="00250F32">
              <w:rPr>
                <w:rFonts w:ascii="Aptos" w:eastAsia="Aptos" w:hAnsi="Aptos" w:cs="Aptos"/>
                <w:sz w:val="20"/>
                <w:szCs w:val="20"/>
              </w:rPr>
              <w:t xml:space="preserve">haracterisation of </w:t>
            </w:r>
            <w:r w:rsidR="00106DDE">
              <w:rPr>
                <w:rFonts w:ascii="Aptos" w:eastAsia="Aptos" w:hAnsi="Aptos" w:cs="Aptos"/>
                <w:sz w:val="20"/>
                <w:szCs w:val="20"/>
              </w:rPr>
              <w:t>e</w:t>
            </w:r>
            <w:r w:rsidRPr="00250F32">
              <w:rPr>
                <w:rFonts w:ascii="Aptos" w:eastAsia="Aptos" w:hAnsi="Aptos" w:cs="Aptos"/>
                <w:sz w:val="20"/>
                <w:szCs w:val="20"/>
              </w:rPr>
              <w:t xml:space="preserve">socid </w:t>
            </w:r>
            <w:r w:rsidR="008D4746">
              <w:rPr>
                <w:rFonts w:ascii="Aptos" w:eastAsia="Aptos" w:hAnsi="Aptos" w:cs="Aptos"/>
                <w:sz w:val="20"/>
                <w:szCs w:val="20"/>
              </w:rPr>
              <w:t>h</w:t>
            </w:r>
            <w:r w:rsidRPr="00250F32">
              <w:rPr>
                <w:rFonts w:ascii="Aptos" w:eastAsia="Aptos" w:hAnsi="Aptos" w:cs="Aptos"/>
                <w:sz w:val="20"/>
                <w:szCs w:val="20"/>
              </w:rPr>
              <w:t>erpesvirus 1 (EsHV-1). Viruses. 2025 Oct 11;17(10):1361.</w:t>
            </w:r>
          </w:p>
          <w:p w14:paraId="2D942D14" w14:textId="40EDC129" w:rsidR="006F22E3" w:rsidRDefault="006F22E3" w:rsidP="00014794">
            <w:pPr>
              <w:pStyle w:val="ListParagraph"/>
              <w:numPr>
                <w:ilvl w:val="0"/>
                <w:numId w:val="6"/>
              </w:numPr>
              <w:jc w:val="both"/>
              <w:rPr>
                <w:rFonts w:ascii="Aptos" w:eastAsia="Aptos" w:hAnsi="Aptos" w:cs="Aptos"/>
                <w:sz w:val="20"/>
                <w:szCs w:val="20"/>
              </w:rPr>
            </w:pPr>
            <w:r w:rsidRPr="00250F32">
              <w:rPr>
                <w:rFonts w:ascii="Aptos" w:eastAsia="Aptos" w:hAnsi="Aptos" w:cs="Aptos"/>
                <w:sz w:val="20"/>
                <w:szCs w:val="20"/>
              </w:rPr>
              <w:t xml:space="preserve">Walker L, Subramaniam K, Viadanna PHO, Vann JA, Marcquenski S, Godard D, Kieran E, Frasca S Jr, Popov VL, Kerr K, Davison AJ, Waltzek TB. Characterization of an alloherpesvirus from wild lake sturgeon </w:t>
            </w:r>
            <w:r w:rsidRPr="00081CCA">
              <w:rPr>
                <w:rFonts w:ascii="Aptos" w:eastAsia="Aptos" w:hAnsi="Aptos" w:cs="Aptos"/>
                <w:i/>
                <w:iCs/>
                <w:sz w:val="20"/>
                <w:szCs w:val="20"/>
              </w:rPr>
              <w:t>Acipenser fulvescens</w:t>
            </w:r>
            <w:r w:rsidRPr="00250F32">
              <w:rPr>
                <w:rFonts w:ascii="Aptos" w:eastAsia="Aptos" w:hAnsi="Aptos" w:cs="Aptos"/>
                <w:sz w:val="20"/>
                <w:szCs w:val="20"/>
              </w:rPr>
              <w:t xml:space="preserve"> in Wisconsin (USA). Dis Aquat Organ. 2022 Jun 2;149:83-96.</w:t>
            </w:r>
          </w:p>
          <w:p w14:paraId="4343E25D" w14:textId="1FE08FD7" w:rsidR="006F22E3" w:rsidRPr="006F22E3" w:rsidRDefault="006F22E3" w:rsidP="00014794">
            <w:pPr>
              <w:pStyle w:val="ListParagraph"/>
              <w:numPr>
                <w:ilvl w:val="0"/>
                <w:numId w:val="6"/>
              </w:numPr>
              <w:jc w:val="both"/>
              <w:rPr>
                <w:rFonts w:ascii="Aptos" w:eastAsia="Aptos" w:hAnsi="Aptos" w:cs="Aptos"/>
                <w:sz w:val="20"/>
                <w:szCs w:val="20"/>
              </w:rPr>
            </w:pPr>
            <w:r w:rsidRPr="00250F32">
              <w:rPr>
                <w:rFonts w:ascii="Aptos" w:eastAsia="Aptos" w:hAnsi="Aptos" w:cs="Aptos"/>
                <w:sz w:val="20"/>
                <w:szCs w:val="20"/>
              </w:rPr>
              <w:t>Sellyei B, Baska F, Varga Á, Borzák R, Doszpoly A. Molecular detection of a novel cyprinid herpesvirus in roach (</w:t>
            </w:r>
            <w:r w:rsidRPr="00081CCA">
              <w:rPr>
                <w:rFonts w:ascii="Aptos" w:eastAsia="Aptos" w:hAnsi="Aptos" w:cs="Aptos"/>
                <w:i/>
                <w:iCs/>
                <w:sz w:val="20"/>
                <w:szCs w:val="20"/>
              </w:rPr>
              <w:t>Rutilus rutilus</w:t>
            </w:r>
            <w:r w:rsidRPr="00250F32">
              <w:rPr>
                <w:rFonts w:ascii="Aptos" w:eastAsia="Aptos" w:hAnsi="Aptos" w:cs="Aptos"/>
                <w:sz w:val="20"/>
                <w:szCs w:val="20"/>
              </w:rPr>
              <w:t>) and asp (</w:t>
            </w:r>
            <w:r w:rsidRPr="00081CCA">
              <w:rPr>
                <w:rFonts w:ascii="Aptos" w:eastAsia="Aptos" w:hAnsi="Aptos" w:cs="Aptos"/>
                <w:i/>
                <w:iCs/>
                <w:sz w:val="20"/>
                <w:szCs w:val="20"/>
              </w:rPr>
              <w:t>Leuciscus</w:t>
            </w:r>
            <w:r w:rsidR="00FB4C48">
              <w:rPr>
                <w:rFonts w:ascii="Aptos" w:eastAsia="Aptos" w:hAnsi="Aptos" w:cs="Aptos"/>
                <w:i/>
                <w:iCs/>
                <w:sz w:val="20"/>
                <w:szCs w:val="20"/>
              </w:rPr>
              <w:t xml:space="preserve"> </w:t>
            </w:r>
            <w:r w:rsidRPr="00081CCA">
              <w:rPr>
                <w:rFonts w:ascii="Aptos" w:eastAsia="Aptos" w:hAnsi="Aptos" w:cs="Aptos"/>
                <w:i/>
                <w:iCs/>
                <w:sz w:val="20"/>
                <w:szCs w:val="20"/>
              </w:rPr>
              <w:t>aspius</w:t>
            </w:r>
            <w:r w:rsidRPr="00250F32">
              <w:rPr>
                <w:rFonts w:ascii="Aptos" w:eastAsia="Aptos" w:hAnsi="Aptos" w:cs="Aptos"/>
                <w:sz w:val="20"/>
                <w:szCs w:val="20"/>
              </w:rPr>
              <w:t>) showing typical signs of carp pox disease. Arch Virol. 2020 Jul;165(7):1569-76. </w:t>
            </w:r>
          </w:p>
          <w:p w14:paraId="410E9798" w14:textId="67D072BD" w:rsidR="006F22E3" w:rsidRDefault="006F22E3" w:rsidP="00014794">
            <w:pPr>
              <w:pStyle w:val="ListParagraph"/>
              <w:numPr>
                <w:ilvl w:val="0"/>
                <w:numId w:val="6"/>
              </w:numPr>
              <w:jc w:val="both"/>
              <w:rPr>
                <w:rFonts w:ascii="Aptos" w:eastAsia="Aptos" w:hAnsi="Aptos" w:cs="Aptos"/>
                <w:sz w:val="20"/>
                <w:szCs w:val="20"/>
              </w:rPr>
            </w:pPr>
            <w:r w:rsidRPr="00250F32">
              <w:rPr>
                <w:rFonts w:ascii="Aptos" w:eastAsia="Aptos" w:hAnsi="Aptos" w:cs="Aptos"/>
                <w:sz w:val="20"/>
                <w:szCs w:val="20"/>
              </w:rPr>
              <w:t>Tarján ZL, Doszpoly A, Eszterbauer E, Benkő M. Partial genetic characterisation of a novel alloherpesvirus detected by PCR in a farmed wels catfish (</w:t>
            </w:r>
            <w:r w:rsidRPr="00081CCA">
              <w:rPr>
                <w:rFonts w:ascii="Aptos" w:eastAsia="Aptos" w:hAnsi="Aptos" w:cs="Aptos"/>
                <w:i/>
                <w:iCs/>
                <w:sz w:val="20"/>
                <w:szCs w:val="20"/>
              </w:rPr>
              <w:t>Silurus glanis</w:t>
            </w:r>
            <w:r w:rsidRPr="00250F32">
              <w:rPr>
                <w:rFonts w:ascii="Aptos" w:eastAsia="Aptos" w:hAnsi="Aptos" w:cs="Aptos"/>
                <w:sz w:val="20"/>
                <w:szCs w:val="20"/>
              </w:rPr>
              <w:t>). Acta Vet Hung. 2022 Dec 5;70(4):321-327.</w:t>
            </w:r>
          </w:p>
          <w:p w14:paraId="52A8428D" w14:textId="04FAF750" w:rsidR="00500EFA" w:rsidRPr="00250F32" w:rsidRDefault="00500EFA" w:rsidP="00014794">
            <w:pPr>
              <w:pStyle w:val="ListParagraph"/>
              <w:numPr>
                <w:ilvl w:val="0"/>
                <w:numId w:val="6"/>
              </w:numPr>
              <w:jc w:val="both"/>
              <w:rPr>
                <w:rFonts w:ascii="Aptos" w:eastAsia="Aptos" w:hAnsi="Aptos" w:cs="Aptos"/>
                <w:sz w:val="20"/>
                <w:szCs w:val="20"/>
              </w:rPr>
            </w:pPr>
            <w:r w:rsidRPr="00250F32">
              <w:rPr>
                <w:rFonts w:ascii="Aptos" w:eastAsia="Aptos" w:hAnsi="Aptos" w:cs="Aptos"/>
                <w:sz w:val="20"/>
                <w:szCs w:val="20"/>
              </w:rPr>
              <w:t>Watson LR, Yun SC, Groff JM, Hedrick RP</w:t>
            </w:r>
            <w:r w:rsidR="00C141D2">
              <w:rPr>
                <w:rFonts w:ascii="Aptos" w:eastAsia="Aptos" w:hAnsi="Aptos" w:cs="Aptos"/>
                <w:sz w:val="20"/>
                <w:szCs w:val="20"/>
              </w:rPr>
              <w:t>.</w:t>
            </w:r>
            <w:r w:rsidRPr="00250F32">
              <w:rPr>
                <w:rFonts w:ascii="Aptos" w:eastAsia="Aptos" w:hAnsi="Aptos" w:cs="Aptos"/>
                <w:sz w:val="20"/>
                <w:szCs w:val="20"/>
              </w:rPr>
              <w:t xml:space="preserve"> Characteristics and pathogenicity of a novel herpesvirus isolated from adult and subadult white sturgeon </w:t>
            </w:r>
            <w:r w:rsidRPr="00081CCA">
              <w:rPr>
                <w:rFonts w:ascii="Aptos" w:eastAsia="Aptos" w:hAnsi="Aptos" w:cs="Aptos"/>
                <w:i/>
                <w:iCs/>
                <w:sz w:val="20"/>
                <w:szCs w:val="20"/>
              </w:rPr>
              <w:t>Acipenser transmontanus</w:t>
            </w:r>
            <w:r w:rsidRPr="00250F32">
              <w:rPr>
                <w:rFonts w:ascii="Aptos" w:eastAsia="Aptos" w:hAnsi="Aptos" w:cs="Aptos"/>
                <w:sz w:val="20"/>
                <w:szCs w:val="20"/>
              </w:rPr>
              <w:t>. Dis Aquat Organ</w:t>
            </w:r>
            <w:r w:rsidR="008D4746">
              <w:rPr>
                <w:rFonts w:ascii="Aptos" w:eastAsia="Aptos" w:hAnsi="Aptos" w:cs="Aptos"/>
                <w:sz w:val="20"/>
                <w:szCs w:val="20"/>
              </w:rPr>
              <w:t>.</w:t>
            </w:r>
            <w:r w:rsidRPr="00250F32">
              <w:rPr>
                <w:rFonts w:ascii="Aptos" w:eastAsia="Aptos" w:hAnsi="Aptos" w:cs="Aptos"/>
                <w:sz w:val="20"/>
                <w:szCs w:val="20"/>
              </w:rPr>
              <w:t xml:space="preserve"> </w:t>
            </w:r>
            <w:r w:rsidR="00C141D2" w:rsidRPr="00250F32">
              <w:rPr>
                <w:rFonts w:ascii="Aptos" w:eastAsia="Aptos" w:hAnsi="Aptos" w:cs="Aptos"/>
                <w:sz w:val="20"/>
                <w:szCs w:val="20"/>
              </w:rPr>
              <w:t>1995</w:t>
            </w:r>
            <w:r w:rsidR="00F10389">
              <w:rPr>
                <w:rFonts w:ascii="Aptos" w:eastAsia="Aptos" w:hAnsi="Aptos" w:cs="Aptos"/>
                <w:sz w:val="20"/>
                <w:szCs w:val="20"/>
              </w:rPr>
              <w:t>;</w:t>
            </w:r>
            <w:r w:rsidRPr="00250F32">
              <w:rPr>
                <w:rFonts w:ascii="Aptos" w:eastAsia="Aptos" w:hAnsi="Aptos" w:cs="Aptos"/>
                <w:sz w:val="20"/>
                <w:szCs w:val="20"/>
              </w:rPr>
              <w:t>22:199–210.</w:t>
            </w:r>
          </w:p>
          <w:p w14:paraId="1690F8DF" w14:textId="6A040094" w:rsidR="00500EFA" w:rsidRDefault="005C49FE" w:rsidP="00014794">
            <w:pPr>
              <w:pStyle w:val="ListParagraph"/>
              <w:numPr>
                <w:ilvl w:val="0"/>
                <w:numId w:val="6"/>
              </w:numPr>
              <w:jc w:val="both"/>
              <w:rPr>
                <w:rFonts w:ascii="Aptos" w:eastAsia="Aptos" w:hAnsi="Aptos" w:cs="Aptos"/>
                <w:sz w:val="20"/>
                <w:szCs w:val="20"/>
              </w:rPr>
            </w:pPr>
            <w:r w:rsidRPr="00250F32">
              <w:rPr>
                <w:rFonts w:ascii="Aptos" w:eastAsia="Aptos" w:hAnsi="Aptos" w:cs="Aptos"/>
                <w:sz w:val="20"/>
                <w:szCs w:val="20"/>
              </w:rPr>
              <w:t>Yamamoto T, Kelly RK, Nielsen O. Epidermal hyperplasias of northern pike (</w:t>
            </w:r>
            <w:r w:rsidRPr="00081CCA">
              <w:rPr>
                <w:rFonts w:ascii="Aptos" w:eastAsia="Aptos" w:hAnsi="Aptos" w:cs="Aptos"/>
                <w:i/>
                <w:iCs/>
                <w:sz w:val="20"/>
                <w:szCs w:val="20"/>
              </w:rPr>
              <w:t>Esox lucius</w:t>
            </w:r>
            <w:r w:rsidRPr="00250F32">
              <w:rPr>
                <w:rFonts w:ascii="Aptos" w:eastAsia="Aptos" w:hAnsi="Aptos" w:cs="Aptos"/>
                <w:sz w:val="20"/>
                <w:szCs w:val="20"/>
              </w:rPr>
              <w:t>) associated with herpesvirus and C-type particles. Arch Virol. 1984;79(3-4):255-72.</w:t>
            </w:r>
          </w:p>
          <w:p w14:paraId="369717B7" w14:textId="3A824AEF" w:rsidR="00014794" w:rsidRPr="00014794" w:rsidRDefault="00014794" w:rsidP="00014794">
            <w:pPr>
              <w:pStyle w:val="ListParagraph"/>
              <w:numPr>
                <w:ilvl w:val="0"/>
                <w:numId w:val="6"/>
              </w:numPr>
              <w:jc w:val="both"/>
              <w:rPr>
                <w:rFonts w:ascii="Aptos" w:eastAsia="Aptos" w:hAnsi="Aptos" w:cs="Aptos"/>
                <w:sz w:val="20"/>
                <w:szCs w:val="20"/>
              </w:rPr>
            </w:pPr>
            <w:r>
              <w:rPr>
                <w:rFonts w:ascii="Aptos" w:eastAsia="Aptos" w:hAnsi="Aptos" w:cs="Aptos"/>
                <w:sz w:val="20"/>
                <w:szCs w:val="20"/>
              </w:rPr>
              <w:t>van Beurden SJ, Bossers A, Voorbergen-Laarman MH, Haenen OL, Peters S, Abma-Henkens MH, Peeters BP, Rottier PJ, Engelsma MY. Complete genome sequence and taxonomic position of anguillid herpesvirus 1. J Gen Virol. 2010 Apr;91(Pt 4):880-7.</w:t>
            </w:r>
          </w:p>
          <w:p w14:paraId="73E7D3F5" w14:textId="046E1DDF" w:rsidR="00B67DF6" w:rsidRDefault="00B67DF6" w:rsidP="00014794">
            <w:pPr>
              <w:pStyle w:val="ListParagraph"/>
              <w:numPr>
                <w:ilvl w:val="0"/>
                <w:numId w:val="6"/>
              </w:numPr>
              <w:jc w:val="both"/>
              <w:rPr>
                <w:rFonts w:ascii="Aptos" w:eastAsia="Aptos" w:hAnsi="Aptos" w:cs="Aptos"/>
                <w:sz w:val="20"/>
                <w:szCs w:val="20"/>
              </w:rPr>
            </w:pPr>
            <w:r w:rsidRPr="00B67DF6">
              <w:rPr>
                <w:rFonts w:ascii="Aptos" w:eastAsia="Aptos" w:hAnsi="Aptos" w:cs="Aptos"/>
                <w:sz w:val="20"/>
                <w:szCs w:val="20"/>
              </w:rPr>
              <w:t>Kuraku</w:t>
            </w:r>
            <w:r w:rsidR="008D4746">
              <w:rPr>
                <w:rFonts w:ascii="Aptos" w:eastAsia="Aptos" w:hAnsi="Aptos" w:cs="Aptos"/>
                <w:sz w:val="20"/>
                <w:szCs w:val="20"/>
              </w:rPr>
              <w:t xml:space="preserve"> S</w:t>
            </w:r>
            <w:r w:rsidRPr="00B67DF6">
              <w:rPr>
                <w:rFonts w:ascii="Aptos" w:eastAsia="Aptos" w:hAnsi="Aptos" w:cs="Aptos"/>
                <w:sz w:val="20"/>
                <w:szCs w:val="20"/>
              </w:rPr>
              <w:t>, Zmasek</w:t>
            </w:r>
            <w:r w:rsidR="008D4746">
              <w:rPr>
                <w:rFonts w:ascii="Aptos" w:eastAsia="Aptos" w:hAnsi="Aptos" w:cs="Aptos"/>
                <w:sz w:val="20"/>
                <w:szCs w:val="20"/>
              </w:rPr>
              <w:t xml:space="preserve"> CM</w:t>
            </w:r>
            <w:r w:rsidRPr="00B67DF6">
              <w:rPr>
                <w:rFonts w:ascii="Aptos" w:eastAsia="Aptos" w:hAnsi="Aptos" w:cs="Aptos"/>
                <w:sz w:val="20"/>
                <w:szCs w:val="20"/>
              </w:rPr>
              <w:t>, Nishimura</w:t>
            </w:r>
            <w:r w:rsidR="008D4746">
              <w:rPr>
                <w:rFonts w:ascii="Aptos" w:eastAsia="Aptos" w:hAnsi="Aptos" w:cs="Aptos"/>
                <w:sz w:val="20"/>
                <w:szCs w:val="20"/>
              </w:rPr>
              <w:t xml:space="preserve"> O</w:t>
            </w:r>
            <w:r w:rsidRPr="00B67DF6">
              <w:rPr>
                <w:rFonts w:ascii="Aptos" w:eastAsia="Aptos" w:hAnsi="Aptos" w:cs="Aptos"/>
                <w:sz w:val="20"/>
                <w:szCs w:val="20"/>
              </w:rPr>
              <w:t xml:space="preserve">, Katoh </w:t>
            </w:r>
            <w:r w:rsidR="008D4746">
              <w:rPr>
                <w:rFonts w:ascii="Aptos" w:eastAsia="Aptos" w:hAnsi="Aptos" w:cs="Aptos"/>
                <w:sz w:val="20"/>
                <w:szCs w:val="20"/>
              </w:rPr>
              <w:t xml:space="preserve">K. </w:t>
            </w:r>
            <w:r w:rsidRPr="00B67DF6">
              <w:rPr>
                <w:rFonts w:ascii="Aptos" w:eastAsia="Aptos" w:hAnsi="Aptos" w:cs="Aptos"/>
                <w:sz w:val="20"/>
                <w:szCs w:val="20"/>
              </w:rPr>
              <w:t>aLeaves facilitates on-demand exploration of metazoan gene family trees on MAFFT sequence alignment server with enhanced interactivity</w:t>
            </w:r>
            <w:r w:rsidR="008D4746">
              <w:rPr>
                <w:rFonts w:ascii="Aptos" w:eastAsia="Aptos" w:hAnsi="Aptos" w:cs="Aptos"/>
                <w:sz w:val="20"/>
                <w:szCs w:val="20"/>
              </w:rPr>
              <w:t xml:space="preserve">. </w:t>
            </w:r>
            <w:hyperlink r:id="rId12" w:history="1">
              <w:r w:rsidR="008D4746" w:rsidRPr="00B67DF6">
                <w:rPr>
                  <w:rFonts w:ascii="Aptos" w:eastAsia="Aptos" w:hAnsi="Aptos" w:cs="Aptos"/>
                  <w:sz w:val="20"/>
                  <w:szCs w:val="20"/>
                </w:rPr>
                <w:t>Nucleic Acids Research</w:t>
              </w:r>
              <w:r w:rsidR="008D4746">
                <w:rPr>
                  <w:rFonts w:ascii="Aptos" w:eastAsia="Aptos" w:hAnsi="Aptos" w:cs="Aptos"/>
                  <w:sz w:val="20"/>
                  <w:szCs w:val="20"/>
                </w:rPr>
                <w:t xml:space="preserve"> </w:t>
              </w:r>
              <w:r w:rsidR="008D4746" w:rsidRPr="00B67DF6">
                <w:rPr>
                  <w:rFonts w:ascii="Aptos" w:eastAsia="Aptos" w:hAnsi="Aptos" w:cs="Aptos"/>
                  <w:sz w:val="20"/>
                  <w:szCs w:val="20"/>
                </w:rPr>
                <w:t>2013</w:t>
              </w:r>
              <w:r w:rsidR="00F10389">
                <w:rPr>
                  <w:rFonts w:ascii="Aptos" w:eastAsia="Aptos" w:hAnsi="Aptos" w:cs="Aptos"/>
                  <w:sz w:val="20"/>
                  <w:szCs w:val="20"/>
                </w:rPr>
                <w:t>;</w:t>
              </w:r>
              <w:r w:rsidR="008D4746" w:rsidRPr="00B67DF6">
                <w:rPr>
                  <w:rFonts w:ascii="Aptos" w:eastAsia="Aptos" w:hAnsi="Aptos" w:cs="Aptos"/>
                  <w:sz w:val="20"/>
                  <w:szCs w:val="20"/>
                </w:rPr>
                <w:t>41:W22-8</w:t>
              </w:r>
            </w:hyperlink>
            <w:r w:rsidR="008D4746">
              <w:rPr>
                <w:rFonts w:ascii="Aptos" w:eastAsia="Aptos" w:hAnsi="Aptos" w:cs="Aptos"/>
                <w:sz w:val="20"/>
                <w:szCs w:val="20"/>
              </w:rPr>
              <w:t>.</w:t>
            </w:r>
          </w:p>
          <w:p w14:paraId="52841449" w14:textId="3C323815" w:rsidR="00707295" w:rsidRDefault="00707295" w:rsidP="00014794">
            <w:pPr>
              <w:pStyle w:val="ListParagraph"/>
              <w:numPr>
                <w:ilvl w:val="0"/>
                <w:numId w:val="6"/>
              </w:numPr>
              <w:jc w:val="both"/>
              <w:rPr>
                <w:rFonts w:ascii="Aptos" w:eastAsia="Aptos" w:hAnsi="Aptos" w:cs="Aptos"/>
                <w:sz w:val="20"/>
                <w:szCs w:val="20"/>
              </w:rPr>
            </w:pPr>
            <w:r w:rsidRPr="00707295">
              <w:rPr>
                <w:rFonts w:ascii="Aptos" w:eastAsia="Aptos" w:hAnsi="Aptos" w:cs="Aptos"/>
                <w:sz w:val="20"/>
                <w:szCs w:val="20"/>
              </w:rPr>
              <w:t>Huelsenback JP, Ronquist F</w:t>
            </w:r>
            <w:r w:rsidR="008D4746">
              <w:rPr>
                <w:rFonts w:ascii="Aptos" w:eastAsia="Aptos" w:hAnsi="Aptos" w:cs="Aptos"/>
                <w:sz w:val="20"/>
                <w:szCs w:val="20"/>
              </w:rPr>
              <w:t>.</w:t>
            </w:r>
            <w:r w:rsidRPr="00707295">
              <w:rPr>
                <w:rFonts w:ascii="Aptos" w:eastAsia="Aptos" w:hAnsi="Aptos" w:cs="Aptos"/>
                <w:sz w:val="20"/>
                <w:szCs w:val="20"/>
              </w:rPr>
              <w:t xml:space="preserve"> MrBayes: Bayesian inference of phylogeny. Bioinformatics</w:t>
            </w:r>
            <w:r w:rsidR="00BA33F2">
              <w:rPr>
                <w:rFonts w:ascii="Aptos" w:eastAsia="Aptos" w:hAnsi="Aptos" w:cs="Aptos"/>
                <w:sz w:val="20"/>
                <w:szCs w:val="20"/>
              </w:rPr>
              <w:t>.</w:t>
            </w:r>
            <w:r w:rsidRPr="00707295">
              <w:rPr>
                <w:rFonts w:ascii="Aptos" w:eastAsia="Aptos" w:hAnsi="Aptos" w:cs="Aptos"/>
                <w:sz w:val="20"/>
                <w:szCs w:val="20"/>
              </w:rPr>
              <w:t xml:space="preserve"> </w:t>
            </w:r>
            <w:r w:rsidR="00BA33F2" w:rsidRPr="00707295">
              <w:rPr>
                <w:rFonts w:ascii="Aptos" w:eastAsia="Aptos" w:hAnsi="Aptos" w:cs="Aptos"/>
                <w:sz w:val="20"/>
                <w:szCs w:val="20"/>
              </w:rPr>
              <w:t>2001</w:t>
            </w:r>
            <w:r w:rsidR="00F10389">
              <w:rPr>
                <w:rFonts w:ascii="Aptos" w:eastAsia="Aptos" w:hAnsi="Aptos" w:cs="Aptos"/>
                <w:sz w:val="20"/>
                <w:szCs w:val="20"/>
              </w:rPr>
              <w:t>;</w:t>
            </w:r>
            <w:r w:rsidRPr="00707295">
              <w:rPr>
                <w:rFonts w:ascii="Aptos" w:eastAsia="Aptos" w:hAnsi="Aptos" w:cs="Aptos"/>
                <w:sz w:val="20"/>
                <w:szCs w:val="20"/>
              </w:rPr>
              <w:t>17:754–5</w:t>
            </w:r>
            <w:r w:rsidR="00F10389">
              <w:rPr>
                <w:rFonts w:ascii="Aptos" w:eastAsia="Aptos" w:hAnsi="Aptos" w:cs="Aptos"/>
                <w:sz w:val="20"/>
                <w:szCs w:val="20"/>
              </w:rPr>
              <w:t>.</w:t>
            </w:r>
          </w:p>
          <w:p w14:paraId="04E7D978" w14:textId="6E7D290A" w:rsidR="00707295" w:rsidRPr="00707295" w:rsidRDefault="00707295" w:rsidP="00014794">
            <w:pPr>
              <w:pStyle w:val="ListParagraph"/>
              <w:numPr>
                <w:ilvl w:val="0"/>
                <w:numId w:val="6"/>
              </w:numPr>
              <w:jc w:val="both"/>
              <w:rPr>
                <w:rFonts w:ascii="Aptos" w:eastAsia="Aptos" w:hAnsi="Aptos" w:cs="Aptos"/>
                <w:sz w:val="20"/>
                <w:szCs w:val="20"/>
              </w:rPr>
            </w:pPr>
            <w:r w:rsidRPr="00707295">
              <w:rPr>
                <w:rFonts w:ascii="Aptos" w:eastAsia="Aptos" w:hAnsi="Aptos" w:cs="Aptos"/>
                <w:sz w:val="20"/>
                <w:szCs w:val="20"/>
              </w:rPr>
              <w:t>Milne I, Wright F, Rowe G, Marshall DF, Husmeier D, McGuire G</w:t>
            </w:r>
            <w:r w:rsidR="00BA33F2">
              <w:rPr>
                <w:rFonts w:ascii="Aptos" w:eastAsia="Aptos" w:hAnsi="Aptos" w:cs="Aptos"/>
                <w:sz w:val="20"/>
                <w:szCs w:val="20"/>
              </w:rPr>
              <w:t>.</w:t>
            </w:r>
            <w:r w:rsidRPr="00707295">
              <w:rPr>
                <w:rFonts w:ascii="Aptos" w:eastAsia="Aptos" w:hAnsi="Aptos" w:cs="Aptos"/>
                <w:sz w:val="20"/>
                <w:szCs w:val="20"/>
              </w:rPr>
              <w:t xml:space="preserve"> TOPALi: software for automatic identification of recombinant sequences within DNA multiple alignments. Bioinformatics</w:t>
            </w:r>
            <w:r w:rsidR="00BA33F2">
              <w:rPr>
                <w:rFonts w:ascii="Aptos" w:eastAsia="Aptos" w:hAnsi="Aptos" w:cs="Aptos"/>
                <w:sz w:val="20"/>
                <w:szCs w:val="20"/>
              </w:rPr>
              <w:t>.</w:t>
            </w:r>
            <w:r w:rsidRPr="00707295">
              <w:rPr>
                <w:rFonts w:ascii="Aptos" w:eastAsia="Aptos" w:hAnsi="Aptos" w:cs="Aptos"/>
                <w:sz w:val="20"/>
                <w:szCs w:val="20"/>
              </w:rPr>
              <w:t xml:space="preserve"> </w:t>
            </w:r>
            <w:r w:rsidR="00BA33F2" w:rsidRPr="00707295">
              <w:rPr>
                <w:rFonts w:ascii="Aptos" w:eastAsia="Aptos" w:hAnsi="Aptos" w:cs="Aptos"/>
                <w:sz w:val="20"/>
                <w:szCs w:val="20"/>
              </w:rPr>
              <w:t>2004</w:t>
            </w:r>
            <w:r w:rsidR="00F10389">
              <w:rPr>
                <w:rFonts w:ascii="Aptos" w:eastAsia="Aptos" w:hAnsi="Aptos" w:cs="Aptos"/>
                <w:sz w:val="20"/>
                <w:szCs w:val="20"/>
              </w:rPr>
              <w:t>;</w:t>
            </w:r>
            <w:r w:rsidRPr="00707295">
              <w:rPr>
                <w:rFonts w:ascii="Aptos" w:eastAsia="Aptos" w:hAnsi="Aptos" w:cs="Aptos"/>
                <w:sz w:val="20"/>
                <w:szCs w:val="20"/>
              </w:rPr>
              <w:t>20:1806–7.</w:t>
            </w:r>
          </w:p>
          <w:p w14:paraId="7D1B1CCD" w14:textId="401C33C9" w:rsidR="00707295" w:rsidRPr="00BE4F5A" w:rsidRDefault="00707295" w:rsidP="00014794">
            <w:pPr>
              <w:pStyle w:val="ListParagraph"/>
              <w:numPr>
                <w:ilvl w:val="0"/>
                <w:numId w:val="6"/>
              </w:numPr>
              <w:jc w:val="both"/>
              <w:rPr>
                <w:rFonts w:ascii="Aptos" w:hAnsi="Aptos"/>
                <w:sz w:val="20"/>
                <w:szCs w:val="20"/>
              </w:rPr>
            </w:pPr>
            <w:r w:rsidRPr="00707295">
              <w:rPr>
                <w:rFonts w:ascii="Aptos" w:eastAsia="Aptos" w:hAnsi="Aptos" w:cs="Aptos"/>
                <w:sz w:val="20"/>
                <w:szCs w:val="20"/>
              </w:rPr>
              <w:t xml:space="preserve">Guindon S, Dufayard J-F, Lefort V, Anisimova M, Hordijk W, Gascuel O. New </w:t>
            </w:r>
            <w:r w:rsidR="00BA33F2">
              <w:rPr>
                <w:rFonts w:ascii="Aptos" w:eastAsia="Aptos" w:hAnsi="Aptos" w:cs="Aptos"/>
                <w:sz w:val="20"/>
                <w:szCs w:val="20"/>
              </w:rPr>
              <w:t>a</w:t>
            </w:r>
            <w:r w:rsidRPr="00707295">
              <w:rPr>
                <w:rFonts w:ascii="Aptos" w:eastAsia="Aptos" w:hAnsi="Aptos" w:cs="Aptos"/>
                <w:sz w:val="20"/>
                <w:szCs w:val="20"/>
              </w:rPr>
              <w:t xml:space="preserve">lgorithms and </w:t>
            </w:r>
            <w:r w:rsidR="00BA33F2">
              <w:rPr>
                <w:rFonts w:ascii="Aptos" w:eastAsia="Aptos" w:hAnsi="Aptos" w:cs="Aptos"/>
                <w:sz w:val="20"/>
                <w:szCs w:val="20"/>
              </w:rPr>
              <w:t>m</w:t>
            </w:r>
            <w:r w:rsidRPr="00707295">
              <w:rPr>
                <w:rFonts w:ascii="Aptos" w:eastAsia="Aptos" w:hAnsi="Aptos" w:cs="Aptos"/>
                <w:sz w:val="20"/>
                <w:szCs w:val="20"/>
              </w:rPr>
              <w:t xml:space="preserve">ethods to </w:t>
            </w:r>
            <w:r w:rsidR="00BA33F2">
              <w:rPr>
                <w:rFonts w:ascii="Aptos" w:eastAsia="Aptos" w:hAnsi="Aptos" w:cs="Aptos"/>
                <w:sz w:val="20"/>
                <w:szCs w:val="20"/>
              </w:rPr>
              <w:t>e</w:t>
            </w:r>
            <w:r w:rsidRPr="00707295">
              <w:rPr>
                <w:rFonts w:ascii="Aptos" w:eastAsia="Aptos" w:hAnsi="Aptos" w:cs="Aptos"/>
                <w:sz w:val="20"/>
                <w:szCs w:val="20"/>
              </w:rPr>
              <w:t xml:space="preserve">stimate </w:t>
            </w:r>
            <w:r w:rsidR="00BA33F2">
              <w:rPr>
                <w:rFonts w:ascii="Aptos" w:eastAsia="Aptos" w:hAnsi="Aptos" w:cs="Aptos"/>
                <w:sz w:val="20"/>
                <w:szCs w:val="20"/>
              </w:rPr>
              <w:t>m</w:t>
            </w:r>
            <w:r w:rsidRPr="00707295">
              <w:rPr>
                <w:rFonts w:ascii="Aptos" w:eastAsia="Aptos" w:hAnsi="Aptos" w:cs="Aptos"/>
                <w:sz w:val="20"/>
                <w:szCs w:val="20"/>
              </w:rPr>
              <w:t>aximum-</w:t>
            </w:r>
            <w:r w:rsidR="00BA33F2">
              <w:rPr>
                <w:rFonts w:ascii="Aptos" w:eastAsia="Aptos" w:hAnsi="Aptos" w:cs="Aptos"/>
                <w:sz w:val="20"/>
                <w:szCs w:val="20"/>
              </w:rPr>
              <w:t>l</w:t>
            </w:r>
            <w:r w:rsidRPr="00707295">
              <w:rPr>
                <w:rFonts w:ascii="Aptos" w:eastAsia="Aptos" w:hAnsi="Aptos" w:cs="Aptos"/>
                <w:sz w:val="20"/>
                <w:szCs w:val="20"/>
              </w:rPr>
              <w:t xml:space="preserve">ikelihood </w:t>
            </w:r>
            <w:r w:rsidR="00BA33F2">
              <w:rPr>
                <w:rFonts w:ascii="Aptos" w:eastAsia="Aptos" w:hAnsi="Aptos" w:cs="Aptos"/>
                <w:sz w:val="20"/>
                <w:szCs w:val="20"/>
              </w:rPr>
              <w:t>p</w:t>
            </w:r>
            <w:r w:rsidRPr="00707295">
              <w:rPr>
                <w:rFonts w:ascii="Aptos" w:eastAsia="Aptos" w:hAnsi="Aptos" w:cs="Aptos"/>
                <w:sz w:val="20"/>
                <w:szCs w:val="20"/>
              </w:rPr>
              <w:t xml:space="preserve">hylogenies: </w:t>
            </w:r>
            <w:r w:rsidR="00BA33F2">
              <w:rPr>
                <w:rFonts w:ascii="Aptos" w:eastAsia="Aptos" w:hAnsi="Aptos" w:cs="Aptos"/>
                <w:sz w:val="20"/>
                <w:szCs w:val="20"/>
              </w:rPr>
              <w:t>a</w:t>
            </w:r>
            <w:r w:rsidRPr="00707295">
              <w:rPr>
                <w:rFonts w:ascii="Aptos" w:eastAsia="Aptos" w:hAnsi="Aptos" w:cs="Aptos"/>
                <w:sz w:val="20"/>
                <w:szCs w:val="20"/>
              </w:rPr>
              <w:t xml:space="preserve">ssessing the </w:t>
            </w:r>
            <w:r w:rsidR="00BA33F2">
              <w:rPr>
                <w:rFonts w:ascii="Aptos" w:eastAsia="Aptos" w:hAnsi="Aptos" w:cs="Aptos"/>
                <w:sz w:val="20"/>
                <w:szCs w:val="20"/>
              </w:rPr>
              <w:t>p</w:t>
            </w:r>
            <w:r w:rsidRPr="00707295">
              <w:rPr>
                <w:rFonts w:ascii="Aptos" w:eastAsia="Aptos" w:hAnsi="Aptos" w:cs="Aptos"/>
                <w:sz w:val="20"/>
                <w:szCs w:val="20"/>
              </w:rPr>
              <w:t>erformance of PhyML 3.0.</w:t>
            </w:r>
            <w:r w:rsidR="00BA33F2">
              <w:rPr>
                <w:rFonts w:ascii="Aptos" w:eastAsia="Aptos" w:hAnsi="Aptos" w:cs="Aptos"/>
                <w:sz w:val="20"/>
                <w:szCs w:val="20"/>
              </w:rPr>
              <w:t xml:space="preserve"> </w:t>
            </w:r>
            <w:r w:rsidRPr="00707295">
              <w:rPr>
                <w:rFonts w:ascii="Aptos" w:eastAsia="Aptos" w:hAnsi="Aptos" w:cs="Aptos"/>
                <w:sz w:val="20"/>
                <w:szCs w:val="20"/>
              </w:rPr>
              <w:t>Systematic Biology</w:t>
            </w:r>
            <w:r w:rsidR="00BA33F2">
              <w:rPr>
                <w:rFonts w:ascii="Aptos" w:eastAsia="Aptos" w:hAnsi="Aptos" w:cs="Aptos"/>
                <w:sz w:val="20"/>
                <w:szCs w:val="20"/>
              </w:rPr>
              <w:t xml:space="preserve">. </w:t>
            </w:r>
            <w:r w:rsidR="00BA33F2" w:rsidRPr="00707295">
              <w:rPr>
                <w:rFonts w:ascii="Aptos" w:eastAsia="Aptos" w:hAnsi="Aptos" w:cs="Aptos"/>
                <w:sz w:val="20"/>
                <w:szCs w:val="20"/>
              </w:rPr>
              <w:t>2010</w:t>
            </w:r>
            <w:r w:rsidR="00F10389">
              <w:rPr>
                <w:rFonts w:ascii="Aptos" w:eastAsia="Aptos" w:hAnsi="Aptos" w:cs="Aptos"/>
                <w:sz w:val="20"/>
                <w:szCs w:val="20"/>
              </w:rPr>
              <w:t>;</w:t>
            </w:r>
            <w:r w:rsidRPr="00707295">
              <w:rPr>
                <w:rFonts w:ascii="Aptos" w:eastAsia="Aptos" w:hAnsi="Aptos" w:cs="Aptos"/>
                <w:sz w:val="20"/>
                <w:szCs w:val="20"/>
              </w:rPr>
              <w:t>59(3)</w:t>
            </w:r>
            <w:r w:rsidR="00BA33F2">
              <w:rPr>
                <w:rFonts w:ascii="Aptos" w:eastAsia="Aptos" w:hAnsi="Aptos" w:cs="Aptos"/>
                <w:sz w:val="20"/>
                <w:szCs w:val="20"/>
              </w:rPr>
              <w:t>:</w:t>
            </w:r>
            <w:r w:rsidRPr="00707295">
              <w:rPr>
                <w:rFonts w:ascii="Aptos" w:eastAsia="Aptos" w:hAnsi="Aptos" w:cs="Aptos"/>
                <w:sz w:val="20"/>
                <w:szCs w:val="20"/>
              </w:rPr>
              <w:t xml:space="preserve">307–21.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4761"/>
        <w:gridCol w:w="4165"/>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793E1D5C"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1627551C" w:rsidR="00FC2269" w:rsidRPr="001B4878" w:rsidRDefault="001B4878" w:rsidP="005F790F">
            <w:pPr>
              <w:rPr>
                <w:rFonts w:ascii="Aptos" w:hAnsi="Aptos" w:cs="Arial"/>
                <w:bCs/>
                <w:sz w:val="20"/>
                <w:szCs w:val="20"/>
              </w:rPr>
            </w:pPr>
            <w:r w:rsidRPr="001B4878">
              <w:rPr>
                <w:rFonts w:ascii="Aptos" w:hAnsi="Aptos" w:cs="Arial"/>
                <w:bCs/>
                <w:sz w:val="20"/>
                <w:szCs w:val="20"/>
              </w:rPr>
              <w:t>2026.010D.Alloherpesviridae_2ng_7ns_PZ768231.txt</w:t>
            </w:r>
          </w:p>
        </w:tc>
        <w:tc>
          <w:tcPr>
            <w:tcW w:w="6663" w:type="dxa"/>
          </w:tcPr>
          <w:p w14:paraId="22F4B256" w14:textId="789FA700" w:rsidR="00FC2269" w:rsidRPr="001B4878" w:rsidRDefault="001B4878" w:rsidP="005F790F">
            <w:pPr>
              <w:rPr>
                <w:rFonts w:ascii="Aptos" w:hAnsi="Aptos" w:cs="Arial"/>
                <w:bCs/>
                <w:sz w:val="20"/>
                <w:szCs w:val="20"/>
              </w:rPr>
            </w:pPr>
            <w:r w:rsidRPr="001B4878">
              <w:rPr>
                <w:rFonts w:ascii="Aptos" w:hAnsi="Aptos" w:cs="Arial"/>
                <w:bCs/>
                <w:sz w:val="20"/>
                <w:szCs w:val="20"/>
              </w:rPr>
              <w:t>GenBank format entry</w:t>
            </w:r>
            <w:r>
              <w:rPr>
                <w:rFonts w:ascii="Aptos" w:hAnsi="Aptos" w:cs="Arial"/>
                <w:bCs/>
                <w:sz w:val="20"/>
                <w:szCs w:val="20"/>
              </w:rPr>
              <w:t xml:space="preserve"> for </w:t>
            </w:r>
            <w:r w:rsidRPr="001B4878">
              <w:rPr>
                <w:rFonts w:ascii="Aptos" w:hAnsi="Aptos" w:cs="Arial"/>
                <w:bCs/>
                <w:sz w:val="20"/>
                <w:szCs w:val="20"/>
              </w:rPr>
              <w:t>Cyprinid herpesvirus 5</w:t>
            </w:r>
          </w:p>
        </w:tc>
      </w:tr>
      <w:tr w:rsidR="00FC2269" w:rsidRPr="009F7856" w14:paraId="1669401A" w14:textId="77777777" w:rsidTr="005F790F">
        <w:trPr>
          <w:trHeight w:val="71"/>
        </w:trPr>
        <w:tc>
          <w:tcPr>
            <w:tcW w:w="2263" w:type="dxa"/>
          </w:tcPr>
          <w:p w14:paraId="2BBC90EB" w14:textId="6781DE0B" w:rsidR="00FC2269" w:rsidRPr="00121CE7" w:rsidRDefault="00121CE7" w:rsidP="005F790F">
            <w:pPr>
              <w:rPr>
                <w:rFonts w:ascii="Aptos" w:hAnsi="Aptos" w:cs="Arial"/>
                <w:bCs/>
                <w:sz w:val="20"/>
                <w:szCs w:val="20"/>
              </w:rPr>
            </w:pPr>
            <w:r w:rsidRPr="00121CE7">
              <w:rPr>
                <w:rFonts w:ascii="Aptos" w:hAnsi="Aptos" w:cs="Arial"/>
                <w:bCs/>
                <w:sz w:val="20"/>
                <w:szCs w:val="20"/>
              </w:rPr>
              <w:t>2026.010D.Alloherpesviridae_2ng_7ns_PZ768230</w:t>
            </w:r>
            <w:r>
              <w:rPr>
                <w:rFonts w:ascii="Aptos" w:hAnsi="Aptos" w:cs="Arial"/>
                <w:bCs/>
                <w:sz w:val="20"/>
                <w:szCs w:val="20"/>
              </w:rPr>
              <w:t>.txt</w:t>
            </w:r>
          </w:p>
        </w:tc>
        <w:tc>
          <w:tcPr>
            <w:tcW w:w="6663" w:type="dxa"/>
          </w:tcPr>
          <w:p w14:paraId="7C103FB7" w14:textId="371CBC0F" w:rsidR="00FC2269" w:rsidRPr="00CF59EA" w:rsidRDefault="00121CE7" w:rsidP="005F790F">
            <w:pPr>
              <w:rPr>
                <w:rFonts w:ascii="Aptos" w:hAnsi="Aptos" w:cs="Arial"/>
                <w:b/>
                <w:sz w:val="20"/>
                <w:szCs w:val="20"/>
              </w:rPr>
            </w:pPr>
            <w:r w:rsidRPr="001B4878">
              <w:rPr>
                <w:rFonts w:ascii="Aptos" w:hAnsi="Aptos" w:cs="Arial"/>
                <w:bCs/>
                <w:sz w:val="20"/>
                <w:szCs w:val="20"/>
              </w:rPr>
              <w:t>GenBank format entry</w:t>
            </w:r>
            <w:r>
              <w:rPr>
                <w:rFonts w:ascii="Aptos" w:hAnsi="Aptos" w:cs="Arial"/>
                <w:bCs/>
                <w:sz w:val="20"/>
                <w:szCs w:val="20"/>
              </w:rPr>
              <w:t xml:space="preserve"> for S</w:t>
            </w:r>
            <w:r w:rsidRPr="00121CE7">
              <w:rPr>
                <w:rFonts w:ascii="Aptos" w:hAnsi="Aptos" w:cs="Arial"/>
                <w:bCs/>
                <w:sz w:val="20"/>
                <w:szCs w:val="20"/>
              </w:rPr>
              <w:t>ilurid herpesvirus 2</w:t>
            </w: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2F1B1E0D"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29DFD366" w14:textId="015B2A9C" w:rsidR="003E70F4" w:rsidRPr="003E70F4" w:rsidRDefault="00BF11D9" w:rsidP="003E70F4">
      <w:pPr>
        <w:rPr>
          <w:rFonts w:ascii="Aptos" w:hAnsi="Aptos"/>
        </w:rPr>
      </w:pPr>
      <w:r>
        <w:rPr>
          <w:rFonts w:ascii="Aptos" w:hAnsi="Aptos"/>
          <w:noProof/>
          <w:color w:val="0070C0"/>
        </w:rPr>
        <w:drawing>
          <wp:inline distT="0" distB="0" distL="0" distR="0" wp14:anchorId="5751E9CF" wp14:editId="6FDC92D6">
            <wp:extent cx="7805988" cy="4391025"/>
            <wp:effectExtent l="0" t="0" r="508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0270" cy="4393434"/>
                    </a:xfrm>
                    <a:prstGeom prst="rect">
                      <a:avLst/>
                    </a:prstGeom>
                  </pic:spPr>
                </pic:pic>
              </a:graphicData>
            </a:graphic>
          </wp:inline>
        </w:drawing>
      </w:r>
    </w:p>
    <w:p w14:paraId="2B288832" w14:textId="06C74041" w:rsidR="003E70F4" w:rsidRDefault="003E70F4" w:rsidP="003E70F4">
      <w:pPr>
        <w:rPr>
          <w:rFonts w:ascii="Aptos" w:hAnsi="Aptos"/>
        </w:rPr>
      </w:pPr>
    </w:p>
    <w:p w14:paraId="24F8B909" w14:textId="40F0DE9E" w:rsidR="00777250" w:rsidRDefault="00777250" w:rsidP="003E70F4">
      <w:pPr>
        <w:rPr>
          <w:rFonts w:ascii="Aptos" w:hAnsi="Aptos"/>
        </w:rPr>
      </w:pPr>
    </w:p>
    <w:p w14:paraId="73993075" w14:textId="56E4E945" w:rsidR="00777250" w:rsidRDefault="00777250" w:rsidP="003E70F4">
      <w:pPr>
        <w:rPr>
          <w:rFonts w:ascii="Aptos" w:hAnsi="Aptos"/>
        </w:rPr>
      </w:pPr>
    </w:p>
    <w:p w14:paraId="26D5E425" w14:textId="769E1E61" w:rsidR="00777250" w:rsidRDefault="00777250" w:rsidP="003E70F4">
      <w:pPr>
        <w:rPr>
          <w:rFonts w:ascii="Aptos" w:hAnsi="Aptos"/>
        </w:rPr>
      </w:pPr>
    </w:p>
    <w:p w14:paraId="2B005F42" w14:textId="48532FBB" w:rsidR="00777250" w:rsidRDefault="00777250" w:rsidP="003E70F4">
      <w:pPr>
        <w:rPr>
          <w:rFonts w:ascii="Aptos" w:hAnsi="Aptos"/>
        </w:rPr>
      </w:pPr>
    </w:p>
    <w:p w14:paraId="3A5B0116" w14:textId="50456EE6" w:rsidR="00777250" w:rsidRDefault="00777250" w:rsidP="003E70F4">
      <w:pPr>
        <w:rPr>
          <w:rFonts w:ascii="Aptos" w:hAnsi="Aptos"/>
        </w:rPr>
      </w:pPr>
    </w:p>
    <w:p w14:paraId="12BC5974" w14:textId="5EC08032" w:rsidR="00777250" w:rsidRDefault="00777250" w:rsidP="003E70F4">
      <w:pPr>
        <w:rPr>
          <w:rFonts w:ascii="Aptos" w:hAnsi="Aptos"/>
        </w:rPr>
      </w:pPr>
    </w:p>
    <w:p w14:paraId="1A02DBD4" w14:textId="7AB80970" w:rsidR="00777250" w:rsidRDefault="00777250" w:rsidP="003E70F4">
      <w:pPr>
        <w:rPr>
          <w:rFonts w:ascii="Aptos" w:hAnsi="Aptos"/>
        </w:rPr>
      </w:pPr>
    </w:p>
    <w:p w14:paraId="014EFB16" w14:textId="4E0335F6" w:rsidR="00777250" w:rsidRDefault="00777250" w:rsidP="003E70F4">
      <w:pPr>
        <w:rPr>
          <w:rFonts w:ascii="Aptos" w:hAnsi="Aptos"/>
        </w:rPr>
      </w:pPr>
    </w:p>
    <w:p w14:paraId="6C39F655" w14:textId="06AC09A0" w:rsidR="00777250" w:rsidRDefault="00777250" w:rsidP="003E70F4">
      <w:pPr>
        <w:rPr>
          <w:rFonts w:ascii="Aptos" w:hAnsi="Aptos"/>
        </w:rPr>
      </w:pPr>
    </w:p>
    <w:p w14:paraId="10FA0496" w14:textId="77777777" w:rsidR="00777250" w:rsidRPr="003E70F4" w:rsidRDefault="00777250" w:rsidP="003E70F4">
      <w:pPr>
        <w:rPr>
          <w:rFonts w:ascii="Aptos" w:hAnsi="Aptos"/>
        </w:rPr>
      </w:pPr>
    </w:p>
    <w:p w14:paraId="3CD5C262" w14:textId="6F8EF367" w:rsidR="003E70F4" w:rsidRPr="003E70F4" w:rsidRDefault="003E70F4" w:rsidP="003E70F4">
      <w:pPr>
        <w:rPr>
          <w:rFonts w:ascii="Aptos" w:hAnsi="Aptos"/>
        </w:rPr>
      </w:pPr>
    </w:p>
    <w:p w14:paraId="5A1CB366" w14:textId="1A1B28FF" w:rsidR="003E70F4" w:rsidRPr="003E70F4" w:rsidRDefault="003E70F4" w:rsidP="003E70F4">
      <w:pPr>
        <w:rPr>
          <w:rFonts w:ascii="Aptos" w:hAnsi="Aptos"/>
        </w:rPr>
      </w:pPr>
    </w:p>
    <w:p w14:paraId="1F00896B" w14:textId="72A48BFC" w:rsidR="003E70F4" w:rsidRPr="003E70F4" w:rsidRDefault="003E70F4" w:rsidP="003E70F4">
      <w:pPr>
        <w:rPr>
          <w:rFonts w:ascii="Aptos" w:hAnsi="Aptos"/>
        </w:rPr>
      </w:pPr>
    </w:p>
    <w:p w14:paraId="3520C722" w14:textId="5942A4D3" w:rsidR="003E70F4" w:rsidRPr="003E70F4" w:rsidRDefault="003E70F4" w:rsidP="003E70F4">
      <w:pPr>
        <w:tabs>
          <w:tab w:val="left" w:pos="4110"/>
        </w:tabs>
        <w:rPr>
          <w:rFonts w:ascii="Aptos" w:hAnsi="Aptos"/>
        </w:rPr>
      </w:pPr>
      <w:r>
        <w:rPr>
          <w:rFonts w:ascii="Aptos" w:hAnsi="Aptos"/>
        </w:rPr>
        <w:tab/>
        <w:t xml:space="preserve">     </w:t>
      </w:r>
    </w:p>
    <w:p w14:paraId="1CD918DA" w14:textId="071BC3B7" w:rsidR="00804E5C" w:rsidRPr="004D5CB7" w:rsidRDefault="003E70F4" w:rsidP="00804E5C">
      <w:pPr>
        <w:jc w:val="both"/>
        <w:rPr>
          <w:rFonts w:ascii="Aptos" w:eastAsia="Aptos" w:hAnsi="Aptos" w:cs="Aptos"/>
          <w:sz w:val="20"/>
          <w:szCs w:val="20"/>
        </w:rPr>
      </w:pPr>
      <w:r>
        <w:rPr>
          <w:rFonts w:ascii="Aptos" w:hAnsi="Aptos"/>
          <w:noProof/>
        </w:rPr>
        <w:lastRenderedPageBreak/>
        <mc:AlternateContent>
          <mc:Choice Requires="wps">
            <w:drawing>
              <wp:anchor distT="0" distB="0" distL="114300" distR="114300" simplePos="0" relativeHeight="251659264" behindDoc="0" locked="0" layoutInCell="1" allowOverlap="1" wp14:anchorId="2325C82A" wp14:editId="4A976824">
                <wp:simplePos x="0" y="0"/>
                <wp:positionH relativeFrom="column">
                  <wp:posOffset>2115972</wp:posOffset>
                </wp:positionH>
                <wp:positionV relativeFrom="paragraph">
                  <wp:posOffset>-104501</wp:posOffset>
                </wp:positionV>
                <wp:extent cx="1285875" cy="771525"/>
                <wp:effectExtent l="0" t="0" r="9525" b="9525"/>
                <wp:wrapNone/>
                <wp:docPr id="5" name="Téglalap 5"/>
                <wp:cNvGraphicFramePr/>
                <a:graphic xmlns:a="http://schemas.openxmlformats.org/drawingml/2006/main">
                  <a:graphicData uri="http://schemas.microsoft.com/office/word/2010/wordprocessingShape">
                    <wps:wsp>
                      <wps:cNvSpPr/>
                      <wps:spPr>
                        <a:xfrm>
                          <a:off x="0" y="0"/>
                          <a:ext cx="1285875" cy="771525"/>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290D034E" id="Téglalap 5" o:spid="_x0000_s1026" style="position:absolute;margin-left:166.6pt;margin-top:-8.25pt;width:101.25pt;height:60.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" fillcolor="white [3201]" stroked="f" strokeweight="1pt"/>
            </w:pict>
          </mc:Fallback>
        </mc:AlternateContent>
      </w:r>
      <w:r w:rsidR="00BF11D9">
        <w:rPr>
          <w:rFonts w:ascii="Aptos" w:hAnsi="Aptos"/>
          <w:noProof/>
          <w:color w:val="0070C0"/>
        </w:rPr>
        <w:drawing>
          <wp:inline distT="0" distB="0" distL="0" distR="0" wp14:anchorId="3090B0D7" wp14:editId="3B985306">
            <wp:extent cx="7399602" cy="4162425"/>
            <wp:effectExtent l="0" t="0" r="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411363" cy="4169041"/>
                    </a:xfrm>
                    <a:prstGeom prst="rect">
                      <a:avLst/>
                    </a:prstGeom>
                  </pic:spPr>
                </pic:pic>
              </a:graphicData>
            </a:graphic>
          </wp:inline>
        </w:drawing>
      </w:r>
      <w:r w:rsidR="00804E5C" w:rsidRPr="00EE7411">
        <w:rPr>
          <w:rFonts w:ascii="Aptos" w:eastAsia="Aptos" w:hAnsi="Aptos" w:cs="Aptos"/>
          <w:b/>
          <w:bCs/>
          <w:sz w:val="20"/>
          <w:szCs w:val="20"/>
        </w:rPr>
        <w:t>Figure 1</w:t>
      </w:r>
      <w:r w:rsidR="00412B2A">
        <w:rPr>
          <w:rFonts w:ascii="Aptos" w:eastAsia="Aptos" w:hAnsi="Aptos" w:cs="Aptos"/>
          <w:b/>
          <w:bCs/>
          <w:sz w:val="20"/>
          <w:szCs w:val="20"/>
        </w:rPr>
        <w:t>a and b</w:t>
      </w:r>
      <w:r w:rsidR="00804E5C" w:rsidRPr="00EE7411">
        <w:rPr>
          <w:rFonts w:ascii="Aptos" w:eastAsia="Aptos" w:hAnsi="Aptos" w:cs="Aptos"/>
          <w:b/>
          <w:bCs/>
          <w:sz w:val="20"/>
          <w:szCs w:val="20"/>
        </w:rPr>
        <w:t>.</w:t>
      </w:r>
      <w:r w:rsidR="00804E5C" w:rsidRPr="00EE7411">
        <w:rPr>
          <w:rFonts w:ascii="Aptos" w:eastAsia="Aptos" w:hAnsi="Aptos" w:cs="Aptos"/>
          <w:sz w:val="20"/>
          <w:szCs w:val="20"/>
        </w:rPr>
        <w:t xml:space="preserve"> </w:t>
      </w:r>
      <w:r w:rsidR="00804E5C" w:rsidRPr="00081CCA">
        <w:rPr>
          <w:rFonts w:ascii="Aptos" w:eastAsia="Aptos" w:hAnsi="Aptos" w:cs="Aptos"/>
          <w:b/>
          <w:bCs/>
          <w:sz w:val="20"/>
          <w:szCs w:val="20"/>
        </w:rPr>
        <w:t xml:space="preserve">Phylogeny of the </w:t>
      </w:r>
      <w:r w:rsidR="00EE7411" w:rsidRPr="00081CCA">
        <w:rPr>
          <w:rFonts w:ascii="Aptos" w:eastAsia="Aptos" w:hAnsi="Aptos" w:cs="Aptos"/>
          <w:b/>
          <w:bCs/>
          <w:sz w:val="20"/>
          <w:szCs w:val="20"/>
        </w:rPr>
        <w:t xml:space="preserve">family </w:t>
      </w:r>
      <w:r w:rsidR="00EE7411" w:rsidRPr="00081CCA">
        <w:rPr>
          <w:rFonts w:ascii="Aptos" w:eastAsia="Aptos" w:hAnsi="Aptos" w:cs="Aptos"/>
          <w:b/>
          <w:bCs/>
          <w:i/>
          <w:iCs/>
          <w:sz w:val="20"/>
          <w:szCs w:val="20"/>
        </w:rPr>
        <w:t>Alloherpesviridae.</w:t>
      </w:r>
      <w:r w:rsidR="0059697F" w:rsidRPr="00EE7411">
        <w:rPr>
          <w:rFonts w:ascii="Aptos" w:eastAsia="Aptos" w:hAnsi="Aptos" w:cs="Aptos"/>
          <w:sz w:val="20"/>
          <w:szCs w:val="20"/>
        </w:rPr>
        <w:t xml:space="preserve"> </w:t>
      </w:r>
      <w:r w:rsidR="00804E5C" w:rsidRPr="00EE7411">
        <w:rPr>
          <w:rFonts w:ascii="Aptos" w:eastAsia="Aptos" w:hAnsi="Aptos" w:cs="Aptos"/>
          <w:sz w:val="20"/>
          <w:szCs w:val="20"/>
        </w:rPr>
        <w:t>Analyses were based on the Bayesian analysis</w:t>
      </w:r>
      <w:r w:rsidR="00412B2A">
        <w:rPr>
          <w:rFonts w:ascii="Aptos" w:eastAsia="Aptos" w:hAnsi="Aptos" w:cs="Aptos"/>
          <w:sz w:val="20"/>
          <w:szCs w:val="20"/>
        </w:rPr>
        <w:t xml:space="preserve"> (1a)</w:t>
      </w:r>
      <w:r w:rsidR="00804E5C" w:rsidRPr="00EE7411">
        <w:rPr>
          <w:rFonts w:ascii="Aptos" w:eastAsia="Aptos" w:hAnsi="Aptos" w:cs="Aptos"/>
          <w:sz w:val="20"/>
          <w:szCs w:val="20"/>
        </w:rPr>
        <w:t xml:space="preserve"> (WAG amino acid substitution model</w:t>
      </w:r>
      <w:r w:rsidR="0059697F" w:rsidRPr="00EE7411">
        <w:rPr>
          <w:rFonts w:ascii="Aptos" w:eastAsia="Aptos" w:hAnsi="Aptos" w:cs="Aptos"/>
          <w:sz w:val="20"/>
          <w:szCs w:val="20"/>
        </w:rPr>
        <w:t xml:space="preserve"> found to be the best fit for the data </w:t>
      </w:r>
      <w:r w:rsidR="0019185D">
        <w:rPr>
          <w:rFonts w:ascii="Aptos" w:eastAsia="Aptos" w:hAnsi="Aptos" w:cs="Aptos"/>
          <w:sz w:val="20"/>
          <w:szCs w:val="20"/>
        </w:rPr>
        <w:t xml:space="preserve">by </w:t>
      </w:r>
      <w:r w:rsidR="0059697F" w:rsidRPr="00EE7411">
        <w:rPr>
          <w:rFonts w:ascii="Aptos" w:eastAsia="Aptos" w:hAnsi="Aptos" w:cs="Aptos"/>
          <w:sz w:val="20"/>
          <w:szCs w:val="20"/>
        </w:rPr>
        <w:t>using the model selection of TOPALI v2.5 program</w:t>
      </w:r>
      <w:r w:rsidR="00804E5C" w:rsidRPr="00EE7411">
        <w:rPr>
          <w:rFonts w:ascii="Aptos" w:eastAsia="Aptos" w:hAnsi="Aptos" w:cs="Aptos"/>
          <w:sz w:val="20"/>
          <w:szCs w:val="20"/>
        </w:rPr>
        <w:t xml:space="preserve">) and maximum likelihood </w:t>
      </w:r>
      <w:r w:rsidR="00412B2A">
        <w:rPr>
          <w:rFonts w:ascii="Aptos" w:eastAsia="Aptos" w:hAnsi="Aptos" w:cs="Aptos"/>
          <w:sz w:val="20"/>
          <w:szCs w:val="20"/>
        </w:rPr>
        <w:t xml:space="preserve">(1b) </w:t>
      </w:r>
      <w:r w:rsidR="00804E5C" w:rsidRPr="00EE7411">
        <w:rPr>
          <w:rFonts w:ascii="Aptos" w:eastAsia="Aptos" w:hAnsi="Aptos" w:cs="Aptos"/>
          <w:sz w:val="20"/>
          <w:szCs w:val="20"/>
        </w:rPr>
        <w:t xml:space="preserve">(ML) method (LG substitution model) based on a concatenated alignment of </w:t>
      </w:r>
      <w:r w:rsidR="00EE7411" w:rsidRPr="00EE7411">
        <w:rPr>
          <w:rFonts w:ascii="Aptos" w:eastAsia="Aptos" w:hAnsi="Aptos" w:cs="Aptos"/>
          <w:sz w:val="20"/>
          <w:szCs w:val="20"/>
        </w:rPr>
        <w:t>12</w:t>
      </w:r>
      <w:r w:rsidR="00804E5C" w:rsidRPr="00EE7411">
        <w:rPr>
          <w:rFonts w:ascii="Aptos" w:eastAsia="Aptos" w:hAnsi="Aptos" w:cs="Aptos"/>
          <w:sz w:val="20"/>
          <w:szCs w:val="20"/>
        </w:rPr>
        <w:t xml:space="preserve"> </w:t>
      </w:r>
      <w:r w:rsidR="00EE7411" w:rsidRPr="00EE7411">
        <w:rPr>
          <w:rFonts w:ascii="Aptos" w:eastAsia="Aptos" w:hAnsi="Aptos" w:cs="Aptos"/>
          <w:sz w:val="20"/>
          <w:szCs w:val="20"/>
        </w:rPr>
        <w:t>core</w:t>
      </w:r>
      <w:r w:rsidR="00804E5C" w:rsidRPr="00EE7411">
        <w:rPr>
          <w:rFonts w:ascii="Aptos" w:eastAsia="Aptos" w:hAnsi="Aptos" w:cs="Aptos"/>
          <w:sz w:val="20"/>
          <w:szCs w:val="20"/>
        </w:rPr>
        <w:t xml:space="preserve"> genes</w:t>
      </w:r>
      <w:r w:rsidR="00EE7411" w:rsidRPr="00EE7411">
        <w:rPr>
          <w:rFonts w:ascii="Aptos" w:eastAsia="Aptos" w:hAnsi="Aptos" w:cs="Aptos"/>
          <w:sz w:val="20"/>
          <w:szCs w:val="20"/>
        </w:rPr>
        <w:t xml:space="preserve"> </w:t>
      </w:r>
      <w:r w:rsidR="00804E5C" w:rsidRPr="00EE7411">
        <w:rPr>
          <w:rFonts w:ascii="Aptos" w:eastAsia="Aptos" w:hAnsi="Aptos" w:cs="Aptos"/>
          <w:sz w:val="20"/>
          <w:szCs w:val="20"/>
        </w:rPr>
        <w:t>(</w:t>
      </w:r>
      <w:r w:rsidR="00315B2B">
        <w:rPr>
          <w:rFonts w:ascii="Aptos" w:eastAsia="Aptos" w:hAnsi="Aptos" w:cs="Aptos"/>
          <w:sz w:val="20"/>
          <w:szCs w:val="20"/>
        </w:rPr>
        <w:t>9</w:t>
      </w:r>
      <w:r w:rsidR="00804E5C" w:rsidRPr="00EE7411">
        <w:rPr>
          <w:rFonts w:ascii="Aptos" w:eastAsia="Aptos" w:hAnsi="Aptos" w:cs="Aptos"/>
          <w:sz w:val="20"/>
          <w:szCs w:val="20"/>
        </w:rPr>
        <w:t>).</w:t>
      </w:r>
      <w:r w:rsidR="00B67DF6" w:rsidRPr="00EE7411">
        <w:rPr>
          <w:rFonts w:ascii="Aptos" w:eastAsia="Aptos" w:hAnsi="Aptos" w:cs="Aptos"/>
          <w:sz w:val="20"/>
          <w:szCs w:val="20"/>
        </w:rPr>
        <w:t xml:space="preserve"> The deduced amino acid sequences of all genes were aligned using M</w:t>
      </w:r>
      <w:r w:rsidR="0019185D">
        <w:rPr>
          <w:rFonts w:ascii="Aptos" w:eastAsia="Aptos" w:hAnsi="Aptos" w:cs="Aptos"/>
          <w:sz w:val="20"/>
          <w:szCs w:val="20"/>
        </w:rPr>
        <w:t>AFFT</w:t>
      </w:r>
      <w:r w:rsidR="00B67DF6" w:rsidRPr="00EE7411">
        <w:rPr>
          <w:rFonts w:ascii="Aptos" w:eastAsia="Aptos" w:hAnsi="Aptos" w:cs="Aptos"/>
          <w:sz w:val="20"/>
          <w:szCs w:val="20"/>
        </w:rPr>
        <w:t xml:space="preserve"> v7 (</w:t>
      </w:r>
      <w:r w:rsidR="00315B2B">
        <w:rPr>
          <w:rFonts w:ascii="Aptos" w:eastAsia="Aptos" w:hAnsi="Aptos" w:cs="Aptos"/>
          <w:sz w:val="20"/>
          <w:szCs w:val="20"/>
        </w:rPr>
        <w:t>1</w:t>
      </w:r>
      <w:r w:rsidR="00014794">
        <w:rPr>
          <w:rFonts w:ascii="Aptos" w:eastAsia="Aptos" w:hAnsi="Aptos" w:cs="Aptos"/>
          <w:sz w:val="20"/>
          <w:szCs w:val="20"/>
        </w:rPr>
        <w:t>0</w:t>
      </w:r>
      <w:r w:rsidR="00B67DF6" w:rsidRPr="00EE7411">
        <w:rPr>
          <w:rFonts w:ascii="Aptos" w:eastAsia="Aptos" w:hAnsi="Aptos" w:cs="Aptos"/>
          <w:sz w:val="20"/>
          <w:szCs w:val="20"/>
        </w:rPr>
        <w:t>) with default parameters. After removal of gaps, Bayesian phylogenetic analyses were performed using MrBayes (</w:t>
      </w:r>
      <w:r w:rsidR="00315B2B">
        <w:rPr>
          <w:rFonts w:ascii="Aptos" w:eastAsia="Aptos" w:hAnsi="Aptos" w:cs="Aptos"/>
          <w:sz w:val="20"/>
          <w:szCs w:val="20"/>
        </w:rPr>
        <w:t>1</w:t>
      </w:r>
      <w:r w:rsidR="00014794">
        <w:rPr>
          <w:rFonts w:ascii="Aptos" w:eastAsia="Aptos" w:hAnsi="Aptos" w:cs="Aptos"/>
          <w:sz w:val="20"/>
          <w:szCs w:val="20"/>
        </w:rPr>
        <w:t>1</w:t>
      </w:r>
      <w:r w:rsidR="00B67DF6" w:rsidRPr="00EE7411">
        <w:rPr>
          <w:rFonts w:ascii="Aptos" w:eastAsia="Aptos" w:hAnsi="Aptos" w:cs="Aptos"/>
          <w:sz w:val="20"/>
          <w:szCs w:val="20"/>
        </w:rPr>
        <w:t>) within the TOPALi v2.5 program package and interface (</w:t>
      </w:r>
      <w:r w:rsidR="00315B2B">
        <w:rPr>
          <w:rFonts w:ascii="Aptos" w:eastAsia="Aptos" w:hAnsi="Aptos" w:cs="Aptos"/>
          <w:sz w:val="20"/>
          <w:szCs w:val="20"/>
        </w:rPr>
        <w:t>1</w:t>
      </w:r>
      <w:r w:rsidR="00014794">
        <w:rPr>
          <w:rFonts w:ascii="Aptos" w:eastAsia="Aptos" w:hAnsi="Aptos" w:cs="Aptos"/>
          <w:sz w:val="20"/>
          <w:szCs w:val="20"/>
        </w:rPr>
        <w:t>2</w:t>
      </w:r>
      <w:r w:rsidR="00B67DF6" w:rsidRPr="00EE7411">
        <w:rPr>
          <w:rFonts w:ascii="Aptos" w:eastAsia="Aptos" w:hAnsi="Aptos" w:cs="Aptos"/>
          <w:sz w:val="20"/>
          <w:szCs w:val="20"/>
        </w:rPr>
        <w:t>) with the following parameters: default prior probability distribution, Markov chain run for 1 million generations, four independent analyses conducted, each with 1 cold and 3 heated chains. Sampling occurred every 10</w:t>
      </w:r>
      <w:r w:rsidR="00E40316">
        <w:rPr>
          <w:rFonts w:ascii="Aptos" w:eastAsia="Aptos" w:hAnsi="Aptos" w:cs="Aptos"/>
          <w:sz w:val="20"/>
          <w:szCs w:val="20"/>
        </w:rPr>
        <w:t>th</w:t>
      </w:r>
      <w:r w:rsidR="00B67DF6" w:rsidRPr="00EE7411">
        <w:rPr>
          <w:rFonts w:ascii="Aptos" w:eastAsia="Aptos" w:hAnsi="Aptos" w:cs="Aptos"/>
          <w:sz w:val="20"/>
          <w:szCs w:val="20"/>
        </w:rPr>
        <w:t xml:space="preserve"> generations with the first 25% of Markov chain Monte Carlo samples discarded as burn-in</w:t>
      </w:r>
      <w:r w:rsidR="0059697F" w:rsidRPr="00EE7411">
        <w:rPr>
          <w:rFonts w:ascii="Aptos" w:eastAsia="Aptos" w:hAnsi="Aptos" w:cs="Aptos"/>
          <w:sz w:val="20"/>
          <w:szCs w:val="20"/>
        </w:rPr>
        <w:t xml:space="preserve">. </w:t>
      </w:r>
      <w:r w:rsidR="00B67DF6" w:rsidRPr="00EE7411">
        <w:rPr>
          <w:rFonts w:ascii="Aptos" w:eastAsia="Aptos" w:hAnsi="Aptos" w:cs="Aptos"/>
          <w:sz w:val="20"/>
          <w:szCs w:val="20"/>
        </w:rPr>
        <w:t>The maximum likelihood (Phy</w:t>
      </w:r>
      <w:r w:rsidR="00BA33F2">
        <w:rPr>
          <w:rFonts w:ascii="Aptos" w:eastAsia="Aptos" w:hAnsi="Aptos" w:cs="Aptos"/>
          <w:sz w:val="20"/>
          <w:szCs w:val="20"/>
        </w:rPr>
        <w:t>ML</w:t>
      </w:r>
      <w:r w:rsidR="009A6192">
        <w:rPr>
          <w:rFonts w:ascii="Aptos" w:eastAsia="Aptos" w:hAnsi="Aptos" w:cs="Aptos"/>
          <w:sz w:val="20"/>
          <w:szCs w:val="20"/>
        </w:rPr>
        <w:t xml:space="preserve"> 3.1</w:t>
      </w:r>
      <w:r w:rsidR="00B67DF6" w:rsidRPr="00EE7411">
        <w:rPr>
          <w:rFonts w:ascii="Aptos" w:eastAsia="Aptos" w:hAnsi="Aptos" w:cs="Aptos"/>
          <w:sz w:val="20"/>
          <w:szCs w:val="20"/>
        </w:rPr>
        <w:t xml:space="preserve">) </w:t>
      </w:r>
      <w:r w:rsidR="00707295" w:rsidRPr="00EE7411">
        <w:rPr>
          <w:rFonts w:ascii="Aptos" w:eastAsia="Aptos" w:hAnsi="Aptos" w:cs="Aptos"/>
          <w:sz w:val="20"/>
          <w:szCs w:val="20"/>
        </w:rPr>
        <w:t>method</w:t>
      </w:r>
      <w:r w:rsidR="00B67DF6" w:rsidRPr="00EE7411">
        <w:rPr>
          <w:rFonts w:ascii="Aptos" w:eastAsia="Aptos" w:hAnsi="Aptos" w:cs="Aptos"/>
          <w:sz w:val="20"/>
          <w:szCs w:val="20"/>
        </w:rPr>
        <w:t xml:space="preserve"> with </w:t>
      </w:r>
      <w:r w:rsidR="0063420E" w:rsidRPr="00EE7411">
        <w:rPr>
          <w:rFonts w:ascii="Aptos" w:eastAsia="Aptos" w:hAnsi="Aptos" w:cs="Aptos"/>
          <w:sz w:val="20"/>
          <w:szCs w:val="20"/>
        </w:rPr>
        <w:t>LG</w:t>
      </w:r>
      <w:r w:rsidR="009A6192">
        <w:rPr>
          <w:rFonts w:ascii="Aptos" w:eastAsia="Aptos" w:hAnsi="Aptos" w:cs="Aptos"/>
          <w:sz w:val="20"/>
          <w:szCs w:val="20"/>
        </w:rPr>
        <w:t>+I+G</w:t>
      </w:r>
      <w:r w:rsidR="00B67DF6" w:rsidRPr="00EE7411">
        <w:rPr>
          <w:rFonts w:ascii="Aptos" w:eastAsia="Aptos" w:hAnsi="Aptos" w:cs="Aptos"/>
          <w:sz w:val="20"/>
          <w:szCs w:val="20"/>
        </w:rPr>
        <w:t xml:space="preserve"> amino acid substitution model</w:t>
      </w:r>
      <w:r w:rsidR="00707295" w:rsidRPr="00EE7411">
        <w:rPr>
          <w:rFonts w:ascii="Aptos" w:eastAsia="Aptos" w:hAnsi="Aptos" w:cs="Aptos"/>
          <w:sz w:val="20"/>
          <w:szCs w:val="20"/>
        </w:rPr>
        <w:t xml:space="preserve"> (1</w:t>
      </w:r>
      <w:r w:rsidR="00014794">
        <w:rPr>
          <w:rFonts w:ascii="Aptos" w:eastAsia="Aptos" w:hAnsi="Aptos" w:cs="Aptos"/>
          <w:sz w:val="20"/>
          <w:szCs w:val="20"/>
        </w:rPr>
        <w:t>3</w:t>
      </w:r>
      <w:r w:rsidR="00707295" w:rsidRPr="00EE7411">
        <w:rPr>
          <w:rFonts w:ascii="Aptos" w:eastAsia="Aptos" w:hAnsi="Aptos" w:cs="Aptos"/>
          <w:sz w:val="20"/>
          <w:szCs w:val="20"/>
        </w:rPr>
        <w:t>)</w:t>
      </w:r>
      <w:r w:rsidR="00B67DF6" w:rsidRPr="00EE7411">
        <w:rPr>
          <w:rFonts w:ascii="Aptos" w:eastAsia="Aptos" w:hAnsi="Aptos" w:cs="Aptos"/>
          <w:sz w:val="20"/>
          <w:szCs w:val="20"/>
        </w:rPr>
        <w:t xml:space="preserve"> (1000 samplings) were </w:t>
      </w:r>
      <w:r w:rsidR="00707295" w:rsidRPr="00EE7411">
        <w:rPr>
          <w:rFonts w:ascii="Aptos" w:eastAsia="Aptos" w:hAnsi="Aptos" w:cs="Aptos"/>
          <w:sz w:val="20"/>
          <w:szCs w:val="20"/>
        </w:rPr>
        <w:t>carried out</w:t>
      </w:r>
      <w:r w:rsidR="00B67DF6" w:rsidRPr="00EE7411">
        <w:rPr>
          <w:rFonts w:ascii="Aptos" w:eastAsia="Aptos" w:hAnsi="Aptos" w:cs="Aptos"/>
          <w:sz w:val="20"/>
          <w:szCs w:val="20"/>
        </w:rPr>
        <w:t xml:space="preserve"> </w:t>
      </w:r>
      <w:r w:rsidR="0063420E" w:rsidRPr="00EE7411">
        <w:rPr>
          <w:rFonts w:ascii="Aptos" w:eastAsia="Aptos" w:hAnsi="Aptos" w:cs="Aptos"/>
          <w:sz w:val="20"/>
          <w:szCs w:val="20"/>
        </w:rPr>
        <w:t xml:space="preserve">on the </w:t>
      </w:r>
      <w:r w:rsidR="00707295" w:rsidRPr="00EE7411">
        <w:rPr>
          <w:rFonts w:ascii="Aptos" w:eastAsia="Aptos" w:hAnsi="Aptos" w:cs="Aptos"/>
          <w:sz w:val="20"/>
          <w:szCs w:val="20"/>
        </w:rPr>
        <w:t xml:space="preserve">Galaxy Pasteur homepage (Galaxy Version 3.3_1) </w:t>
      </w:r>
      <w:r w:rsidR="00DB7CCF" w:rsidRPr="00EE7411">
        <w:rPr>
          <w:rFonts w:ascii="Aptos" w:eastAsia="Aptos" w:hAnsi="Aptos" w:cs="Aptos"/>
          <w:sz w:val="20"/>
          <w:szCs w:val="20"/>
        </w:rPr>
        <w:t>(</w:t>
      </w:r>
      <w:hyperlink r:id="rId15" w:history="1">
        <w:r w:rsidR="00707295" w:rsidRPr="00EE7411">
          <w:rPr>
            <w:rStyle w:val="Hyperlink"/>
            <w:rFonts w:ascii="Aptos" w:eastAsia="Aptos" w:hAnsi="Aptos" w:cs="Aptos"/>
            <w:sz w:val="20"/>
            <w:szCs w:val="20"/>
          </w:rPr>
          <w:t>https://galaxy.pasteur.fr</w:t>
        </w:r>
      </w:hyperlink>
      <w:r w:rsidR="00DB7CCF" w:rsidRPr="00EE7411">
        <w:rPr>
          <w:rFonts w:ascii="Aptos" w:eastAsia="Aptos" w:hAnsi="Aptos" w:cs="Aptos"/>
          <w:sz w:val="20"/>
          <w:szCs w:val="20"/>
        </w:rPr>
        <w:t>)</w:t>
      </w:r>
      <w:r w:rsidR="00B67DF6" w:rsidRPr="00EE7411">
        <w:rPr>
          <w:rFonts w:ascii="Aptos" w:eastAsia="Aptos" w:hAnsi="Aptos" w:cs="Aptos"/>
          <w:sz w:val="20"/>
          <w:szCs w:val="20"/>
        </w:rPr>
        <w:t>.</w:t>
      </w:r>
      <w:r w:rsidR="00707295" w:rsidRPr="00EE7411">
        <w:rPr>
          <w:rFonts w:ascii="Aptos" w:eastAsia="Aptos" w:hAnsi="Aptos" w:cs="Aptos"/>
          <w:sz w:val="20"/>
          <w:szCs w:val="20"/>
        </w:rPr>
        <w:t xml:space="preserve"> </w:t>
      </w:r>
      <w:r w:rsidR="00E02EAF" w:rsidRPr="00EE7411">
        <w:rPr>
          <w:rFonts w:ascii="Aptos" w:eastAsia="Aptos" w:hAnsi="Aptos" w:cs="Aptos"/>
          <w:sz w:val="20"/>
          <w:szCs w:val="20"/>
        </w:rPr>
        <w:t xml:space="preserve">Both methods resulted </w:t>
      </w:r>
      <w:r w:rsidR="00EE7411" w:rsidRPr="00EE7411">
        <w:rPr>
          <w:rFonts w:ascii="Aptos" w:eastAsia="Aptos" w:hAnsi="Aptos" w:cs="Aptos"/>
          <w:sz w:val="20"/>
          <w:szCs w:val="20"/>
        </w:rPr>
        <w:t xml:space="preserve">in </w:t>
      </w:r>
      <w:r w:rsidR="00E02EAF" w:rsidRPr="00EE7411">
        <w:rPr>
          <w:rFonts w:ascii="Aptos" w:eastAsia="Aptos" w:hAnsi="Aptos" w:cs="Aptos"/>
          <w:sz w:val="20"/>
          <w:szCs w:val="20"/>
        </w:rPr>
        <w:t>tree</w:t>
      </w:r>
      <w:r w:rsidR="00EE7411" w:rsidRPr="00EE7411">
        <w:rPr>
          <w:rFonts w:ascii="Aptos" w:eastAsia="Aptos" w:hAnsi="Aptos" w:cs="Aptos"/>
          <w:sz w:val="20"/>
          <w:szCs w:val="20"/>
        </w:rPr>
        <w:t>s</w:t>
      </w:r>
      <w:r w:rsidR="00E02EAF" w:rsidRPr="00EE7411">
        <w:rPr>
          <w:rFonts w:ascii="Aptos" w:eastAsia="Aptos" w:hAnsi="Aptos" w:cs="Aptos"/>
          <w:sz w:val="20"/>
          <w:szCs w:val="20"/>
        </w:rPr>
        <w:t xml:space="preserve"> </w:t>
      </w:r>
      <w:r w:rsidR="00EE7411" w:rsidRPr="00EE7411">
        <w:rPr>
          <w:rFonts w:ascii="Aptos" w:eastAsia="Aptos" w:hAnsi="Aptos" w:cs="Aptos"/>
          <w:sz w:val="20"/>
          <w:szCs w:val="20"/>
        </w:rPr>
        <w:t xml:space="preserve">with very similar topology supported </w:t>
      </w:r>
      <w:r w:rsidR="004C2851" w:rsidRPr="00EE7411">
        <w:rPr>
          <w:rFonts w:ascii="Aptos" w:eastAsia="Aptos" w:hAnsi="Aptos" w:cs="Aptos"/>
          <w:sz w:val="20"/>
          <w:szCs w:val="20"/>
        </w:rPr>
        <w:t>by h</w:t>
      </w:r>
      <w:r w:rsidR="00E02EAF" w:rsidRPr="00EE7411">
        <w:rPr>
          <w:rFonts w:ascii="Aptos" w:eastAsia="Aptos" w:hAnsi="Aptos" w:cs="Aptos"/>
          <w:sz w:val="20"/>
          <w:szCs w:val="20"/>
        </w:rPr>
        <w:t>igh statistical values</w:t>
      </w:r>
      <w:r w:rsidR="0027166D">
        <w:rPr>
          <w:rFonts w:ascii="Aptos" w:eastAsia="Aptos" w:hAnsi="Aptos" w:cs="Aptos"/>
          <w:sz w:val="20"/>
          <w:szCs w:val="20"/>
        </w:rPr>
        <w:t xml:space="preserve"> </w:t>
      </w:r>
      <w:r w:rsidR="00FF3C25">
        <w:rPr>
          <w:rFonts w:ascii="Aptos" w:eastAsia="Aptos" w:hAnsi="Aptos" w:cs="Aptos"/>
          <w:sz w:val="20"/>
          <w:szCs w:val="20"/>
        </w:rPr>
        <w:t>(proba</w:t>
      </w:r>
      <w:r w:rsidR="004207AC">
        <w:rPr>
          <w:rFonts w:ascii="Aptos" w:eastAsia="Aptos" w:hAnsi="Aptos" w:cs="Aptos"/>
          <w:sz w:val="20"/>
          <w:szCs w:val="20"/>
        </w:rPr>
        <w:t>bi</w:t>
      </w:r>
      <w:r w:rsidR="00FF3C25">
        <w:rPr>
          <w:rFonts w:ascii="Aptos" w:eastAsia="Aptos" w:hAnsi="Aptos" w:cs="Aptos"/>
          <w:sz w:val="20"/>
          <w:szCs w:val="20"/>
        </w:rPr>
        <w:t xml:space="preserve">lity values for Bayesian analysis and </w:t>
      </w:r>
      <w:r w:rsidR="00FF3C25" w:rsidRPr="00293609">
        <w:rPr>
          <w:rFonts w:ascii="Aptos" w:hAnsi="Aptos" w:cs="Arial"/>
          <w:sz w:val="20"/>
          <w:szCs w:val="20"/>
        </w:rPr>
        <w:t>Shimodaira-Hasegawa (SH)</w:t>
      </w:r>
      <w:r w:rsidR="00FF3C25" w:rsidRPr="00FF3C25">
        <w:rPr>
          <w:rFonts w:ascii="Aptos" w:hAnsi="Aptos" w:cs="Arial"/>
          <w:sz w:val="20"/>
          <w:szCs w:val="20"/>
        </w:rPr>
        <w:t xml:space="preserve"> </w:t>
      </w:r>
      <w:r w:rsidR="00FF3C25" w:rsidRPr="00293609">
        <w:rPr>
          <w:rFonts w:ascii="Aptos" w:hAnsi="Aptos" w:cs="Arial"/>
          <w:sz w:val="20"/>
          <w:szCs w:val="20"/>
        </w:rPr>
        <w:t>branch support</w:t>
      </w:r>
      <w:r w:rsidR="00FF3C25">
        <w:rPr>
          <w:rFonts w:ascii="Aptos" w:hAnsi="Aptos" w:cs="Arial"/>
          <w:sz w:val="20"/>
          <w:szCs w:val="20"/>
        </w:rPr>
        <w:t xml:space="preserve"> values for ML tree).</w:t>
      </w:r>
      <w:r w:rsidR="009A6192">
        <w:rPr>
          <w:rFonts w:ascii="Aptos" w:hAnsi="Aptos" w:cs="Arial"/>
          <w:sz w:val="20"/>
          <w:szCs w:val="20"/>
        </w:rPr>
        <w:t xml:space="preserve"> </w:t>
      </w:r>
      <w:r w:rsidR="009A6192" w:rsidRPr="00293609">
        <w:rPr>
          <w:rFonts w:ascii="Aptos" w:hAnsi="Aptos" w:cs="Arial"/>
          <w:sz w:val="20"/>
          <w:szCs w:val="20"/>
        </w:rPr>
        <w:t xml:space="preserve">Viruses are represented by GenBank accession number, virus name (with type designation), species </w:t>
      </w:r>
      <w:r w:rsidR="009A6192">
        <w:rPr>
          <w:rFonts w:ascii="Aptos" w:hAnsi="Aptos" w:cs="Arial"/>
          <w:sz w:val="20"/>
          <w:szCs w:val="20"/>
        </w:rPr>
        <w:t xml:space="preserve">and genus </w:t>
      </w:r>
      <w:r w:rsidR="009A6192" w:rsidRPr="00293609">
        <w:rPr>
          <w:rFonts w:ascii="Aptos" w:hAnsi="Aptos" w:cs="Arial"/>
          <w:sz w:val="20"/>
          <w:szCs w:val="20"/>
        </w:rPr>
        <w:t>name</w:t>
      </w:r>
      <w:r w:rsidR="009A6192">
        <w:rPr>
          <w:rFonts w:ascii="Aptos" w:hAnsi="Aptos" w:cs="Arial"/>
          <w:sz w:val="20"/>
          <w:szCs w:val="20"/>
        </w:rPr>
        <w:t>s</w:t>
      </w:r>
      <w:r w:rsidR="009A6192" w:rsidRPr="00293609">
        <w:rPr>
          <w:rFonts w:ascii="Aptos" w:hAnsi="Aptos" w:cs="Arial"/>
          <w:sz w:val="20"/>
          <w:szCs w:val="20"/>
        </w:rPr>
        <w:t xml:space="preserve"> (in quotation marks if proposed herein).</w:t>
      </w:r>
    </w:p>
    <w:p w14:paraId="12853F46" w14:textId="77777777" w:rsidR="00804E5C" w:rsidRPr="00F110F7" w:rsidRDefault="00804E5C" w:rsidP="00FC2269">
      <w:pPr>
        <w:rPr>
          <w:rFonts w:ascii="Aptos" w:hAnsi="Aptos"/>
          <w:color w:val="0070C0"/>
        </w:rPr>
      </w:pPr>
    </w:p>
    <w:sectPr w:rsidR="00804E5C" w:rsidRPr="00F110F7" w:rsidSect="00A82FBB">
      <w:headerReference w:type="default" r:id="rId16"/>
      <w:footerReference w:type="default" r:id="rId1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EA4CB" w14:textId="77777777" w:rsidR="000A00B7" w:rsidRDefault="000A00B7">
      <w:r>
        <w:separator/>
      </w:r>
    </w:p>
  </w:endnote>
  <w:endnote w:type="continuationSeparator" w:id="0">
    <w:p w14:paraId="53BC37DE" w14:textId="77777777" w:rsidR="000A00B7" w:rsidRDefault="000A0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3574B" w14:textId="77777777" w:rsidR="000A00B7" w:rsidRDefault="000A00B7">
      <w:r>
        <w:separator/>
      </w:r>
    </w:p>
  </w:footnote>
  <w:footnote w:type="continuationSeparator" w:id="0">
    <w:p w14:paraId="58F7DA4B" w14:textId="77777777" w:rsidR="000A00B7" w:rsidRDefault="000A0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85B06"/>
    <w:multiLevelType w:val="hybridMultilevel"/>
    <w:tmpl w:val="57A4B5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B5305A7"/>
    <w:multiLevelType w:val="hybridMultilevel"/>
    <w:tmpl w:val="922C448A"/>
    <w:lvl w:ilvl="0" w:tplc="EFEE39AA">
      <w:start w:val="1"/>
      <w:numFmt w:val="decimal"/>
      <w:lvlText w:val="%1."/>
      <w:lvlJc w:val="left"/>
      <w:pPr>
        <w:tabs>
          <w:tab w:val="num" w:pos="720"/>
        </w:tabs>
        <w:ind w:left="720" w:hanging="360"/>
      </w:pPr>
      <w:rPr>
        <w:vertAlign w:val="baseline"/>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6E3714"/>
    <w:multiLevelType w:val="hybridMultilevel"/>
    <w:tmpl w:val="9B56A3B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6"/>
  </w:num>
  <w:num w:numId="3">
    <w:abstractNumId w:val="3"/>
  </w:num>
  <w:num w:numId="4">
    <w:abstractNumId w:val="4"/>
  </w:num>
  <w:num w:numId="5">
    <w:abstractNumId w:val="5"/>
  </w:num>
  <w:num w:numId="6">
    <w:abstractNumId w:val="0"/>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4794"/>
    <w:rsid w:val="00017BF9"/>
    <w:rsid w:val="00023385"/>
    <w:rsid w:val="00035A87"/>
    <w:rsid w:val="000406E1"/>
    <w:rsid w:val="00040CB0"/>
    <w:rsid w:val="0004176B"/>
    <w:rsid w:val="000449DB"/>
    <w:rsid w:val="0008012E"/>
    <w:rsid w:val="00081CCA"/>
    <w:rsid w:val="000829A0"/>
    <w:rsid w:val="00086110"/>
    <w:rsid w:val="000A00B7"/>
    <w:rsid w:val="000A146A"/>
    <w:rsid w:val="000A7027"/>
    <w:rsid w:val="000B1BF3"/>
    <w:rsid w:val="000B2179"/>
    <w:rsid w:val="000B387A"/>
    <w:rsid w:val="000B5D78"/>
    <w:rsid w:val="000B6878"/>
    <w:rsid w:val="000D182E"/>
    <w:rsid w:val="000E54FF"/>
    <w:rsid w:val="000F51F4"/>
    <w:rsid w:val="000F7067"/>
    <w:rsid w:val="00106232"/>
    <w:rsid w:val="00106DDE"/>
    <w:rsid w:val="0011008F"/>
    <w:rsid w:val="00117C72"/>
    <w:rsid w:val="00121CE7"/>
    <w:rsid w:val="0013113D"/>
    <w:rsid w:val="001322FC"/>
    <w:rsid w:val="00171083"/>
    <w:rsid w:val="00172351"/>
    <w:rsid w:val="0019185D"/>
    <w:rsid w:val="001A34A8"/>
    <w:rsid w:val="001B2F9B"/>
    <w:rsid w:val="001B4878"/>
    <w:rsid w:val="001D0007"/>
    <w:rsid w:val="001D3B67"/>
    <w:rsid w:val="001D3E3E"/>
    <w:rsid w:val="001D4351"/>
    <w:rsid w:val="00202EB4"/>
    <w:rsid w:val="00213B80"/>
    <w:rsid w:val="00220A26"/>
    <w:rsid w:val="002312CE"/>
    <w:rsid w:val="0023149A"/>
    <w:rsid w:val="002332DA"/>
    <w:rsid w:val="0023696B"/>
    <w:rsid w:val="0024086E"/>
    <w:rsid w:val="002427BC"/>
    <w:rsid w:val="00250F32"/>
    <w:rsid w:val="0025498B"/>
    <w:rsid w:val="0027166D"/>
    <w:rsid w:val="00273642"/>
    <w:rsid w:val="00282B9C"/>
    <w:rsid w:val="00296DA3"/>
    <w:rsid w:val="002A5A83"/>
    <w:rsid w:val="002C5C79"/>
    <w:rsid w:val="002D2DC0"/>
    <w:rsid w:val="002D4340"/>
    <w:rsid w:val="00305E78"/>
    <w:rsid w:val="00314F5D"/>
    <w:rsid w:val="00315B2B"/>
    <w:rsid w:val="00320203"/>
    <w:rsid w:val="00327E73"/>
    <w:rsid w:val="00333392"/>
    <w:rsid w:val="003447F2"/>
    <w:rsid w:val="00347063"/>
    <w:rsid w:val="003500F1"/>
    <w:rsid w:val="00355CE0"/>
    <w:rsid w:val="00363A30"/>
    <w:rsid w:val="0037243A"/>
    <w:rsid w:val="00382FE8"/>
    <w:rsid w:val="00383BBF"/>
    <w:rsid w:val="0038593F"/>
    <w:rsid w:val="003A166F"/>
    <w:rsid w:val="003A18C5"/>
    <w:rsid w:val="003A3677"/>
    <w:rsid w:val="003A5ED7"/>
    <w:rsid w:val="003B0883"/>
    <w:rsid w:val="003B3832"/>
    <w:rsid w:val="003C5428"/>
    <w:rsid w:val="003E0AEA"/>
    <w:rsid w:val="003E70F4"/>
    <w:rsid w:val="003F2A97"/>
    <w:rsid w:val="00400909"/>
    <w:rsid w:val="00412B2A"/>
    <w:rsid w:val="004207AC"/>
    <w:rsid w:val="0043110C"/>
    <w:rsid w:val="004341C4"/>
    <w:rsid w:val="00437970"/>
    <w:rsid w:val="00471256"/>
    <w:rsid w:val="004B466D"/>
    <w:rsid w:val="004B4E94"/>
    <w:rsid w:val="004C13EF"/>
    <w:rsid w:val="004C2851"/>
    <w:rsid w:val="004D1F1F"/>
    <w:rsid w:val="004D5CB7"/>
    <w:rsid w:val="004F2F1E"/>
    <w:rsid w:val="004F3196"/>
    <w:rsid w:val="00500EFA"/>
    <w:rsid w:val="005209A3"/>
    <w:rsid w:val="005350A4"/>
    <w:rsid w:val="00536426"/>
    <w:rsid w:val="00543F86"/>
    <w:rsid w:val="00545A68"/>
    <w:rsid w:val="0055461D"/>
    <w:rsid w:val="005631E1"/>
    <w:rsid w:val="005657CE"/>
    <w:rsid w:val="005734EA"/>
    <w:rsid w:val="0058465A"/>
    <w:rsid w:val="00590DF3"/>
    <w:rsid w:val="0059697F"/>
    <w:rsid w:val="005A54C3"/>
    <w:rsid w:val="005B4C7D"/>
    <w:rsid w:val="005C2638"/>
    <w:rsid w:val="005C49FE"/>
    <w:rsid w:val="006043FB"/>
    <w:rsid w:val="00607227"/>
    <w:rsid w:val="006109F7"/>
    <w:rsid w:val="00615A38"/>
    <w:rsid w:val="0063420E"/>
    <w:rsid w:val="00647814"/>
    <w:rsid w:val="0067795B"/>
    <w:rsid w:val="00683D0C"/>
    <w:rsid w:val="0069192D"/>
    <w:rsid w:val="006A5D37"/>
    <w:rsid w:val="006B7AB8"/>
    <w:rsid w:val="006C0F51"/>
    <w:rsid w:val="006D18F6"/>
    <w:rsid w:val="006D428E"/>
    <w:rsid w:val="006F22E3"/>
    <w:rsid w:val="006F33B7"/>
    <w:rsid w:val="00707295"/>
    <w:rsid w:val="00723577"/>
    <w:rsid w:val="0072682D"/>
    <w:rsid w:val="0073491A"/>
    <w:rsid w:val="00736440"/>
    <w:rsid w:val="00737875"/>
    <w:rsid w:val="00737A54"/>
    <w:rsid w:val="00740A3F"/>
    <w:rsid w:val="00741880"/>
    <w:rsid w:val="00743E67"/>
    <w:rsid w:val="0075753C"/>
    <w:rsid w:val="007672FB"/>
    <w:rsid w:val="00777250"/>
    <w:rsid w:val="00790F41"/>
    <w:rsid w:val="00794213"/>
    <w:rsid w:val="007B0F70"/>
    <w:rsid w:val="007B6511"/>
    <w:rsid w:val="007D7C52"/>
    <w:rsid w:val="007E0EF5"/>
    <w:rsid w:val="007E3FAE"/>
    <w:rsid w:val="007E667B"/>
    <w:rsid w:val="007F490B"/>
    <w:rsid w:val="00804E5C"/>
    <w:rsid w:val="00821C3A"/>
    <w:rsid w:val="00822B3A"/>
    <w:rsid w:val="00822B8A"/>
    <w:rsid w:val="00824208"/>
    <w:rsid w:val="008308A0"/>
    <w:rsid w:val="00852D43"/>
    <w:rsid w:val="00864983"/>
    <w:rsid w:val="00865726"/>
    <w:rsid w:val="00873FF4"/>
    <w:rsid w:val="008815EE"/>
    <w:rsid w:val="00883A5C"/>
    <w:rsid w:val="008A22E9"/>
    <w:rsid w:val="008B0A77"/>
    <w:rsid w:val="008B0F6F"/>
    <w:rsid w:val="008B43B1"/>
    <w:rsid w:val="008D4746"/>
    <w:rsid w:val="008F51E2"/>
    <w:rsid w:val="00901EBC"/>
    <w:rsid w:val="00903048"/>
    <w:rsid w:val="009078FF"/>
    <w:rsid w:val="0092036B"/>
    <w:rsid w:val="00920EC9"/>
    <w:rsid w:val="009457C8"/>
    <w:rsid w:val="00953FFE"/>
    <w:rsid w:val="00964F7C"/>
    <w:rsid w:val="009703AF"/>
    <w:rsid w:val="00974174"/>
    <w:rsid w:val="009741D1"/>
    <w:rsid w:val="00974C28"/>
    <w:rsid w:val="00976E37"/>
    <w:rsid w:val="00981EBE"/>
    <w:rsid w:val="00987687"/>
    <w:rsid w:val="00994D47"/>
    <w:rsid w:val="009A3B4A"/>
    <w:rsid w:val="009A6192"/>
    <w:rsid w:val="009B49D4"/>
    <w:rsid w:val="009F7856"/>
    <w:rsid w:val="00A10BA1"/>
    <w:rsid w:val="00A174CC"/>
    <w:rsid w:val="00A2357C"/>
    <w:rsid w:val="00A23B17"/>
    <w:rsid w:val="00A30572"/>
    <w:rsid w:val="00A443CA"/>
    <w:rsid w:val="00A71C40"/>
    <w:rsid w:val="00A77B8E"/>
    <w:rsid w:val="00A82FBB"/>
    <w:rsid w:val="00AA4711"/>
    <w:rsid w:val="00AD201A"/>
    <w:rsid w:val="00AD2884"/>
    <w:rsid w:val="00AD5A3A"/>
    <w:rsid w:val="00AD71CB"/>
    <w:rsid w:val="00AD759B"/>
    <w:rsid w:val="00AE2E79"/>
    <w:rsid w:val="00AE528C"/>
    <w:rsid w:val="00AF4998"/>
    <w:rsid w:val="00B03B7F"/>
    <w:rsid w:val="00B1187F"/>
    <w:rsid w:val="00B35CC8"/>
    <w:rsid w:val="00B47589"/>
    <w:rsid w:val="00B67DF6"/>
    <w:rsid w:val="00B73867"/>
    <w:rsid w:val="00B96CD5"/>
    <w:rsid w:val="00BA33F2"/>
    <w:rsid w:val="00BB5E5E"/>
    <w:rsid w:val="00BB75E2"/>
    <w:rsid w:val="00BD0762"/>
    <w:rsid w:val="00BD62B9"/>
    <w:rsid w:val="00BD6C0B"/>
    <w:rsid w:val="00BD7967"/>
    <w:rsid w:val="00BE185A"/>
    <w:rsid w:val="00BE1AE6"/>
    <w:rsid w:val="00BE1C89"/>
    <w:rsid w:val="00BE4F5A"/>
    <w:rsid w:val="00BF11D9"/>
    <w:rsid w:val="00BF4EE6"/>
    <w:rsid w:val="00C141D2"/>
    <w:rsid w:val="00C22CA0"/>
    <w:rsid w:val="00C255AA"/>
    <w:rsid w:val="00C321B1"/>
    <w:rsid w:val="00C32BD8"/>
    <w:rsid w:val="00C55633"/>
    <w:rsid w:val="00C735DA"/>
    <w:rsid w:val="00C74669"/>
    <w:rsid w:val="00C8775F"/>
    <w:rsid w:val="00C95FB7"/>
    <w:rsid w:val="00CC2681"/>
    <w:rsid w:val="00CD2C82"/>
    <w:rsid w:val="00CF59EA"/>
    <w:rsid w:val="00CF76E7"/>
    <w:rsid w:val="00D04287"/>
    <w:rsid w:val="00D05841"/>
    <w:rsid w:val="00D062BE"/>
    <w:rsid w:val="00D10857"/>
    <w:rsid w:val="00D13AD5"/>
    <w:rsid w:val="00D14DDA"/>
    <w:rsid w:val="00D23567"/>
    <w:rsid w:val="00D2706B"/>
    <w:rsid w:val="00D46663"/>
    <w:rsid w:val="00D65F89"/>
    <w:rsid w:val="00D77E1C"/>
    <w:rsid w:val="00DA7BB0"/>
    <w:rsid w:val="00DB1B19"/>
    <w:rsid w:val="00DB7CCF"/>
    <w:rsid w:val="00DC16C5"/>
    <w:rsid w:val="00DD58AA"/>
    <w:rsid w:val="00DE01F5"/>
    <w:rsid w:val="00E02EAF"/>
    <w:rsid w:val="00E034BE"/>
    <w:rsid w:val="00E37077"/>
    <w:rsid w:val="00E40316"/>
    <w:rsid w:val="00E42842"/>
    <w:rsid w:val="00E50727"/>
    <w:rsid w:val="00E80C5F"/>
    <w:rsid w:val="00E863D4"/>
    <w:rsid w:val="00E90EE9"/>
    <w:rsid w:val="00E92794"/>
    <w:rsid w:val="00E969AE"/>
    <w:rsid w:val="00EA762C"/>
    <w:rsid w:val="00EC2A98"/>
    <w:rsid w:val="00ED3330"/>
    <w:rsid w:val="00ED4569"/>
    <w:rsid w:val="00ED539C"/>
    <w:rsid w:val="00EE484F"/>
    <w:rsid w:val="00EE7411"/>
    <w:rsid w:val="00EE7BF0"/>
    <w:rsid w:val="00EF2448"/>
    <w:rsid w:val="00F07E8B"/>
    <w:rsid w:val="00F10389"/>
    <w:rsid w:val="00F110F7"/>
    <w:rsid w:val="00F16C53"/>
    <w:rsid w:val="00F61F9A"/>
    <w:rsid w:val="00F62692"/>
    <w:rsid w:val="00F668AF"/>
    <w:rsid w:val="00F67992"/>
    <w:rsid w:val="00F711CE"/>
    <w:rsid w:val="00F74510"/>
    <w:rsid w:val="00F758EC"/>
    <w:rsid w:val="00F9028E"/>
    <w:rsid w:val="00F911F1"/>
    <w:rsid w:val="00F943F9"/>
    <w:rsid w:val="00FA1DC3"/>
    <w:rsid w:val="00FB300C"/>
    <w:rsid w:val="00FB4C48"/>
    <w:rsid w:val="00FC2269"/>
    <w:rsid w:val="00FC390C"/>
    <w:rsid w:val="00FC70E9"/>
    <w:rsid w:val="00FC7E2E"/>
    <w:rsid w:val="00FF3C25"/>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customStyle="1" w:styleId="EndNoteBibliography">
    <w:name w:val="EndNote Bibliography"/>
    <w:basedOn w:val="Normal"/>
    <w:link w:val="EndNoteBibliographyChar"/>
    <w:rsid w:val="00D14DDA"/>
    <w:pPr>
      <w:spacing w:after="200"/>
      <w:jc w:val="both"/>
    </w:pPr>
    <w:rPr>
      <w:rFonts w:ascii="Calibri" w:eastAsia="Calibri" w:hAnsi="Calibri" w:cs="Calibri"/>
      <w:noProof/>
      <w:sz w:val="22"/>
      <w:szCs w:val="22"/>
    </w:rPr>
  </w:style>
  <w:style w:type="character" w:customStyle="1" w:styleId="EndNoteBibliographyChar">
    <w:name w:val="EndNote Bibliography Char"/>
    <w:link w:val="EndNoteBibliography"/>
    <w:rsid w:val="00D14DDA"/>
    <w:rPr>
      <w:rFonts w:ascii="Calibri" w:eastAsia="Calibri" w:hAnsi="Calibri" w:cs="Calibri"/>
      <w:noProof/>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665519237">
      <w:bodyDiv w:val="1"/>
      <w:marLeft w:val="0"/>
      <w:marRight w:val="0"/>
      <w:marTop w:val="0"/>
      <w:marBottom w:val="0"/>
      <w:divBdr>
        <w:top w:val="none" w:sz="0" w:space="0" w:color="auto"/>
        <w:left w:val="none" w:sz="0" w:space="0" w:color="auto"/>
        <w:bottom w:val="none" w:sz="0" w:space="0" w:color="auto"/>
        <w:right w:val="none" w:sz="0" w:space="0" w:color="auto"/>
      </w:divBdr>
    </w:div>
    <w:div w:id="1156066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ar.oxfordjournals.org/content/41/W1/W22.abstrac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5" Type="http://schemas.openxmlformats.org/officeDocument/2006/relationships/webSettings" Target="webSettings.xml"/><Relationship Id="rId15" Type="http://schemas.openxmlformats.org/officeDocument/2006/relationships/hyperlink" Target="https://galaxy.pasteur.fr/" TargetMode="External"/><Relationship Id="rId10" Type="http://schemas.openxmlformats.org/officeDocument/2006/relationships/hyperlink" Target="https://ictv.global/s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639</TotalTime>
  <Pages>7</Pages>
  <Words>1866</Words>
  <Characters>10641</Characters>
  <Application>Microsoft Office Word</Application>
  <DocSecurity>0</DocSecurity>
  <Lines>88</Lines>
  <Paragraphs>24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18</cp:revision>
  <dcterms:created xsi:type="dcterms:W3CDTF">2026-07-09T12:21:00Z</dcterms:created>
  <dcterms:modified xsi:type="dcterms:W3CDTF">2026-10-06T17:29:00Z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