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513"/>
      </w:tblGrid>
      <w:tr w:rsidR="00E37077" w:rsidRPr="00C95FB7" w14:paraId="3BAAFFE7" w14:textId="77777777" w:rsidTr="00A212AC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513" w:type="dxa"/>
            <w:vAlign w:val="center"/>
          </w:tcPr>
          <w:p w14:paraId="693BF175" w14:textId="2B1B8C4C" w:rsidR="00E37077" w:rsidRPr="001D0007" w:rsidRDefault="00A212AC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A212AC">
              <w:rPr>
                <w:rFonts w:ascii="Aptos" w:hAnsi="Aptos" w:cs="Arial"/>
                <w:color w:val="000000" w:themeColor="text1"/>
                <w:sz w:val="20"/>
              </w:rPr>
              <w:t xml:space="preserve">Create </w:t>
            </w:r>
            <w:r>
              <w:rPr>
                <w:rFonts w:ascii="Aptos" w:hAnsi="Aptos" w:cs="Arial"/>
                <w:color w:val="000000" w:themeColor="text1"/>
                <w:sz w:val="20"/>
              </w:rPr>
              <w:t>two</w:t>
            </w:r>
            <w:r w:rsidRPr="00A212AC">
              <w:rPr>
                <w:rFonts w:ascii="Aptos" w:hAnsi="Aptos" w:cs="Arial"/>
                <w:color w:val="000000" w:themeColor="text1"/>
                <w:sz w:val="20"/>
              </w:rPr>
              <w:t xml:space="preserve"> new gen</w:t>
            </w:r>
            <w:r w:rsidR="007A7F1C">
              <w:rPr>
                <w:rFonts w:ascii="Aptos" w:hAnsi="Aptos" w:cs="Arial"/>
                <w:color w:val="000000" w:themeColor="text1"/>
                <w:sz w:val="20"/>
              </w:rPr>
              <w:t>era</w:t>
            </w:r>
            <w:r w:rsidRPr="00A212AC">
              <w:rPr>
                <w:rFonts w:ascii="Aptos" w:hAnsi="Aptos" w:cs="Arial"/>
                <w:color w:val="000000" w:themeColor="text1"/>
                <w:sz w:val="20"/>
              </w:rPr>
              <w:t xml:space="preserve"> and </w:t>
            </w:r>
            <w:r>
              <w:rPr>
                <w:rFonts w:ascii="Aptos" w:hAnsi="Aptos" w:cs="Arial"/>
                <w:color w:val="000000" w:themeColor="text1"/>
                <w:sz w:val="20"/>
              </w:rPr>
              <w:t>three</w:t>
            </w:r>
            <w:r w:rsidRPr="00A212AC">
              <w:rPr>
                <w:rFonts w:ascii="Aptos" w:hAnsi="Aptos" w:cs="Arial"/>
                <w:color w:val="000000" w:themeColor="text1"/>
                <w:sz w:val="20"/>
              </w:rPr>
              <w:t xml:space="preserve"> new species in the family </w:t>
            </w:r>
            <w:r w:rsidRPr="00A212A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Lispiviridae</w:t>
            </w:r>
            <w:r w:rsidRPr="00A212AC">
              <w:rPr>
                <w:rFonts w:ascii="Aptos" w:hAnsi="Aptos" w:cs="Arial"/>
                <w:color w:val="000000" w:themeColor="text1"/>
                <w:sz w:val="20"/>
              </w:rPr>
              <w:t xml:space="preserve"> (</w:t>
            </w:r>
            <w:r w:rsidR="007A7F1C">
              <w:rPr>
                <w:rFonts w:ascii="Aptos" w:hAnsi="Aptos" w:cs="Arial"/>
                <w:color w:val="000000" w:themeColor="text1"/>
                <w:sz w:val="20"/>
              </w:rPr>
              <w:t xml:space="preserve">order </w:t>
            </w:r>
            <w:r w:rsidRPr="00A212A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Mononegavirales</w:t>
            </w:r>
            <w:r w:rsidRPr="00A212AC"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A212AC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513" w:type="dxa"/>
          </w:tcPr>
          <w:p w14:paraId="3A9C1428" w14:textId="0FF95F0A" w:rsidR="00E37077" w:rsidRPr="00AF33CF" w:rsidRDefault="00AF33CF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AF33CF">
              <w:rPr>
                <w:rFonts w:ascii="Aptos" w:hAnsi="Aptos" w:cs="Arial"/>
                <w:bCs/>
                <w:iCs/>
                <w:sz w:val="20"/>
              </w:rPr>
              <w:t>2026.006M.N.v2.Lispiviridae_2ngen_3nsp_update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992"/>
        <w:gridCol w:w="2977"/>
        <w:gridCol w:w="2410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00AA2338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861AE1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1CF02AA" w14:textId="1A15D92A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DA5FEAF" w14:textId="5338CE1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45481A2B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A212AC" w14:paraId="24E4F537" w14:textId="79E9BB15" w:rsidTr="00861AE1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7D1DB8BF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J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un-Min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59B022" w14:textId="784573B1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L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i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5D68F1D" w14:textId="1B743454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Institute of Plant Virology, Ningbo University, Ningbo, PR China.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33CF739" w14:textId="54084B10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lijunmin@nbu.edu.cn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5D3488C4" w:rsidR="00A212AC" w:rsidRPr="00CD2C82" w:rsidRDefault="00A212AC" w:rsidP="00A212A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X</w:t>
            </w:r>
          </w:p>
        </w:tc>
      </w:tr>
      <w:tr w:rsidR="00A212AC" w14:paraId="25991084" w14:textId="1F2FA2C1" w:rsidTr="00861AE1">
        <w:tc>
          <w:tcPr>
            <w:tcW w:w="1838" w:type="dxa"/>
            <w:vAlign w:val="center"/>
          </w:tcPr>
          <w:p w14:paraId="7E9FF899" w14:textId="436FACE2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G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ong-Yin</w:t>
            </w:r>
          </w:p>
        </w:tc>
        <w:tc>
          <w:tcPr>
            <w:tcW w:w="992" w:type="dxa"/>
            <w:vAlign w:val="center"/>
          </w:tcPr>
          <w:p w14:paraId="065089F1" w14:textId="2E48203C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Y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</w:p>
        </w:tc>
        <w:tc>
          <w:tcPr>
            <w:tcW w:w="2977" w:type="dxa"/>
            <w:vAlign w:val="center"/>
          </w:tcPr>
          <w:p w14:paraId="5A10F992" w14:textId="2009783D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Institute of Insect Sciences, Zhejiang University, Hangzhou, PR China.</w:t>
            </w:r>
          </w:p>
        </w:tc>
        <w:tc>
          <w:tcPr>
            <w:tcW w:w="2410" w:type="dxa"/>
            <w:vAlign w:val="center"/>
          </w:tcPr>
          <w:p w14:paraId="584336C5" w14:textId="265678DB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chu@zju.edu.cn</w:t>
            </w:r>
          </w:p>
        </w:tc>
        <w:tc>
          <w:tcPr>
            <w:tcW w:w="1106" w:type="dxa"/>
            <w:vAlign w:val="center"/>
          </w:tcPr>
          <w:p w14:paraId="01837D6A" w14:textId="61C52A51" w:rsidR="00A212AC" w:rsidRPr="00CD2C82" w:rsidRDefault="00A212AC" w:rsidP="00A212A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12AC" w14:paraId="1B668FB3" w14:textId="2C6F00EF" w:rsidTr="00861AE1">
        <w:tc>
          <w:tcPr>
            <w:tcW w:w="1838" w:type="dxa"/>
            <w:vAlign w:val="center"/>
          </w:tcPr>
          <w:p w14:paraId="7C1B4F79" w14:textId="5E6721FA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F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ei</w:t>
            </w:r>
          </w:p>
        </w:tc>
        <w:tc>
          <w:tcPr>
            <w:tcW w:w="992" w:type="dxa"/>
            <w:vAlign w:val="center"/>
          </w:tcPr>
          <w:p w14:paraId="5E41446B" w14:textId="358F6B68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W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ang</w:t>
            </w:r>
          </w:p>
        </w:tc>
        <w:tc>
          <w:tcPr>
            <w:tcW w:w="2977" w:type="dxa"/>
            <w:vAlign w:val="center"/>
          </w:tcPr>
          <w:p w14:paraId="3EC4C5A6" w14:textId="5A184AB9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93C1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Wuhan Institute of Virology, Chinese Academy of Sciences, Wuhan, PR China.</w:t>
            </w:r>
          </w:p>
        </w:tc>
        <w:tc>
          <w:tcPr>
            <w:tcW w:w="2410" w:type="dxa"/>
            <w:vAlign w:val="center"/>
          </w:tcPr>
          <w:p w14:paraId="1DDF5257" w14:textId="70F78228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wangfei@wh.iov.cn</w:t>
            </w:r>
          </w:p>
        </w:tc>
        <w:tc>
          <w:tcPr>
            <w:tcW w:w="1106" w:type="dxa"/>
            <w:vAlign w:val="center"/>
          </w:tcPr>
          <w:p w14:paraId="398397DC" w14:textId="63F54794" w:rsidR="00A212AC" w:rsidRPr="00CD2C82" w:rsidRDefault="00A212AC" w:rsidP="00A212A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12AC" w14:paraId="1EC2C947" w14:textId="08659965" w:rsidTr="00861AE1">
        <w:tc>
          <w:tcPr>
            <w:tcW w:w="1838" w:type="dxa"/>
            <w:vAlign w:val="center"/>
          </w:tcPr>
          <w:p w14:paraId="48A3936E" w14:textId="62492866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Z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huang-Xin</w:t>
            </w:r>
          </w:p>
        </w:tc>
        <w:tc>
          <w:tcPr>
            <w:tcW w:w="992" w:type="dxa"/>
            <w:vAlign w:val="center"/>
          </w:tcPr>
          <w:p w14:paraId="2BEC470C" w14:textId="2B9FB23D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Y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</w:p>
        </w:tc>
        <w:tc>
          <w:tcPr>
            <w:tcW w:w="2977" w:type="dxa"/>
            <w:vAlign w:val="center"/>
          </w:tcPr>
          <w:p w14:paraId="465BAECA" w14:textId="28859831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Institute of Plant Virology, Ningbo University, Ningbo, PR China.</w:t>
            </w:r>
          </w:p>
        </w:tc>
        <w:tc>
          <w:tcPr>
            <w:tcW w:w="2410" w:type="dxa"/>
            <w:vAlign w:val="center"/>
          </w:tcPr>
          <w:p w14:paraId="464D4E54" w14:textId="2EE325F3" w:rsidR="00A212AC" w:rsidRPr="00CD2C82" w:rsidRDefault="00861AE1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61AE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yezhuangxin@nbu.edu.cn</w:t>
            </w:r>
          </w:p>
        </w:tc>
        <w:tc>
          <w:tcPr>
            <w:tcW w:w="1106" w:type="dxa"/>
            <w:vAlign w:val="center"/>
          </w:tcPr>
          <w:p w14:paraId="3CBA77FB" w14:textId="2B04C666" w:rsidR="00A212AC" w:rsidRPr="00CD2C82" w:rsidRDefault="00A212AC" w:rsidP="00A212A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74380B3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45"/>
        <w:gridCol w:w="336"/>
        <w:gridCol w:w="3898"/>
        <w:gridCol w:w="32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27C98FF6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3BDDF0D8" w:rsidR="00D062BE" w:rsidRDefault="00A212AC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A212AC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AAAB52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7AA4A1F6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43823D8" w:rsidR="0072682D" w:rsidRPr="000C5189" w:rsidRDefault="00A212AC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A212AC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r w:rsidRPr="00A212AC"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1F3E7CA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3ADB16B6" w:rsidR="00BE4F5A" w:rsidRPr="00C95FB7" w:rsidRDefault="00A212AC" w:rsidP="00A212AC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A212AC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r w:rsidRPr="00A212AC"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</w:tc>
        <w:tc>
          <w:tcPr>
            <w:tcW w:w="1984" w:type="dxa"/>
          </w:tcPr>
          <w:p w14:paraId="7D842500" w14:textId="02EDB75E" w:rsidR="00BE4F5A" w:rsidRPr="00861AE1" w:rsidRDefault="00861AE1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985" w:type="dxa"/>
          </w:tcPr>
          <w:p w14:paraId="518C703A" w14:textId="74A03E54" w:rsidR="00BE4F5A" w:rsidRPr="00861AE1" w:rsidRDefault="00861AE1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126" w:type="dxa"/>
          </w:tcPr>
          <w:p w14:paraId="13BA4B66" w14:textId="42840AAA" w:rsidR="00BE4F5A" w:rsidRPr="00861AE1" w:rsidRDefault="00861AE1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0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59312EC4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861AE1">
              <w:rPr>
                <w:rFonts w:ascii="Aptos" w:hAnsi="Aptos" w:cs="Arial"/>
                <w:bCs/>
                <w:sz w:val="20"/>
                <w:szCs w:val="20"/>
              </w:rPr>
              <w:t>01/08/2026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CC86ABA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A8B7EA3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6D3A05E4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685E4A2D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8DB7F5D" w14:textId="49C8AA17" w:rsidR="00953FFE" w:rsidRPr="00382FE8" w:rsidRDefault="00953FFE" w:rsidP="0021315A">
      <w:pPr>
        <w:rPr>
          <w:rFonts w:ascii="Aptos" w:hAnsi="Aptos" w:cs="Arial"/>
          <w:color w:val="000000"/>
          <w:sz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7318FEF4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40B3CADC" w:rsidR="00953FFE" w:rsidRDefault="00A212AC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A212AC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20F9DC51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1F7739" w:rsidRPr="001F7739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458A77C8" w:rsidR="00333392" w:rsidRPr="001F7739" w:rsidRDefault="001F7739" w:rsidP="00040CB0">
            <w:pPr>
              <w:jc w:val="both"/>
              <w:rPr>
                <w:rFonts w:ascii="Aptos" w:hAnsi="Aptos" w:cs="Arial"/>
                <w:bCs/>
                <w:i/>
                <w:iCs/>
                <w:sz w:val="20"/>
                <w:szCs w:val="20"/>
              </w:rPr>
            </w:pP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“</w:t>
            </w:r>
            <w:r w:rsidRPr="001F7739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Orqtpvirus</w:t>
            </w: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7202B3B" w14:textId="05C0FC29" w:rsidR="00333392" w:rsidRPr="001F7739" w:rsidRDefault="009C642E" w:rsidP="00040CB0">
            <w:pPr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1F7739">
              <w:rPr>
                <w:rFonts w:ascii="Aptos" w:hAnsi="Aptos" w:cs="Arial"/>
                <w:bCs/>
                <w:sz w:val="20"/>
                <w:szCs w:val="20"/>
              </w:rPr>
              <w:t xml:space="preserve">from the host genus </w:t>
            </w:r>
            <w:r w:rsidR="001F7739" w:rsidRPr="001F7739">
              <w:rPr>
                <w:rFonts w:ascii="Aptos" w:hAnsi="Aptos" w:cs="Arial"/>
                <w:bCs/>
                <w:i/>
                <w:iCs/>
                <w:sz w:val="20"/>
                <w:szCs w:val="20"/>
                <w:u w:val="single"/>
              </w:rPr>
              <w:t>Or</w:t>
            </w:r>
            <w:r w:rsidR="001F7739" w:rsidRPr="001F7739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opsylla</w:t>
            </w:r>
            <w:r w:rsidR="001F7739" w:rsidRPr="001F7739">
              <w:rPr>
                <w:rFonts w:ascii="Aptos" w:hAnsi="Aptos" w:cs="Arial"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1F7739">
              <w:rPr>
                <w:rFonts w:ascii="Aptos" w:hAnsi="Aptos" w:cs="Arial"/>
                <w:bCs/>
                <w:sz w:val="20"/>
                <w:szCs w:val="20"/>
              </w:rPr>
              <w:t xml:space="preserve">and the </w:t>
            </w:r>
            <w:r w:rsidRPr="001F7739">
              <w:rPr>
                <w:rFonts w:ascii="Aptos" w:hAnsi="Aptos" w:cs="Arial"/>
                <w:bCs/>
                <w:sz w:val="20"/>
                <w:szCs w:val="20"/>
                <w:u w:val="single"/>
              </w:rPr>
              <w:t>Q</w:t>
            </w:r>
            <w:r w:rsidRPr="001F7739">
              <w:rPr>
                <w:rFonts w:ascii="Aptos" w:hAnsi="Aptos" w:cs="Arial"/>
                <w:bCs/>
                <w:sz w:val="20"/>
                <w:szCs w:val="20"/>
              </w:rPr>
              <w:t>inghai-</w:t>
            </w:r>
            <w:r w:rsidRPr="001F7739">
              <w:rPr>
                <w:rFonts w:ascii="Aptos" w:hAnsi="Aptos" w:cs="Arial"/>
                <w:bCs/>
                <w:sz w:val="20"/>
                <w:szCs w:val="20"/>
                <w:u w:val="single"/>
              </w:rPr>
              <w:t>T</w:t>
            </w:r>
            <w:r w:rsidRPr="001F7739">
              <w:rPr>
                <w:rFonts w:ascii="Aptos" w:hAnsi="Aptos" w:cs="Arial"/>
                <w:bCs/>
                <w:sz w:val="20"/>
                <w:szCs w:val="20"/>
              </w:rPr>
              <w:t xml:space="preserve">ibet </w:t>
            </w:r>
            <w:r w:rsidRPr="001F7739">
              <w:rPr>
                <w:rFonts w:ascii="Aptos" w:hAnsi="Aptos" w:cs="Arial"/>
                <w:bCs/>
                <w:sz w:val="20"/>
                <w:szCs w:val="20"/>
                <w:u w:val="single"/>
              </w:rPr>
              <w:t>p</w:t>
            </w:r>
            <w:r w:rsidRPr="001F7739">
              <w:rPr>
                <w:rFonts w:ascii="Aptos" w:hAnsi="Aptos" w:cs="Arial"/>
                <w:bCs/>
                <w:sz w:val="20"/>
                <w:szCs w:val="20"/>
              </w:rPr>
              <w:t>lateau of China, where the host was sampled</w:t>
            </w:r>
          </w:p>
        </w:tc>
      </w:tr>
      <w:tr w:rsidR="00333392" w:rsidRPr="001F7739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00CA45CF" w:rsidR="00333392" w:rsidRPr="001F7739" w:rsidRDefault="001F7739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“</w:t>
            </w:r>
            <w:r w:rsidR="00243B06"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huangnanense</w:t>
            </w: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7CC05CA7" w14:textId="533D706A" w:rsidR="00333392" w:rsidRPr="001F7739" w:rsidRDefault="00243B0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geographic origin,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Huangnan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Tibetan Autonomous Prefecture, China.</w:t>
            </w:r>
          </w:p>
        </w:tc>
      </w:tr>
      <w:tr w:rsidR="00FC2269" w:rsidRPr="001F7739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22EEF00F" w:rsidR="00FC2269" w:rsidRPr="001F7739" w:rsidRDefault="001F7739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“</w:t>
            </w:r>
            <w:r w:rsidR="00243B06"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Culspvirus</w:t>
            </w: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56BC5065" w14:textId="3FF066D3" w:rsidR="00FC2269" w:rsidRPr="001F7739" w:rsidRDefault="00243B0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host genus </w:t>
            </w:r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Cul</w:t>
            </w:r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ex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and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S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ão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P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aulo, where the host was sampled</w:t>
            </w:r>
          </w:p>
        </w:tc>
      </w:tr>
      <w:tr w:rsidR="00FC2269" w:rsidRPr="001F7739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BC12F84" w:rsidR="00FC2269" w:rsidRPr="001F7739" w:rsidRDefault="001F7739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“</w:t>
            </w:r>
            <w:r w:rsidR="00243B06"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didbebense</w:t>
            </w: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BAB929D" w14:textId="4D7521A4" w:rsidR="00FC2269" w:rsidRPr="001F7739" w:rsidRDefault="00243B0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geographic origin,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Di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retoria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d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B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iodiversidade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e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B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iotecnologia, Brazil</w:t>
            </w:r>
          </w:p>
        </w:tc>
      </w:tr>
      <w:tr w:rsidR="00243B06" w:rsidRPr="009C642E" w14:paraId="76351C66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49B8CBEE" w14:textId="3800F2D3" w:rsidR="00243B06" w:rsidRPr="001F7739" w:rsidRDefault="001F7739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“</w:t>
            </w:r>
            <w:r w:rsidR="0025315D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wyeconis</w:t>
            </w: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51745030" w14:textId="6EE3AA4C" w:rsidR="00243B06" w:rsidRPr="001F7739" w:rsidRDefault="00243B0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host species </w:t>
            </w:r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Wye</w:t>
            </w:r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omyia </w:t>
            </w:r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con</w:t>
            </w:r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fuse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2123F5D1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9336122" w14:textId="7743C0CD" w:rsidR="00A77B8E" w:rsidRDefault="00A212AC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A212AC">
              <w:rPr>
                <w:rFonts w:ascii="Aptos" w:hAnsi="Aptos" w:cs="Arial"/>
                <w:sz w:val="20"/>
                <w:szCs w:val="20"/>
              </w:rPr>
              <w:t xml:space="preserve">Currently, the family </w:t>
            </w:r>
            <w:r w:rsidRPr="003B460D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r w:rsidRPr="00A212AC">
              <w:rPr>
                <w:rFonts w:ascii="Aptos" w:hAnsi="Aptos" w:cs="Arial"/>
                <w:sz w:val="20"/>
                <w:szCs w:val="20"/>
              </w:rPr>
              <w:t xml:space="preserve"> includes </w:t>
            </w:r>
            <w:r w:rsidR="003A103F">
              <w:rPr>
                <w:rFonts w:ascii="Aptos" w:hAnsi="Aptos" w:cs="Arial"/>
                <w:sz w:val="20"/>
                <w:szCs w:val="20"/>
              </w:rPr>
              <w:t>3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A212AC">
              <w:rPr>
                <w:rFonts w:ascii="Aptos" w:hAnsi="Aptos" w:cs="Arial"/>
                <w:sz w:val="20"/>
                <w:szCs w:val="20"/>
              </w:rPr>
              <w:t xml:space="preserve"> genera and </w:t>
            </w:r>
            <w:r>
              <w:rPr>
                <w:rFonts w:ascii="Aptos" w:hAnsi="Aptos" w:cs="Arial"/>
                <w:sz w:val="20"/>
                <w:szCs w:val="20"/>
              </w:rPr>
              <w:t>51</w:t>
            </w:r>
            <w:r w:rsidRPr="00A212AC">
              <w:rPr>
                <w:rFonts w:ascii="Aptos" w:hAnsi="Aptos" w:cs="Arial"/>
                <w:sz w:val="20"/>
                <w:szCs w:val="20"/>
              </w:rPr>
              <w:t xml:space="preserve"> species according to ICTV Master Species List (MSL4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A212AC">
              <w:rPr>
                <w:rFonts w:ascii="Aptos" w:hAnsi="Aptos" w:cs="Arial"/>
                <w:sz w:val="20"/>
                <w:szCs w:val="20"/>
              </w:rPr>
              <w:t>.v1).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4B40674F" w:rsidR="00A77B8E" w:rsidRPr="003B460D" w:rsidRDefault="003A103F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3B460D">
              <w:rPr>
                <w:rFonts w:ascii="Aptos" w:hAnsi="Aptos" w:cs="Arial"/>
                <w:sz w:val="20"/>
                <w:szCs w:val="20"/>
              </w:rPr>
              <w:t xml:space="preserve">We propose the creation of </w:t>
            </w:r>
            <w:r w:rsidR="00AD56DC" w:rsidRPr="00D63E2B">
              <w:rPr>
                <w:rFonts w:ascii="Aptos" w:hAnsi="Aptos" w:cs="Arial"/>
                <w:sz w:val="20"/>
                <w:szCs w:val="20"/>
              </w:rPr>
              <w:t>2</w:t>
            </w:r>
            <w:r w:rsidR="003B460D" w:rsidRPr="00D63E2B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Pr="00D63E2B">
              <w:rPr>
                <w:rFonts w:ascii="Aptos" w:hAnsi="Aptos" w:cs="Arial"/>
                <w:sz w:val="20"/>
                <w:szCs w:val="20"/>
              </w:rPr>
              <w:t>new gen</w:t>
            </w:r>
            <w:r w:rsidR="003B460D" w:rsidRPr="00D63E2B">
              <w:rPr>
                <w:rFonts w:ascii="Aptos" w:hAnsi="Aptos" w:cs="Arial"/>
                <w:sz w:val="20"/>
                <w:szCs w:val="20"/>
              </w:rPr>
              <w:t>era</w:t>
            </w:r>
            <w:r w:rsidR="00D63E2B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63E2B" w:rsidRPr="00D63E2B">
              <w:rPr>
                <w:rFonts w:ascii="Aptos" w:hAnsi="Aptos" w:cs="Arial" w:hint="eastAsia"/>
                <w:sz w:val="20"/>
                <w:szCs w:val="20"/>
              </w:rPr>
              <w:t>“</w:t>
            </w:r>
            <w:r w:rsidR="00D63E2B" w:rsidRPr="00D63E2B">
              <w:rPr>
                <w:rFonts w:ascii="Aptos" w:hAnsi="Aptos" w:cs="Arial"/>
                <w:i/>
                <w:iCs/>
                <w:sz w:val="20"/>
                <w:szCs w:val="20"/>
              </w:rPr>
              <w:t>Orqtpvirus</w:t>
            </w:r>
            <w:r w:rsidR="00D63E2B" w:rsidRPr="00D63E2B">
              <w:rPr>
                <w:rFonts w:ascii="Aptos" w:hAnsi="Aptos" w:cs="Arial"/>
                <w:sz w:val="20"/>
                <w:szCs w:val="20"/>
              </w:rPr>
              <w:t>”</w:t>
            </w:r>
            <w:r w:rsidR="00D63E2B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D63E2B" w:rsidRPr="00D63E2B">
              <w:rPr>
                <w:rFonts w:ascii="Aptos" w:hAnsi="Aptos" w:cs="Arial" w:hint="eastAsia"/>
                <w:sz w:val="20"/>
                <w:szCs w:val="20"/>
              </w:rPr>
              <w:t>“</w:t>
            </w:r>
            <w:r w:rsidR="00D63E2B" w:rsidRPr="00D63E2B">
              <w:rPr>
                <w:rFonts w:ascii="Aptos" w:hAnsi="Aptos" w:cs="Arial"/>
                <w:i/>
                <w:iCs/>
                <w:sz w:val="20"/>
                <w:szCs w:val="20"/>
              </w:rPr>
              <w:t>Culspvirus</w:t>
            </w:r>
            <w:r w:rsidR="00D63E2B" w:rsidRPr="00D63E2B">
              <w:rPr>
                <w:rFonts w:ascii="Aptos" w:hAnsi="Aptos" w:cs="Arial"/>
                <w:sz w:val="20"/>
                <w:szCs w:val="20"/>
              </w:rPr>
              <w:t>”</w:t>
            </w:r>
            <w:r w:rsidR="00D63E2B">
              <w:rPr>
                <w:rFonts w:ascii="Aptos" w:hAnsi="Aptos" w:cs="Arial"/>
                <w:sz w:val="20"/>
                <w:szCs w:val="20"/>
              </w:rPr>
              <w:t>)</w:t>
            </w:r>
            <w:r w:rsidRPr="00D63E2B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AD56DC" w:rsidRPr="00D63E2B">
              <w:rPr>
                <w:rFonts w:ascii="Aptos" w:hAnsi="Aptos" w:cs="Arial"/>
                <w:sz w:val="20"/>
                <w:szCs w:val="20"/>
              </w:rPr>
              <w:t>3</w:t>
            </w:r>
            <w:r w:rsidRPr="00D63E2B">
              <w:rPr>
                <w:rFonts w:ascii="Aptos" w:hAnsi="Aptos" w:cs="Arial"/>
                <w:sz w:val="20"/>
                <w:szCs w:val="20"/>
              </w:rPr>
              <w:t xml:space="preserve"> new species</w:t>
            </w:r>
            <w:r w:rsidR="00D63E2B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63E2B" w:rsidRPr="00D63E2B">
              <w:rPr>
                <w:rFonts w:ascii="Aptos" w:hAnsi="Aptos" w:cs="Arial" w:hint="eastAsia"/>
                <w:sz w:val="20"/>
                <w:szCs w:val="20"/>
              </w:rPr>
              <w:t>“</w:t>
            </w:r>
            <w:r w:rsidR="00D63E2B" w:rsidRPr="00D63E2B">
              <w:rPr>
                <w:rFonts w:ascii="Aptos" w:hAnsi="Aptos" w:cs="Arial"/>
                <w:i/>
                <w:iCs/>
                <w:sz w:val="20"/>
                <w:szCs w:val="20"/>
              </w:rPr>
              <w:t>huangnanense</w:t>
            </w:r>
            <w:r w:rsidR="00D63E2B" w:rsidRPr="00D63E2B">
              <w:rPr>
                <w:rFonts w:ascii="Aptos" w:hAnsi="Aptos" w:cs="Arial"/>
                <w:sz w:val="20"/>
                <w:szCs w:val="20"/>
              </w:rPr>
              <w:t>”</w:t>
            </w:r>
            <w:r w:rsidR="00D63E2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D63E2B" w:rsidRPr="00D63E2B">
              <w:rPr>
                <w:rFonts w:ascii="Aptos" w:hAnsi="Aptos" w:cs="Arial" w:hint="eastAsia"/>
                <w:sz w:val="20"/>
                <w:szCs w:val="20"/>
              </w:rPr>
              <w:t>“</w:t>
            </w:r>
            <w:r w:rsidR="00D63E2B" w:rsidRPr="00D63E2B">
              <w:rPr>
                <w:rFonts w:ascii="Aptos" w:hAnsi="Aptos" w:cs="Arial"/>
                <w:i/>
                <w:iCs/>
                <w:sz w:val="20"/>
                <w:szCs w:val="20"/>
              </w:rPr>
              <w:t>didbebense</w:t>
            </w:r>
            <w:r w:rsidR="00D63E2B" w:rsidRPr="00D63E2B">
              <w:rPr>
                <w:rFonts w:ascii="Aptos" w:hAnsi="Aptos" w:cs="Arial"/>
                <w:sz w:val="20"/>
                <w:szCs w:val="20"/>
              </w:rPr>
              <w:t>”</w:t>
            </w:r>
            <w:r w:rsidR="00D63E2B">
              <w:rPr>
                <w:rFonts w:ascii="Aptos" w:hAnsi="Aptos" w:cs="Arial"/>
                <w:sz w:val="20"/>
                <w:szCs w:val="20"/>
              </w:rPr>
              <w:t xml:space="preserve">, and </w:t>
            </w:r>
            <w:r w:rsidR="00D63E2B" w:rsidRPr="00D63E2B">
              <w:rPr>
                <w:rFonts w:ascii="Aptos" w:hAnsi="Aptos" w:cs="Arial" w:hint="eastAsia"/>
                <w:sz w:val="20"/>
                <w:szCs w:val="20"/>
              </w:rPr>
              <w:t>“</w:t>
            </w:r>
            <w:r w:rsidR="0025315D">
              <w:rPr>
                <w:rFonts w:ascii="Aptos" w:hAnsi="Aptos" w:cs="Arial"/>
                <w:i/>
                <w:iCs/>
                <w:sz w:val="20"/>
                <w:szCs w:val="20"/>
              </w:rPr>
              <w:t>wyeconis</w:t>
            </w:r>
            <w:r w:rsidR="00D63E2B" w:rsidRPr="00D63E2B">
              <w:rPr>
                <w:rFonts w:ascii="Aptos" w:hAnsi="Aptos" w:cs="Arial"/>
                <w:sz w:val="20"/>
                <w:szCs w:val="20"/>
              </w:rPr>
              <w:t>”</w:t>
            </w:r>
            <w:r w:rsidR="00D63E2B">
              <w:rPr>
                <w:rFonts w:ascii="Aptos" w:hAnsi="Aptos" w:cs="Arial"/>
                <w:sz w:val="20"/>
                <w:szCs w:val="20"/>
              </w:rPr>
              <w:t>)</w:t>
            </w:r>
            <w:r w:rsidRPr="003B460D">
              <w:rPr>
                <w:rFonts w:ascii="Aptos" w:hAnsi="Aptos" w:cs="Arial"/>
                <w:sz w:val="20"/>
                <w:szCs w:val="20"/>
              </w:rPr>
              <w:t xml:space="preserve"> to be included in </w:t>
            </w:r>
            <w:bookmarkStart w:id="0" w:name="_Hlk235023959"/>
            <w:r w:rsidR="003B460D" w:rsidRPr="003B460D">
              <w:rPr>
                <w:rFonts w:ascii="Aptos" w:hAnsi="Aptos" w:cs="Arial"/>
                <w:sz w:val="20"/>
                <w:szCs w:val="20"/>
              </w:rPr>
              <w:t xml:space="preserve">the </w:t>
            </w:r>
            <w:bookmarkEnd w:id="0"/>
            <w:r w:rsidRPr="003B460D">
              <w:rPr>
                <w:rFonts w:ascii="Aptos" w:hAnsi="Aptos" w:cs="Arial"/>
                <w:sz w:val="20"/>
                <w:szCs w:val="20"/>
              </w:rPr>
              <w:t xml:space="preserve">family </w:t>
            </w:r>
            <w:r w:rsidRPr="003B460D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r w:rsidR="00E96AEF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96AEF" w:rsidRPr="003B460D">
              <w:rPr>
                <w:rFonts w:ascii="Aptos" w:hAnsi="Aptos" w:cs="Arial"/>
                <w:sz w:val="20"/>
                <w:szCs w:val="20"/>
              </w:rPr>
              <w:t xml:space="preserve">order </w:t>
            </w:r>
            <w:r w:rsidR="00E96AEF" w:rsidRPr="00E12414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E96AEF" w:rsidRPr="003B460D">
              <w:rPr>
                <w:rFonts w:ascii="Aptos" w:hAnsi="Aptos" w:cs="Arial"/>
                <w:i/>
                <w:iCs/>
                <w:sz w:val="20"/>
                <w:szCs w:val="20"/>
              </w:rPr>
              <w:t>ononegaviral</w:t>
            </w:r>
            <w:r w:rsidR="00E96AEF" w:rsidRPr="003B460D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es</w:t>
            </w:r>
            <w:r w:rsidR="00E96AEF">
              <w:rPr>
                <w:rFonts w:ascii="Aptos" w:hAnsi="Aptos" w:cs="Arial"/>
                <w:sz w:val="20"/>
                <w:szCs w:val="20"/>
              </w:rPr>
              <w:t>)</w:t>
            </w:r>
            <w:r w:rsidRPr="003B460D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49A8860E" w14:textId="77777777" w:rsidR="00AD56DC" w:rsidRPr="00AD56DC" w:rsidRDefault="00AD56DC" w:rsidP="00AD56DC">
            <w:pPr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/>
                <w:sz w:val="20"/>
                <w:szCs w:val="20"/>
              </w:rPr>
              <w:t>Species and genera are proposed for classification according to the established classification criteria:</w:t>
            </w:r>
          </w:p>
          <w:p w14:paraId="612B9802" w14:textId="77777777" w:rsidR="00AD56DC" w:rsidRPr="00AD56DC" w:rsidRDefault="00AD56DC" w:rsidP="00AD56DC">
            <w:pPr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 w:hint="eastAsia"/>
                <w:sz w:val="20"/>
                <w:szCs w:val="20"/>
              </w:rPr>
              <w:t>•</w:t>
            </w:r>
            <w:r w:rsidRPr="00AD56DC">
              <w:rPr>
                <w:rFonts w:ascii="Aptos" w:hAnsi="Aptos" w:cs="Arial"/>
                <w:sz w:val="20"/>
                <w:szCs w:val="20"/>
              </w:rPr>
              <w:tab/>
              <w:t>a coding-complete RNA-directed RNA polymerase (RdRp) sequence</w:t>
            </w:r>
          </w:p>
          <w:p w14:paraId="60736528" w14:textId="77777777" w:rsidR="00AD56DC" w:rsidRPr="00AD56DC" w:rsidRDefault="00AD56DC" w:rsidP="00AD56DC">
            <w:pPr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 w:hint="eastAsia"/>
                <w:sz w:val="20"/>
                <w:szCs w:val="20"/>
              </w:rPr>
              <w:t>•</w:t>
            </w:r>
            <w:r w:rsidRPr="00AD56DC">
              <w:rPr>
                <w:rFonts w:ascii="Aptos" w:hAnsi="Aptos" w:cs="Arial"/>
                <w:sz w:val="20"/>
                <w:szCs w:val="20"/>
              </w:rPr>
              <w:tab/>
              <w:t>at least 20% amino acid identity of the RdRp sequence</w:t>
            </w:r>
          </w:p>
          <w:p w14:paraId="089EB396" w14:textId="45FCA6F8" w:rsidR="006F33B7" w:rsidRDefault="00AD56DC" w:rsidP="00AD56DC">
            <w:pPr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/>
                <w:sz w:val="20"/>
                <w:szCs w:val="20"/>
              </w:rPr>
              <w:t>The above criteria are similar to those used for other mononegaviral families.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8507DF4" w14:textId="48A3CBE8" w:rsidR="00FC2269" w:rsidRPr="00AD56DC" w:rsidRDefault="00AD56DC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1074E">
              <w:rPr>
                <w:rFonts w:ascii="Aptos" w:hAnsi="Aptos" w:cs="Arial"/>
                <w:sz w:val="20"/>
                <w:szCs w:val="20"/>
              </w:rPr>
              <w:t>Genus (and species) demarcation is proposed to be based on coding-complete genome sequence analyses, phylogenetic analyses, and pairwise sequence comparisons similar to established genus/species demarcation criteria for other mononegaviral families.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6974490A" w:rsidR="00883A5C" w:rsidRPr="00883A5C" w:rsidRDefault="00A77B8E" w:rsidP="009952E3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</w:p>
          <w:p w14:paraId="4ECF6668" w14:textId="7B9A0619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BEAC398" w14:textId="5D6DA08D" w:rsidR="00A77B8E" w:rsidRPr="00BE4F5A" w:rsidRDefault="00AD56DC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/>
                <w:sz w:val="20"/>
                <w:szCs w:val="20"/>
              </w:rPr>
              <w:t xml:space="preserve">Currently, the family </w:t>
            </w:r>
            <w:r w:rsidRPr="00E12414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r w:rsidRPr="00AD56DC">
              <w:rPr>
                <w:rFonts w:ascii="Aptos" w:hAnsi="Aptos" w:cs="Arial"/>
                <w:sz w:val="20"/>
                <w:szCs w:val="20"/>
              </w:rPr>
              <w:t xml:space="preserve"> includes 31 genera and 51 species according to ICTV Master Species List (MSL41.v1).</w:t>
            </w:r>
          </w:p>
          <w:p w14:paraId="104F481E" w14:textId="77777777" w:rsidR="00FC2269" w:rsidRPr="00BE4F5A" w:rsidRDefault="00FC2269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0ACA8579" w14:textId="1A2A2447" w:rsidR="00A77B8E" w:rsidRPr="00BE4F5A" w:rsidRDefault="00AD56DC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/>
                <w:sz w:val="20"/>
                <w:szCs w:val="20"/>
              </w:rPr>
              <w:t>We propose the creation of 2 new gen</w:t>
            </w:r>
            <w:r w:rsidR="00E12414">
              <w:rPr>
                <w:rFonts w:ascii="Aptos" w:hAnsi="Aptos" w:cs="Arial"/>
                <w:sz w:val="20"/>
                <w:szCs w:val="20"/>
              </w:rPr>
              <w:t>era</w:t>
            </w:r>
            <w:r w:rsidRPr="00AD56DC">
              <w:rPr>
                <w:rFonts w:ascii="Aptos" w:hAnsi="Aptos" w:cs="Arial"/>
                <w:sz w:val="20"/>
                <w:szCs w:val="20"/>
              </w:rPr>
              <w:t xml:space="preserve"> and 3 new species to be included in </w:t>
            </w:r>
            <w:r w:rsidR="00E1241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AD56DC">
              <w:rPr>
                <w:rFonts w:ascii="Aptos" w:hAnsi="Aptos" w:cs="Arial"/>
                <w:sz w:val="20"/>
                <w:szCs w:val="20"/>
              </w:rPr>
              <w:t xml:space="preserve">family </w:t>
            </w:r>
            <w:r w:rsidRPr="00E12414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r w:rsidR="00E96AEF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96AEF" w:rsidRPr="003B460D">
              <w:rPr>
                <w:rFonts w:ascii="Aptos" w:hAnsi="Aptos" w:cs="Arial"/>
                <w:sz w:val="20"/>
                <w:szCs w:val="20"/>
              </w:rPr>
              <w:t xml:space="preserve">order </w:t>
            </w:r>
            <w:r w:rsidR="00E96AEF" w:rsidRPr="00E12414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E96AEF" w:rsidRPr="003B460D">
              <w:rPr>
                <w:rFonts w:ascii="Aptos" w:hAnsi="Aptos" w:cs="Arial"/>
                <w:i/>
                <w:iCs/>
                <w:sz w:val="20"/>
                <w:szCs w:val="20"/>
              </w:rPr>
              <w:t>ononegaviral</w:t>
            </w:r>
            <w:r w:rsidR="00E96AEF" w:rsidRPr="003B460D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es</w:t>
            </w:r>
            <w:r w:rsidR="00E96AEF">
              <w:rPr>
                <w:rFonts w:ascii="Aptos" w:hAnsi="Aptos" w:cs="Arial"/>
                <w:sz w:val="20"/>
                <w:szCs w:val="20"/>
              </w:rPr>
              <w:t>)</w:t>
            </w:r>
            <w:r w:rsidRPr="00AD56DC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BD1EAB0" w14:textId="77777777" w:rsidR="00FC2269" w:rsidRPr="00BE4F5A" w:rsidRDefault="00FC2269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053406">
            <w:pPr>
              <w:jc w:val="both"/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76E37EAC" w14:textId="77777777" w:rsidR="00AD56DC" w:rsidRPr="00AD56DC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/>
                <w:iCs/>
                <w:sz w:val="20"/>
                <w:szCs w:val="20"/>
              </w:rPr>
              <w:t>Species and genera are proposed for classification according to the established classification criteria:</w:t>
            </w:r>
          </w:p>
          <w:p w14:paraId="107F7AA2" w14:textId="464B8EBC" w:rsidR="00AD56DC" w:rsidRPr="00AD56DC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 w:hint="eastAsia"/>
                <w:iCs/>
                <w:sz w:val="20"/>
                <w:szCs w:val="20"/>
              </w:rPr>
              <w:t>•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ab/>
              <w:t>a coding-complete RdRp sequence</w:t>
            </w:r>
          </w:p>
          <w:p w14:paraId="05904CEE" w14:textId="77777777" w:rsidR="00AD56DC" w:rsidRPr="00AD56DC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 w:hint="eastAsia"/>
                <w:iCs/>
                <w:sz w:val="20"/>
                <w:szCs w:val="20"/>
              </w:rPr>
              <w:t>•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ab/>
              <w:t>at least 20% amino acid identity of the RdRp sequence</w:t>
            </w:r>
          </w:p>
          <w:p w14:paraId="239C9D43" w14:textId="78BE4204" w:rsidR="00273642" w:rsidRPr="00AD56DC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The above criteria are similar to those used for other </w:t>
            </w:r>
            <w:r w:rsidR="00E12414" w:rsidRPr="00AD56DC">
              <w:rPr>
                <w:rFonts w:ascii="Aptos" w:hAnsi="Aptos" w:cs="Arial"/>
                <w:sz w:val="20"/>
                <w:szCs w:val="20"/>
              </w:rPr>
              <w:t xml:space="preserve">mononegaviral 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>families.</w:t>
            </w:r>
          </w:p>
          <w:p w14:paraId="16FAFB1C" w14:textId="2DF10310" w:rsidR="00273642" w:rsidRDefault="00273642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3E23A039" w14:textId="3D30BB05" w:rsidR="00192DF2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According to ICTV Report of </w:t>
            </w:r>
            <w:r w:rsidRPr="00E12414">
              <w:rPr>
                <w:rFonts w:ascii="Aptos" w:hAnsi="Aptos" w:cs="Arial"/>
                <w:i/>
                <w:sz w:val="20"/>
                <w:szCs w:val="20"/>
              </w:rPr>
              <w:t>Lispiviridae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 (https://ictv.global/report/chapter/lispiviridae/lispiviridae), genus demarcation criterion requires a coding-complete RdRp with amino acid identity between 20-49%, and the species demarcation criterion across each genus of the family requires a coding-complete RdRp with amino acid identity 50-84%. </w:t>
            </w:r>
          </w:p>
          <w:p w14:paraId="120F4DBD" w14:textId="682B0499" w:rsidR="00AD56DC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Thus, based on amino acid identity and the present phylogenetic analysis shown in </w:t>
            </w:r>
            <w:r w:rsidRPr="00E12414">
              <w:rPr>
                <w:rFonts w:ascii="Aptos" w:hAnsi="Aptos" w:cs="Arial"/>
                <w:b/>
                <w:bCs/>
                <w:iCs/>
                <w:sz w:val="20"/>
                <w:szCs w:val="20"/>
              </w:rPr>
              <w:t>Figure 1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, we propose the demarcation of 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2 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>new gen</w:t>
            </w:r>
            <w:r w:rsidR="00E12414">
              <w:rPr>
                <w:rFonts w:ascii="Aptos" w:hAnsi="Aptos" w:cs="Arial"/>
                <w:iCs/>
                <w:sz w:val="20"/>
                <w:szCs w:val="20"/>
              </w:rPr>
              <w:t>era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 and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3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 new species.</w:t>
            </w:r>
          </w:p>
          <w:p w14:paraId="555C61EF" w14:textId="77777777" w:rsidR="00E12414" w:rsidRPr="00AD56DC" w:rsidRDefault="00E12414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1F25F8FD" w14:textId="77777777" w:rsidR="00FC2269" w:rsidRDefault="00FC2269" w:rsidP="00053406">
            <w:pPr>
              <w:jc w:val="both"/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4E128C79" w:rsidR="00A77B8E" w:rsidRPr="00BE4F5A" w:rsidRDefault="00A77B8E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79F0111D" w14:textId="64FE013D" w:rsidR="00A77B8E" w:rsidRDefault="00AD56DC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bookmarkStart w:id="1" w:name="_Hlk236510450"/>
            <w:r w:rsidRPr="00AD56DC">
              <w:rPr>
                <w:rFonts w:ascii="Aptos" w:hAnsi="Aptos" w:cs="Arial"/>
                <w:sz w:val="20"/>
                <w:szCs w:val="20"/>
              </w:rPr>
              <w:t>Etymologies:</w:t>
            </w:r>
          </w:p>
          <w:p w14:paraId="7F826BEE" w14:textId="77777777" w:rsidR="00E12414" w:rsidRDefault="00E12414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1AB1F7A7" w14:textId="787B71DD" w:rsidR="001D67D2" w:rsidRDefault="00192DF2" w:rsidP="00192DF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192DF2">
              <w:rPr>
                <w:rFonts w:ascii="Aptos" w:hAnsi="Aptos" w:cs="Arial" w:hint="eastAsia"/>
                <w:i/>
                <w:iCs/>
                <w:sz w:val="20"/>
                <w:szCs w:val="20"/>
              </w:rPr>
              <w:t>•</w:t>
            </w:r>
            <w:r w:rsidR="00AD56DC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Canmovirus </w:t>
            </w:r>
            <w:r w:rsidR="0028260A" w:rsidRPr="0028260A">
              <w:rPr>
                <w:rFonts w:ascii="Aptos" w:hAnsi="Aptos" w:cs="Arial" w:hint="eastAsia"/>
                <w:sz w:val="20"/>
                <w:szCs w:val="20"/>
              </w:rPr>
              <w:t>“</w:t>
            </w:r>
            <w:r w:rsidR="0025315D">
              <w:rPr>
                <w:rFonts w:ascii="Aptos" w:hAnsi="Aptos" w:cs="Arial"/>
                <w:i/>
                <w:iCs/>
                <w:sz w:val="20"/>
                <w:szCs w:val="20"/>
              </w:rPr>
              <w:t>wyeconis</w:t>
            </w:r>
            <w:r w:rsidR="0028260A" w:rsidRPr="0028260A">
              <w:rPr>
                <w:rFonts w:ascii="Aptos" w:hAnsi="Aptos" w:cs="Arial" w:hint="eastAsia"/>
                <w:sz w:val="20"/>
                <w:szCs w:val="20"/>
              </w:rPr>
              <w:t>”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E96AEF" w:rsidRPr="00E96AEF">
              <w:rPr>
                <w:rFonts w:ascii="Aptos" w:hAnsi="Aptos" w:cs="Arial"/>
                <w:sz w:val="20"/>
                <w:szCs w:val="20"/>
              </w:rPr>
              <w:t>represented by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A755A" w:rsidRPr="003A755A">
              <w:rPr>
                <w:rFonts w:ascii="Aptos" w:hAnsi="Aptos" w:cs="Arial"/>
                <w:sz w:val="20"/>
                <w:szCs w:val="20"/>
              </w:rPr>
              <w:t>Lispiviridae sp. isolate WcLispV</w:t>
            </w:r>
            <w:r w:rsidR="00053406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(accession: PX992751.1), was identified through metatranscriptomic analysis of </w:t>
            </w:r>
            <w:r w:rsidR="00AD56DC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Wyeomyia confusa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 mosquitoes collected in</w:t>
            </w:r>
            <w:r w:rsidR="0028260A" w:rsidRPr="00192DF2">
              <w:rPr>
                <w:rFonts w:ascii="Aptos" w:hAnsi="Aptos" w:cs="Arial"/>
                <w:sz w:val="20"/>
                <w:szCs w:val="20"/>
              </w:rPr>
              <w:t xml:space="preserve"> Brazil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 (Pindamonhangaba, São Paulo).</w:t>
            </w:r>
            <w:r w:rsidR="00297ED1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The virus encodes an RdRp that shares 81% amino acid identity with the RdRp of </w:t>
            </w:r>
            <w:r w:rsidR="00297ED1" w:rsidRPr="00192DF2">
              <w:rPr>
                <w:rFonts w:ascii="Aptos" w:hAnsi="Aptos" w:cs="Arial"/>
                <w:sz w:val="20"/>
                <w:szCs w:val="20"/>
              </w:rPr>
              <w:t xml:space="preserve">Pedras lispivirus </w:t>
            </w:r>
            <w:r w:rsidR="0028260A" w:rsidRPr="0028260A">
              <w:rPr>
                <w:rFonts w:ascii="Aptos" w:hAnsi="Aptos" w:cs="Arial"/>
                <w:sz w:val="20"/>
                <w:szCs w:val="20"/>
              </w:rPr>
              <w:t xml:space="preserve">isolate Ar872508 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(accession: </w:t>
            </w:r>
            <w:r w:rsidR="00297ED1" w:rsidRPr="00192DF2">
              <w:rPr>
                <w:rFonts w:ascii="Aptos" w:hAnsi="Aptos" w:cs="Arial"/>
                <w:sz w:val="20"/>
                <w:szCs w:val="20"/>
              </w:rPr>
              <w:t>OQ779241.1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), a member of </w:t>
            </w:r>
            <w:r w:rsidR="00084F78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Canmovirus mahaense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1D67D2" w:rsidRPr="00192DF2">
              <w:rPr>
                <w:rFonts w:ascii="Aptos" w:hAnsi="Aptos" w:cs="Arial"/>
                <w:sz w:val="20"/>
                <w:szCs w:val="20"/>
              </w:rPr>
              <w:t xml:space="preserve">The genus name </w:t>
            </w:r>
            <w:r w:rsidR="001D67D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Canmovirus</w:t>
            </w:r>
            <w:r w:rsidR="001D67D2" w:rsidRPr="00192DF2">
              <w:rPr>
                <w:rFonts w:ascii="Aptos" w:hAnsi="Aptos" w:cs="Arial"/>
                <w:sz w:val="20"/>
                <w:szCs w:val="20"/>
              </w:rPr>
              <w:t xml:space="preserve"> is retained, and the species epithet “</w:t>
            </w:r>
            <w:r w:rsidR="0025315D">
              <w:rPr>
                <w:rFonts w:ascii="Aptos" w:hAnsi="Aptos" w:cs="Arial"/>
                <w:i/>
                <w:iCs/>
                <w:sz w:val="20"/>
                <w:szCs w:val="20"/>
              </w:rPr>
              <w:t>wyeconis</w:t>
            </w:r>
            <w:r w:rsidR="001D67D2" w:rsidRPr="00192DF2">
              <w:rPr>
                <w:rFonts w:ascii="Aptos" w:hAnsi="Aptos" w:cs="Arial"/>
                <w:sz w:val="20"/>
                <w:szCs w:val="20"/>
              </w:rPr>
              <w:t xml:space="preserve">” is derived from the host species </w:t>
            </w:r>
            <w:r w:rsidR="001D67D2" w:rsidRPr="00192DF2">
              <w:rPr>
                <w:rFonts w:ascii="Aptos" w:hAnsi="Aptos" w:cs="Arial"/>
                <w:i/>
                <w:iCs/>
                <w:sz w:val="20"/>
                <w:szCs w:val="20"/>
                <w:u w:val="single"/>
              </w:rPr>
              <w:t>Wye</w:t>
            </w:r>
            <w:r w:rsidR="001D67D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omyia </w:t>
            </w:r>
            <w:r w:rsidR="001D67D2" w:rsidRPr="00192DF2">
              <w:rPr>
                <w:rFonts w:ascii="Aptos" w:hAnsi="Aptos" w:cs="Arial"/>
                <w:i/>
                <w:iCs/>
                <w:sz w:val="20"/>
                <w:szCs w:val="20"/>
                <w:u w:val="single"/>
              </w:rPr>
              <w:t>co</w:t>
            </w:r>
            <w:r w:rsidR="001D67D2" w:rsidRPr="001C71A9">
              <w:rPr>
                <w:rFonts w:ascii="Aptos" w:hAnsi="Aptos" w:cs="Arial"/>
                <w:i/>
                <w:iCs/>
                <w:sz w:val="20"/>
                <w:szCs w:val="20"/>
                <w:u w:val="single"/>
              </w:rPr>
              <w:t>n</w:t>
            </w:r>
            <w:r w:rsidR="001D67D2" w:rsidRPr="0025315D">
              <w:rPr>
                <w:rFonts w:ascii="Aptos" w:hAnsi="Aptos" w:cs="Arial"/>
                <w:i/>
                <w:iCs/>
                <w:sz w:val="20"/>
                <w:szCs w:val="20"/>
              </w:rPr>
              <w:t>fus</w:t>
            </w:r>
            <w:r w:rsidR="001D67D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1D67D2" w:rsidRPr="00192DF2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6F867B29" w14:textId="77777777" w:rsidR="00E12414" w:rsidRPr="00192DF2" w:rsidRDefault="00E12414" w:rsidP="00192DF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75414651" w14:textId="00ABC5DC" w:rsidR="00DA0CC2" w:rsidRDefault="00192DF2" w:rsidP="00192DF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192DF2">
              <w:rPr>
                <w:rFonts w:ascii="Aptos" w:hAnsi="Aptos" w:cs="Arial" w:hint="eastAsia"/>
                <w:i/>
                <w:iCs/>
                <w:sz w:val="20"/>
                <w:szCs w:val="20"/>
              </w:rPr>
              <w:t>•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“</w:t>
            </w:r>
            <w:r w:rsidR="00DB252B">
              <w:rPr>
                <w:rFonts w:ascii="Aptos" w:hAnsi="Aptos" w:cs="Arial"/>
                <w:i/>
                <w:iCs/>
                <w:sz w:val="20"/>
                <w:szCs w:val="20"/>
              </w:rPr>
              <w:t>Or</w:t>
            </w:r>
            <w:r w:rsidR="00800B23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qtpvirus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”</w:t>
            </w:r>
            <w:r w:rsidR="00800B23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“</w:t>
            </w:r>
            <w:r w:rsidR="00800B23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huangnanense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”</w:t>
            </w:r>
            <w:r w:rsidR="00800B23" w:rsidRPr="00192DF2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E96AEF" w:rsidRPr="00E96AEF">
              <w:rPr>
                <w:rFonts w:ascii="Aptos" w:hAnsi="Aptos" w:cs="Arial"/>
                <w:sz w:val="20"/>
                <w:szCs w:val="20"/>
              </w:rPr>
              <w:t>represented by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8260A" w:rsidRPr="0028260A">
              <w:rPr>
                <w:rFonts w:ascii="Aptos" w:hAnsi="Aptos" w:cs="Arial"/>
                <w:sz w:val="20"/>
                <w:szCs w:val="20"/>
              </w:rPr>
              <w:t>Ganiavirus Ctenocephalides</w:t>
            </w:r>
            <w:r w:rsidR="00053406" w:rsidRPr="0028260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A0CC2" w:rsidRPr="0028260A">
              <w:rPr>
                <w:rFonts w:ascii="Aptos" w:hAnsi="Aptos" w:cs="Arial"/>
                <w:sz w:val="20"/>
                <w:szCs w:val="20"/>
              </w:rPr>
              <w:t xml:space="preserve">(accession: </w:t>
            </w:r>
            <w:r w:rsidR="0028260A" w:rsidRPr="0028260A">
              <w:rPr>
                <w:rFonts w:ascii="Aptos" w:hAnsi="Aptos" w:cs="Arial"/>
                <w:sz w:val="20"/>
                <w:szCs w:val="20"/>
              </w:rPr>
              <w:t>PV953191.1</w:t>
            </w:r>
            <w:r w:rsidR="00DA0CC2" w:rsidRPr="0028260A">
              <w:rPr>
                <w:rFonts w:ascii="Aptos" w:hAnsi="Aptos" w:cs="Arial"/>
                <w:sz w:val="20"/>
                <w:szCs w:val="20"/>
              </w:rPr>
              <w:t>),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53406" w:rsidRPr="00192DF2">
              <w:rPr>
                <w:rFonts w:ascii="Aptos" w:hAnsi="Aptos" w:cs="Arial"/>
                <w:sz w:val="20"/>
                <w:szCs w:val="20"/>
              </w:rPr>
              <w:t>was identified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through metatranscriptomic analysis of </w:t>
            </w:r>
            <w:r w:rsidR="00DB60A0" w:rsidRPr="00DB60A0">
              <w:rPr>
                <w:rFonts w:ascii="Aptos" w:hAnsi="Aptos" w:cs="Arial"/>
                <w:sz w:val="20"/>
                <w:szCs w:val="20"/>
              </w:rPr>
              <w:t>flea</w:t>
            </w:r>
            <w:r w:rsidR="00DB60A0">
              <w:rPr>
                <w:rFonts w:ascii="Aptos" w:hAnsi="Aptos" w:cs="Arial"/>
                <w:sz w:val="20"/>
                <w:szCs w:val="20"/>
              </w:rPr>
              <w:t>s</w:t>
            </w:r>
            <w:r w:rsidR="00DB60A0" w:rsidRPr="00DB60A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>(</w:t>
            </w:r>
            <w:r w:rsidR="00DB60A0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>Oropsylla silantiewi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053406" w:rsidRPr="00192DF2">
              <w:rPr>
                <w:rFonts w:ascii="Aptos" w:hAnsi="Aptos" w:cs="Arial"/>
                <w:sz w:val="20"/>
                <w:szCs w:val="20"/>
              </w:rPr>
              <w:t xml:space="preserve">sampled </w:t>
            </w:r>
            <w:r>
              <w:rPr>
                <w:rFonts w:ascii="Aptos" w:hAnsi="Aptos" w:cs="Arial"/>
                <w:sz w:val="20"/>
                <w:szCs w:val="20"/>
              </w:rPr>
              <w:t>on</w:t>
            </w:r>
            <w:r w:rsidR="00053406" w:rsidRPr="00192DF2">
              <w:rPr>
                <w:rFonts w:ascii="Aptos" w:hAnsi="Aptos" w:cs="Arial"/>
                <w:sz w:val="20"/>
                <w:szCs w:val="20"/>
              </w:rPr>
              <w:t xml:space="preserve"> the Qinghai-Tibet plateau of China. 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>The virus encodes an RdRp that shares 4</w:t>
            </w:r>
            <w:r w:rsidR="00DB60A0">
              <w:rPr>
                <w:rFonts w:ascii="Aptos" w:hAnsi="Aptos" w:cs="Arial"/>
                <w:sz w:val="20"/>
                <w:szCs w:val="20"/>
              </w:rPr>
              <w:t>4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>% amino acid identity with the RdRp of Fùyùn tick virus 1</w:t>
            </w:r>
            <w:r w:rsidR="00DB60A0">
              <w:t xml:space="preserve"> </w:t>
            </w:r>
            <w:r w:rsidR="00DB60A0" w:rsidRPr="00DB60A0">
              <w:rPr>
                <w:rFonts w:ascii="Aptos" w:hAnsi="Aptos" w:cs="Arial"/>
                <w:sz w:val="20"/>
                <w:szCs w:val="20"/>
              </w:rPr>
              <w:t>isolate FY19-2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(accession: OP313018.1), a member of </w:t>
            </w:r>
            <w:r w:rsidR="00DA0CC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Ganiavirus fuyunense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. As the amino acid identity falls within the genus demarcation criteria for </w:t>
            </w:r>
            <w:r w:rsidR="00DA0CC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(20-49%), a new genus, “</w:t>
            </w:r>
            <w:r w:rsidR="00DB60A0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>Or</w:t>
            </w:r>
            <w:r w:rsidR="00800B23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>qtp</w:t>
            </w:r>
            <w:r w:rsidR="00DA0CC2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>”, is proposed. The proposed genus name is derived from the host genus</w:t>
            </w:r>
            <w:r w:rsidR="00F96C2A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60A0" w:rsidRPr="00DB60A0">
              <w:rPr>
                <w:rFonts w:ascii="Aptos" w:hAnsi="Aptos" w:cs="Arial"/>
                <w:i/>
                <w:iCs/>
                <w:sz w:val="20"/>
                <w:szCs w:val="20"/>
                <w:u w:val="single"/>
              </w:rPr>
              <w:t>Or</w:t>
            </w:r>
            <w:r w:rsidR="00DB60A0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>opsylla</w:t>
            </w:r>
            <w:r w:rsidR="00F96C2A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F96C2A" w:rsidRPr="00192DF2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F96C2A" w:rsidRPr="00192DF2">
              <w:rPr>
                <w:rFonts w:ascii="Aptos" w:hAnsi="Aptos" w:cs="Arial"/>
                <w:sz w:val="20"/>
                <w:szCs w:val="20"/>
                <w:u w:val="single"/>
              </w:rPr>
              <w:t>Q</w:t>
            </w:r>
            <w:r w:rsidR="00F96C2A" w:rsidRPr="00192DF2">
              <w:rPr>
                <w:rFonts w:ascii="Aptos" w:hAnsi="Aptos" w:cs="Arial"/>
                <w:sz w:val="20"/>
                <w:szCs w:val="20"/>
              </w:rPr>
              <w:t>inghai-</w:t>
            </w:r>
            <w:r w:rsidR="00F96C2A" w:rsidRPr="00192DF2">
              <w:rPr>
                <w:rFonts w:ascii="Aptos" w:hAnsi="Aptos" w:cs="Arial"/>
                <w:sz w:val="20"/>
                <w:szCs w:val="20"/>
                <w:u w:val="single"/>
              </w:rPr>
              <w:t>T</w:t>
            </w:r>
            <w:r w:rsidR="00F96C2A" w:rsidRPr="00192DF2">
              <w:rPr>
                <w:rFonts w:ascii="Aptos" w:hAnsi="Aptos" w:cs="Arial"/>
                <w:sz w:val="20"/>
                <w:szCs w:val="20"/>
              </w:rPr>
              <w:t xml:space="preserve">ibet </w:t>
            </w:r>
            <w:r w:rsidR="00F96C2A" w:rsidRPr="00192DF2">
              <w:rPr>
                <w:rFonts w:ascii="Aptos" w:hAnsi="Aptos" w:cs="Arial"/>
                <w:sz w:val="20"/>
                <w:szCs w:val="20"/>
                <w:u w:val="single"/>
              </w:rPr>
              <w:t>p</w:t>
            </w:r>
            <w:r w:rsidR="00F96C2A" w:rsidRPr="00192DF2">
              <w:rPr>
                <w:rFonts w:ascii="Aptos" w:hAnsi="Aptos" w:cs="Arial"/>
                <w:sz w:val="20"/>
                <w:szCs w:val="20"/>
              </w:rPr>
              <w:t>lateau of China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>, where the host was sampled. The species epithet “</w:t>
            </w:r>
            <w:r w:rsidR="00800B23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huangnan</w:t>
            </w:r>
            <w:r w:rsidR="00DA0CC2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ense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>” refers to the geographic origin, “</w:t>
            </w:r>
            <w:r w:rsidR="00800B23" w:rsidRPr="00192DF2">
              <w:rPr>
                <w:rFonts w:ascii="Aptos" w:hAnsi="Aptos" w:cs="Arial"/>
                <w:sz w:val="20"/>
                <w:szCs w:val="20"/>
                <w:u w:val="single"/>
              </w:rPr>
              <w:t>Huangnan</w:t>
            </w:r>
            <w:r w:rsidR="00800B23" w:rsidRPr="00192DF2">
              <w:rPr>
                <w:rFonts w:ascii="Aptos" w:hAnsi="Aptos" w:cs="Arial"/>
                <w:sz w:val="20"/>
                <w:szCs w:val="20"/>
              </w:rPr>
              <w:t xml:space="preserve"> Tibetan Autonomous Prefecture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>” (</w:t>
            </w:r>
            <w:r w:rsidR="00800B23" w:rsidRPr="00192DF2">
              <w:rPr>
                <w:rFonts w:ascii="SimSun" w:eastAsia="SimSun" w:hAnsi="SimSun" w:cs="SimSun" w:hint="eastAsia"/>
                <w:sz w:val="20"/>
                <w:szCs w:val="20"/>
              </w:rPr>
              <w:t>黄南藏族自治州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>), China.</w:t>
            </w:r>
          </w:p>
          <w:p w14:paraId="665BBB3D" w14:textId="77777777" w:rsidR="00E12414" w:rsidRPr="00192DF2" w:rsidRDefault="00E12414" w:rsidP="00192DF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385C8041" w14:textId="74772211" w:rsidR="007B666E" w:rsidRPr="00192DF2" w:rsidRDefault="00192DF2" w:rsidP="00192DF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192DF2">
              <w:rPr>
                <w:rFonts w:ascii="Aptos" w:hAnsi="Aptos" w:cs="Arial" w:hint="eastAsia"/>
                <w:i/>
                <w:iCs/>
                <w:sz w:val="20"/>
                <w:szCs w:val="20"/>
              </w:rPr>
              <w:t>•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“</w:t>
            </w:r>
            <w:r w:rsidR="009801D9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Culspvirus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”</w:t>
            </w:r>
            <w:r w:rsidR="009801D9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“</w:t>
            </w:r>
            <w:r w:rsidR="009801D9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didbebense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”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E96AEF" w:rsidRPr="00E96AEF">
              <w:rPr>
                <w:rFonts w:ascii="Aptos" w:hAnsi="Aptos" w:cs="Arial"/>
                <w:sz w:val="20"/>
                <w:szCs w:val="20"/>
              </w:rPr>
              <w:t>represented by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 Lispiviridae sp. isolate CxLispV-SP_12 (accession: PX833271.1), </w:t>
            </w:r>
            <w:r w:rsidR="00616D3C" w:rsidRPr="00192DF2">
              <w:rPr>
                <w:rFonts w:ascii="Aptos" w:hAnsi="Aptos" w:cs="Arial"/>
                <w:sz w:val="20"/>
                <w:szCs w:val="20"/>
              </w:rPr>
              <w:t xml:space="preserve">was identified through metatranscriptomic analysis of </w:t>
            </w:r>
            <w:r w:rsidR="00616D3C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Culex chidesteri</w:t>
            </w:r>
            <w:r w:rsidR="00616D3C" w:rsidRPr="00192DF2">
              <w:rPr>
                <w:rFonts w:ascii="Aptos" w:hAnsi="Aptos" w:cs="Arial"/>
                <w:sz w:val="20"/>
                <w:szCs w:val="20"/>
              </w:rPr>
              <w:t xml:space="preserve"> mosquitoes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 collected at the Diretoria de Biodiversidade e Biotecnologia, São Paulo, Brazil</w:t>
            </w:r>
            <w:r w:rsidR="00616D3C" w:rsidRPr="00192DF2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>The RdRp of this virus shares 3</w:t>
            </w:r>
            <w:r w:rsidR="00DB252B">
              <w:rPr>
                <w:rFonts w:ascii="Aptos" w:hAnsi="Aptos" w:cs="Arial"/>
                <w:sz w:val="20"/>
                <w:szCs w:val="20"/>
              </w:rPr>
              <w:t>6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% amino acid identity with the RdRp of </w:t>
            </w:r>
            <w:r w:rsidR="00DB252B" w:rsidRPr="00192DF2">
              <w:rPr>
                <w:rFonts w:ascii="Aptos" w:hAnsi="Aptos" w:cs="Arial"/>
                <w:sz w:val="20"/>
                <w:szCs w:val="20"/>
              </w:rPr>
              <w:t xml:space="preserve">Pedras lispivirus </w:t>
            </w:r>
            <w:r w:rsidR="00DB252B" w:rsidRPr="0028260A">
              <w:rPr>
                <w:rFonts w:ascii="Aptos" w:hAnsi="Aptos" w:cs="Arial"/>
                <w:sz w:val="20"/>
                <w:szCs w:val="20"/>
              </w:rPr>
              <w:t>isolate Ar872508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 (accession: OQ779241.1), a member of </w:t>
            </w:r>
            <w:r w:rsidR="007B666E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Canmovirus mahaense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. As the amino acid identity falls within the genus demarcation criteria for </w:t>
            </w:r>
            <w:r w:rsidR="007B666E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 (20-49%), a new genus, “</w:t>
            </w:r>
            <w:r w:rsidR="00A25669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Cul</w:t>
            </w:r>
            <w:r w:rsidR="009801D9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sp</w:t>
            </w:r>
            <w:r w:rsidR="007B666E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”, is proposed. The proposed genus name is derived from the host genus </w:t>
            </w:r>
            <w:r w:rsidR="007B666E" w:rsidRPr="00DB252B">
              <w:rPr>
                <w:rFonts w:ascii="Aptos" w:hAnsi="Aptos" w:cs="Arial"/>
                <w:i/>
                <w:iCs/>
                <w:sz w:val="20"/>
                <w:szCs w:val="20"/>
                <w:u w:val="single"/>
              </w:rPr>
              <w:t>Cul</w:t>
            </w:r>
            <w:r w:rsidR="007B666E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ex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S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ão </w:t>
            </w:r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P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>aulo, where the host was sampled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>. The species epithet “</w:t>
            </w:r>
            <w:r w:rsidR="009801D9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didbeb</w:t>
            </w:r>
            <w:r w:rsidR="007B666E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ense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>” refers to the geographic origin,</w:t>
            </w:r>
            <w:r w:rsidR="00A25669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Di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retoria </w:t>
            </w:r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d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e </w:t>
            </w:r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B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iodiversidade </w:t>
            </w:r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e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B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iotecnologia, </w:t>
            </w:r>
            <w:r w:rsidR="00A25669" w:rsidRPr="00192DF2">
              <w:rPr>
                <w:rFonts w:ascii="Aptos" w:hAnsi="Aptos" w:cs="Arial"/>
                <w:sz w:val="20"/>
                <w:szCs w:val="20"/>
              </w:rPr>
              <w:t>Brazil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>.</w:t>
            </w:r>
          </w:p>
          <w:bookmarkEnd w:id="1"/>
          <w:p w14:paraId="26A1EC88" w14:textId="77777777" w:rsidR="007B666E" w:rsidRDefault="007B666E" w:rsidP="008A628A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4DAB9536" w14:textId="798819CA" w:rsidR="009801D9" w:rsidRDefault="00192DF2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1. 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Guimarães LO, Couto RDS, Reginato SL, Mucci LF, Pandey RP, de Camargo-Neves VLF, da Costa AC, Kirchgatter K, Leal E. Wyeomyia confusa Lispivirus (WcLispV-SP): a novel neotropical mosquito virus in the </w:t>
            </w:r>
            <w:r w:rsidR="009801D9" w:rsidRPr="004C543A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family. </w:t>
            </w:r>
            <w:r w:rsidR="004C543A" w:rsidRPr="004C543A">
              <w:rPr>
                <w:rFonts w:ascii="Aptos" w:hAnsi="Aptos" w:cs="Arial"/>
                <w:sz w:val="20"/>
                <w:szCs w:val="20"/>
              </w:rPr>
              <w:t>Archives of Virology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. 171(6):180. doi: 10.1007/s00705-026-06646-w. </w:t>
            </w:r>
          </w:p>
          <w:p w14:paraId="4F233242" w14:textId="77777777" w:rsidR="008A628A" w:rsidRDefault="008A628A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BFFB93F" w14:textId="7C171C5F" w:rsidR="009801D9" w:rsidRDefault="00192DF2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2. 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Zhu W, Pu J, Jin D, Lu S, Yang J, Xu J. RNA virome of ticks and fleas infesting Marmota himalayana from the Qinghai-Tibet plateau. </w:t>
            </w:r>
            <w:r w:rsidR="009B76EB" w:rsidRPr="009B76EB">
              <w:rPr>
                <w:rFonts w:ascii="Aptos" w:hAnsi="Aptos" w:cs="Arial"/>
                <w:sz w:val="20"/>
                <w:szCs w:val="20"/>
              </w:rPr>
              <w:t>Animal Microbiome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>. 2025</w:t>
            </w:r>
            <w:r w:rsidR="009B76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7(1):131. doi: 10.1186/s42523-025-00488-8. </w:t>
            </w:r>
          </w:p>
          <w:p w14:paraId="40DD9985" w14:textId="77777777" w:rsidR="008A628A" w:rsidRDefault="008A628A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D1B1CCD" w14:textId="45568B01" w:rsidR="00953FFE" w:rsidRPr="00BE4F5A" w:rsidRDefault="00192DF2" w:rsidP="008A628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3. 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Guimarães LO, Couto RDS, Ribeiro GO, Telles-de-Deus J, Ramos EDSF, Helfstein VC, Morais VDS, Maia Dos Santos J, Pandey RP, de Camargo-Neves VLF, da Costa AC, Kirchgatter K, Leal É. Putative Novel Viruses in the Families </w:t>
            </w:r>
            <w:r w:rsidR="009801D9" w:rsidRPr="009B76EB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801D9" w:rsidRPr="009B76EB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Detected in </w:t>
            </w:r>
            <w:r w:rsidR="009801D9" w:rsidRPr="009B76EB">
              <w:rPr>
                <w:rFonts w:ascii="Aptos" w:hAnsi="Aptos" w:cs="Arial"/>
                <w:i/>
                <w:iCs/>
                <w:sz w:val="20"/>
                <w:szCs w:val="20"/>
              </w:rPr>
              <w:t>Culex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801D9" w:rsidRPr="009B76EB">
              <w:rPr>
                <w:rFonts w:ascii="Aptos" w:hAnsi="Aptos" w:cs="Arial"/>
                <w:i/>
                <w:iCs/>
                <w:sz w:val="20"/>
                <w:szCs w:val="20"/>
              </w:rPr>
              <w:t>Anopheles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Mosquitoes Collected at the São Paulo Zoo. Adv</w:t>
            </w:r>
            <w:r w:rsidR="009B76EB">
              <w:rPr>
                <w:rFonts w:ascii="Aptos" w:hAnsi="Aptos" w:cs="Arial"/>
                <w:sz w:val="20"/>
                <w:szCs w:val="20"/>
              </w:rPr>
              <w:t>ances in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Virol</w:t>
            </w:r>
            <w:r w:rsidR="009B76EB">
              <w:rPr>
                <w:rFonts w:ascii="Aptos" w:hAnsi="Aptos" w:cs="Arial"/>
                <w:sz w:val="20"/>
                <w:szCs w:val="20"/>
              </w:rPr>
              <w:t>ogy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>. 2026</w:t>
            </w:r>
            <w:r w:rsidR="009B76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>8104754. doi: 10.1155/av/8104754.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415"/>
        <w:gridCol w:w="4511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293CF755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Accompanying files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1EB48C27" w:rsidR="00FC2269" w:rsidRPr="0021018E" w:rsidRDefault="0021018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21018E">
              <w:rPr>
                <w:rFonts w:ascii="Aptos" w:hAnsi="Aptos" w:cs="Arial"/>
                <w:bCs/>
                <w:sz w:val="20"/>
                <w:szCs w:val="20"/>
              </w:rPr>
              <w:t>2026.v1.Lispiviridae_2ngen_3nsp_RdRP_tree.pdf</w:t>
            </w:r>
          </w:p>
        </w:tc>
        <w:tc>
          <w:tcPr>
            <w:tcW w:w="6663" w:type="dxa"/>
          </w:tcPr>
          <w:p w14:paraId="22F4B256" w14:textId="49197968" w:rsidR="00FC2269" w:rsidRPr="0021018E" w:rsidRDefault="0021018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21018E">
              <w:rPr>
                <w:rFonts w:ascii="Aptos" w:hAnsi="Aptos" w:cs="Arial"/>
                <w:bCs/>
                <w:sz w:val="20"/>
                <w:szCs w:val="20"/>
              </w:rPr>
              <w:t xml:space="preserve">Phylogenetic tree of the </w:t>
            </w:r>
            <w:r w:rsidR="002E46CE">
              <w:rPr>
                <w:rFonts w:ascii="Aptos" w:hAnsi="Aptos" w:cs="Arial"/>
                <w:bCs/>
                <w:sz w:val="20"/>
                <w:szCs w:val="20"/>
              </w:rPr>
              <w:t>3</w:t>
            </w:r>
            <w:r w:rsidRPr="0021018E">
              <w:rPr>
                <w:rFonts w:ascii="Aptos" w:hAnsi="Aptos" w:cs="Arial"/>
                <w:bCs/>
                <w:sz w:val="20"/>
                <w:szCs w:val="20"/>
              </w:rPr>
              <w:t xml:space="preserve"> proposed new species and other lispivirid species</w:t>
            </w: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23DDABDF" w:rsidR="00FC2269" w:rsidRPr="0021018E" w:rsidRDefault="00D002FD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D002FD">
              <w:rPr>
                <w:rFonts w:ascii="Aptos" w:hAnsi="Aptos" w:cs="Arial"/>
                <w:bCs/>
                <w:sz w:val="20"/>
                <w:szCs w:val="20"/>
              </w:rPr>
              <w:t>2026.v1.Lispiviridae_2ngen_3nsp_SDT.pdf</w:t>
            </w:r>
          </w:p>
        </w:tc>
        <w:tc>
          <w:tcPr>
            <w:tcW w:w="6663" w:type="dxa"/>
          </w:tcPr>
          <w:p w14:paraId="7C103FB7" w14:textId="267EC27D" w:rsidR="00FC2269" w:rsidRPr="0021018E" w:rsidRDefault="00D002FD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D002FD">
              <w:rPr>
                <w:rFonts w:ascii="Aptos" w:hAnsi="Aptos" w:cs="Arial"/>
                <w:bCs/>
                <w:sz w:val="20"/>
                <w:szCs w:val="20"/>
              </w:rPr>
              <w:t xml:space="preserve">Pairwise identity of the </w:t>
            </w:r>
            <w:r w:rsidR="002E46CE">
              <w:rPr>
                <w:rFonts w:ascii="Aptos" w:hAnsi="Aptos" w:cs="Arial"/>
                <w:bCs/>
                <w:sz w:val="20"/>
                <w:szCs w:val="20"/>
              </w:rPr>
              <w:t>3</w:t>
            </w:r>
            <w:r w:rsidRPr="00D002FD">
              <w:rPr>
                <w:rFonts w:ascii="Aptos" w:hAnsi="Aptos" w:cs="Arial"/>
                <w:bCs/>
                <w:sz w:val="20"/>
                <w:szCs w:val="20"/>
              </w:rPr>
              <w:t xml:space="preserve"> proposed new species with other lispivirid species</w:t>
            </w:r>
          </w:p>
        </w:tc>
      </w:tr>
      <w:tr w:rsidR="002E46CE" w:rsidRPr="009F7856" w14:paraId="5C41C4D5" w14:textId="77777777" w:rsidTr="005F790F">
        <w:trPr>
          <w:trHeight w:val="71"/>
        </w:trPr>
        <w:tc>
          <w:tcPr>
            <w:tcW w:w="2263" w:type="dxa"/>
          </w:tcPr>
          <w:p w14:paraId="335D5127" w14:textId="36F0A4FA" w:rsidR="002E46CE" w:rsidRPr="00D002FD" w:rsidRDefault="002E46C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2E46CE">
              <w:rPr>
                <w:rFonts w:ascii="Aptos" w:hAnsi="Aptos" w:cs="Arial"/>
                <w:bCs/>
                <w:sz w:val="20"/>
                <w:szCs w:val="20"/>
              </w:rPr>
              <w:t>2026.v1.Lispiviridae_2ngen_3nsp.xlsx</w:t>
            </w:r>
          </w:p>
        </w:tc>
        <w:tc>
          <w:tcPr>
            <w:tcW w:w="6663" w:type="dxa"/>
          </w:tcPr>
          <w:p w14:paraId="1DFF0A7B" w14:textId="67F7FC5D" w:rsidR="002E46CE" w:rsidRPr="00D002FD" w:rsidRDefault="002E46C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>P</w:t>
            </w:r>
            <w:r w:rsidRPr="002E46CE">
              <w:rPr>
                <w:rFonts w:ascii="Aptos" w:hAnsi="Aptos" w:cs="Arial"/>
                <w:bCs/>
                <w:sz w:val="20"/>
                <w:szCs w:val="20"/>
              </w:rPr>
              <w:t>ropose</w:t>
            </w:r>
            <w:r>
              <w:rPr>
                <w:rFonts w:ascii="Aptos" w:hAnsi="Aptos" w:cs="Arial"/>
                <w:bCs/>
                <w:sz w:val="20"/>
                <w:szCs w:val="20"/>
              </w:rPr>
              <w:t>d</w:t>
            </w:r>
            <w:r w:rsidRPr="002E46CE">
              <w:rPr>
                <w:rFonts w:ascii="Aptos" w:hAnsi="Aptos" w:cs="Arial"/>
                <w:bCs/>
                <w:sz w:val="20"/>
                <w:szCs w:val="20"/>
              </w:rPr>
              <w:t xml:space="preserve"> the creation of 2 new genera and 3 new species to be included in family </w:t>
            </w:r>
            <w:r w:rsidRPr="002E46CE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Lispiviridae</w:t>
            </w:r>
            <w:r w:rsidRPr="002E46CE">
              <w:rPr>
                <w:rFonts w:ascii="Aptos" w:hAnsi="Aptos" w:cs="Arial"/>
                <w:bCs/>
                <w:sz w:val="20"/>
                <w:szCs w:val="20"/>
              </w:rPr>
              <w:t>.</w:t>
            </w: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22E9528B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09EEB35D" w14:textId="6B83066C" w:rsidR="003D099B" w:rsidRDefault="00FC2269" w:rsidP="003D099B">
      <w:pPr>
        <w:rPr>
          <w:rFonts w:ascii="Arial" w:eastAsia="DengXian" w:hAnsi="Arial" w:cs="Arial"/>
          <w:b/>
          <w:color w:val="000000"/>
          <w:lang w:eastAsia="zh-CN"/>
        </w:rPr>
      </w:pPr>
      <w:r w:rsidRPr="006C0F51">
        <w:rPr>
          <w:rFonts w:ascii="Aptos" w:hAnsi="Aptos" w:cs="Arial"/>
          <w:color w:val="808080" w:themeColor="background1" w:themeShade="80"/>
          <w:sz w:val="20"/>
        </w:rPr>
        <w:t>&lt;Start here&gt;</w:t>
      </w:r>
      <w:r w:rsidR="003D099B">
        <w:rPr>
          <w:rFonts w:ascii="Arial" w:eastAsia="DengXian" w:hAnsi="Arial" w:cs="Arial" w:hint="eastAsia"/>
          <w:b/>
          <w:color w:val="000000"/>
          <w:lang w:eastAsia="zh-CN"/>
        </w:rPr>
        <w:t>Figure 1</w:t>
      </w:r>
    </w:p>
    <w:p w14:paraId="4C615775" w14:textId="1C9A4EFA" w:rsidR="003D099B" w:rsidRPr="00F110F7" w:rsidRDefault="003D099B" w:rsidP="003D099B">
      <w:pPr>
        <w:spacing w:beforeLines="50" w:before="120"/>
        <w:rPr>
          <w:rFonts w:ascii="Aptos" w:hAnsi="Aptos"/>
          <w:color w:val="0070C0"/>
        </w:rPr>
      </w:pPr>
      <w:r>
        <w:rPr>
          <w:noProof/>
        </w:rPr>
        <w:drawing>
          <wp:inline distT="0" distB="0" distL="0" distR="0" wp14:anchorId="3BEBF460" wp14:editId="288E7EE2">
            <wp:extent cx="5926455" cy="792630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5415"/>
                    <a:stretch/>
                  </pic:blipFill>
                  <pic:spPr bwMode="auto">
                    <a:xfrm>
                      <a:off x="0" y="0"/>
                      <a:ext cx="5926455" cy="7926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49D2">
        <w:rPr>
          <w:rFonts w:ascii="Aptos" w:hAnsi="Aptos"/>
          <w:b/>
          <w:sz w:val="20"/>
          <w:szCs w:val="20"/>
        </w:rPr>
        <w:t>Figure 1</w:t>
      </w:r>
      <w:r w:rsidRPr="000949D2">
        <w:rPr>
          <w:rFonts w:ascii="Aptos" w:hAnsi="Aptos"/>
          <w:sz w:val="20"/>
          <w:szCs w:val="20"/>
        </w:rPr>
        <w:t>: Phylogenetic relationships of lispivirids. The phylogenetic tree is based on a MAFFT-alignment of the RdRp amino acid sequences using the L-INS-i algorithm and was inferred using ModelTest-NG</w:t>
      </w:r>
      <w:r w:rsidRPr="000949D2">
        <w:rPr>
          <w:rFonts w:ascii="Aptos" w:hAnsi="Aptos" w:hint="eastAsia"/>
          <w:sz w:val="20"/>
          <w:szCs w:val="20"/>
        </w:rPr>
        <w:t xml:space="preserve"> </w:t>
      </w:r>
      <w:r w:rsidRPr="000949D2">
        <w:rPr>
          <w:rFonts w:ascii="Aptos" w:hAnsi="Aptos"/>
          <w:sz w:val="20"/>
          <w:szCs w:val="20"/>
        </w:rPr>
        <w:t xml:space="preserve">and the </w:t>
      </w:r>
      <w:r w:rsidRPr="004220DD">
        <w:rPr>
          <w:rFonts w:ascii="Aptos" w:hAnsi="Aptos"/>
          <w:sz w:val="20"/>
          <w:szCs w:val="20"/>
        </w:rPr>
        <w:t>LG+I+G4+F</w:t>
      </w:r>
      <w:r w:rsidRPr="000949D2">
        <w:rPr>
          <w:rFonts w:ascii="Aptos" w:hAnsi="Aptos"/>
          <w:sz w:val="20"/>
          <w:szCs w:val="20"/>
        </w:rPr>
        <w:t xml:space="preserve"> model. Numbers on branch nodes represent transfer bootstrap expectation values (1,000 </w:t>
      </w:r>
      <w:r w:rsidRPr="000949D2">
        <w:rPr>
          <w:rFonts w:ascii="Aptos" w:hAnsi="Aptos"/>
          <w:sz w:val="20"/>
          <w:szCs w:val="20"/>
        </w:rPr>
        <w:lastRenderedPageBreak/>
        <w:t xml:space="preserve">replicates). </w:t>
      </w:r>
      <w:r>
        <w:rPr>
          <w:rFonts w:ascii="Aptos" w:hAnsi="Aptos"/>
          <w:sz w:val="20"/>
          <w:szCs w:val="20"/>
        </w:rPr>
        <w:t>The p</w:t>
      </w:r>
      <w:r w:rsidRPr="000949D2">
        <w:rPr>
          <w:rFonts w:ascii="Aptos" w:hAnsi="Aptos"/>
          <w:sz w:val="20"/>
          <w:szCs w:val="20"/>
        </w:rPr>
        <w:t xml:space="preserve">roposed new </w:t>
      </w:r>
      <w:r>
        <w:rPr>
          <w:rFonts w:ascii="Aptos" w:hAnsi="Aptos"/>
          <w:sz w:val="20"/>
          <w:szCs w:val="20"/>
        </w:rPr>
        <w:t>genera</w:t>
      </w:r>
      <w:r w:rsidRPr="000949D2">
        <w:rPr>
          <w:rFonts w:ascii="Aptos" w:hAnsi="Aptos" w:hint="eastAsia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and</w:t>
      </w:r>
      <w:r w:rsidRPr="000949D2">
        <w:rPr>
          <w:rFonts w:ascii="Aptos" w:hAnsi="Aptos" w:hint="eastAsia"/>
          <w:sz w:val="20"/>
          <w:szCs w:val="20"/>
        </w:rPr>
        <w:t xml:space="preserve"> </w:t>
      </w:r>
      <w:r w:rsidRPr="003D099B">
        <w:rPr>
          <w:rFonts w:ascii="Aptos" w:hAnsi="Aptos"/>
          <w:sz w:val="20"/>
          <w:szCs w:val="20"/>
        </w:rPr>
        <w:t>represen</w:t>
      </w:r>
      <w:r w:rsidR="00C97576">
        <w:rPr>
          <w:rFonts w:ascii="Aptos" w:hAnsi="Aptos"/>
          <w:sz w:val="20"/>
          <w:szCs w:val="20"/>
        </w:rPr>
        <w:t>tative</w:t>
      </w:r>
      <w:r w:rsidRPr="003D099B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virus</w:t>
      </w:r>
      <w:r w:rsidR="00C97576">
        <w:rPr>
          <w:rFonts w:ascii="Aptos" w:hAnsi="Aptos"/>
          <w:sz w:val="20"/>
          <w:szCs w:val="20"/>
        </w:rPr>
        <w:t>es</w:t>
      </w:r>
      <w:r>
        <w:rPr>
          <w:rFonts w:ascii="Aptos" w:hAnsi="Aptos"/>
          <w:sz w:val="20"/>
          <w:szCs w:val="20"/>
        </w:rPr>
        <w:t xml:space="preserve"> </w:t>
      </w:r>
      <w:r w:rsidRPr="000949D2">
        <w:rPr>
          <w:rFonts w:ascii="Aptos" w:hAnsi="Aptos"/>
          <w:sz w:val="20"/>
          <w:szCs w:val="20"/>
        </w:rPr>
        <w:t xml:space="preserve">are </w:t>
      </w:r>
      <w:r w:rsidR="00C97576" w:rsidRPr="00C97576">
        <w:rPr>
          <w:rFonts w:ascii="Aptos" w:hAnsi="Aptos"/>
          <w:sz w:val="20"/>
          <w:szCs w:val="20"/>
        </w:rPr>
        <w:t xml:space="preserve">highlighted </w:t>
      </w:r>
      <w:r w:rsidRPr="000949D2">
        <w:rPr>
          <w:rFonts w:ascii="Aptos" w:hAnsi="Aptos"/>
          <w:sz w:val="20"/>
          <w:szCs w:val="20"/>
        </w:rPr>
        <w:t xml:space="preserve">in </w:t>
      </w:r>
      <w:r w:rsidRPr="000949D2">
        <w:rPr>
          <w:rFonts w:ascii="Aptos" w:hAnsi="Aptos" w:hint="eastAsia"/>
          <w:sz w:val="20"/>
          <w:szCs w:val="20"/>
        </w:rPr>
        <w:t>red</w:t>
      </w:r>
      <w:r w:rsidRPr="000949D2">
        <w:rPr>
          <w:rFonts w:ascii="Aptos" w:hAnsi="Aptos"/>
          <w:sz w:val="20"/>
          <w:szCs w:val="20"/>
        </w:rPr>
        <w:t xml:space="preserve">. The tree is rooted to </w:t>
      </w:r>
      <w:r>
        <w:rPr>
          <w:rFonts w:ascii="Aptos" w:eastAsia="DengXian" w:hAnsi="Aptos" w:hint="eastAsia"/>
          <w:sz w:val="20"/>
          <w:szCs w:val="20"/>
          <w:lang w:eastAsia="zh-CN"/>
        </w:rPr>
        <w:t xml:space="preserve">the </w:t>
      </w:r>
      <w:r w:rsidRPr="000949D2">
        <w:rPr>
          <w:rFonts w:ascii="Aptos" w:hAnsi="Aptos"/>
          <w:sz w:val="20"/>
          <w:szCs w:val="20"/>
        </w:rPr>
        <w:t>virus</w:t>
      </w:r>
      <w:r>
        <w:rPr>
          <w:rFonts w:ascii="Aptos" w:eastAsia="DengXian" w:hAnsi="Aptos" w:hint="eastAsia"/>
          <w:sz w:val="20"/>
          <w:szCs w:val="20"/>
          <w:lang w:eastAsia="zh-CN"/>
        </w:rPr>
        <w:t>es</w:t>
      </w:r>
      <w:r w:rsidRPr="000949D2">
        <w:rPr>
          <w:rFonts w:ascii="Aptos" w:hAnsi="Aptos"/>
          <w:sz w:val="20"/>
          <w:szCs w:val="20"/>
        </w:rPr>
        <w:t xml:space="preserve"> of the family </w:t>
      </w:r>
      <w:r w:rsidRPr="000949D2">
        <w:rPr>
          <w:rFonts w:ascii="Aptos" w:eastAsia="DengXian" w:hAnsi="Aptos" w:hint="eastAsia"/>
          <w:i/>
          <w:sz w:val="20"/>
          <w:szCs w:val="20"/>
          <w:lang w:eastAsia="zh-CN"/>
        </w:rPr>
        <w:t>Chuviridae</w:t>
      </w:r>
      <w:r w:rsidRPr="000949D2">
        <w:rPr>
          <w:rFonts w:ascii="Aptos" w:hAnsi="Aptos"/>
          <w:sz w:val="20"/>
          <w:szCs w:val="20"/>
        </w:rPr>
        <w:t>.</w:t>
      </w:r>
    </w:p>
    <w:sectPr w:rsidR="003D099B" w:rsidRPr="00F110F7" w:rsidSect="00A82FBB">
      <w:headerReference w:type="default" r:id="rId10"/>
      <w:footerReference w:type="default" r:id="rId11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9FB33" w14:textId="77777777" w:rsidR="000E6819" w:rsidRDefault="000E6819">
      <w:r>
        <w:separator/>
      </w:r>
    </w:p>
  </w:endnote>
  <w:endnote w:type="continuationSeparator" w:id="0">
    <w:p w14:paraId="63A16BD0" w14:textId="77777777" w:rsidR="000E6819" w:rsidRDefault="000E6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D2A5B" w14:textId="77777777" w:rsidR="000E6819" w:rsidRDefault="000E6819">
      <w:r>
        <w:separator/>
      </w:r>
    </w:p>
  </w:footnote>
  <w:footnote w:type="continuationSeparator" w:id="0">
    <w:p w14:paraId="7FCC578E" w14:textId="77777777" w:rsidR="000E6819" w:rsidRDefault="000E6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A7E15"/>
    <w:multiLevelType w:val="hybridMultilevel"/>
    <w:tmpl w:val="4FF4AED2"/>
    <w:lvl w:ilvl="0" w:tplc="7E00433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35A87"/>
    <w:rsid w:val="000406E1"/>
    <w:rsid w:val="00040CB0"/>
    <w:rsid w:val="0004176B"/>
    <w:rsid w:val="000449DB"/>
    <w:rsid w:val="00053406"/>
    <w:rsid w:val="0008012E"/>
    <w:rsid w:val="00084F78"/>
    <w:rsid w:val="000A146A"/>
    <w:rsid w:val="000A34D5"/>
    <w:rsid w:val="000A7027"/>
    <w:rsid w:val="000B1BF3"/>
    <w:rsid w:val="000B5D78"/>
    <w:rsid w:val="000B6878"/>
    <w:rsid w:val="000D182E"/>
    <w:rsid w:val="000E54FF"/>
    <w:rsid w:val="000E6819"/>
    <w:rsid w:val="000F51F4"/>
    <w:rsid w:val="000F7067"/>
    <w:rsid w:val="00106232"/>
    <w:rsid w:val="0011008F"/>
    <w:rsid w:val="00116D06"/>
    <w:rsid w:val="00117C72"/>
    <w:rsid w:val="0013113D"/>
    <w:rsid w:val="001322FC"/>
    <w:rsid w:val="00171083"/>
    <w:rsid w:val="00172351"/>
    <w:rsid w:val="00192DF2"/>
    <w:rsid w:val="001C71A9"/>
    <w:rsid w:val="001D0007"/>
    <w:rsid w:val="001D3E3E"/>
    <w:rsid w:val="001D67D2"/>
    <w:rsid w:val="001F7739"/>
    <w:rsid w:val="0021018E"/>
    <w:rsid w:val="0021315A"/>
    <w:rsid w:val="00216D56"/>
    <w:rsid w:val="00220A26"/>
    <w:rsid w:val="002312CE"/>
    <w:rsid w:val="0023149A"/>
    <w:rsid w:val="0023696B"/>
    <w:rsid w:val="0024086E"/>
    <w:rsid w:val="002438AE"/>
    <w:rsid w:val="00243B06"/>
    <w:rsid w:val="0025315D"/>
    <w:rsid w:val="0025498B"/>
    <w:rsid w:val="00273642"/>
    <w:rsid w:val="0028260A"/>
    <w:rsid w:val="00296DA3"/>
    <w:rsid w:val="00297ED1"/>
    <w:rsid w:val="002A5A83"/>
    <w:rsid w:val="002B7427"/>
    <w:rsid w:val="002D4043"/>
    <w:rsid w:val="002D4340"/>
    <w:rsid w:val="002E2D45"/>
    <w:rsid w:val="002E46CE"/>
    <w:rsid w:val="00327E73"/>
    <w:rsid w:val="00333392"/>
    <w:rsid w:val="00355CE0"/>
    <w:rsid w:val="00361C1B"/>
    <w:rsid w:val="00363A30"/>
    <w:rsid w:val="0037243A"/>
    <w:rsid w:val="00382FE8"/>
    <w:rsid w:val="00383BBF"/>
    <w:rsid w:val="0038593F"/>
    <w:rsid w:val="003A103F"/>
    <w:rsid w:val="003A166F"/>
    <w:rsid w:val="003A18C5"/>
    <w:rsid w:val="003A3934"/>
    <w:rsid w:val="003A5ED7"/>
    <w:rsid w:val="003A755A"/>
    <w:rsid w:val="003B0883"/>
    <w:rsid w:val="003B3832"/>
    <w:rsid w:val="003B460D"/>
    <w:rsid w:val="003C5428"/>
    <w:rsid w:val="003D099B"/>
    <w:rsid w:val="003E0AEA"/>
    <w:rsid w:val="003F2A97"/>
    <w:rsid w:val="0043110C"/>
    <w:rsid w:val="00437970"/>
    <w:rsid w:val="00451BE8"/>
    <w:rsid w:val="00471256"/>
    <w:rsid w:val="004C543A"/>
    <w:rsid w:val="004F2F1E"/>
    <w:rsid w:val="004F3196"/>
    <w:rsid w:val="00536426"/>
    <w:rsid w:val="00540BD2"/>
    <w:rsid w:val="00543F86"/>
    <w:rsid w:val="0055461D"/>
    <w:rsid w:val="0058465A"/>
    <w:rsid w:val="00590DF3"/>
    <w:rsid w:val="005A54C3"/>
    <w:rsid w:val="005B4C7D"/>
    <w:rsid w:val="006043FB"/>
    <w:rsid w:val="00607227"/>
    <w:rsid w:val="0061012D"/>
    <w:rsid w:val="006109F7"/>
    <w:rsid w:val="00612B5A"/>
    <w:rsid w:val="00616D3C"/>
    <w:rsid w:val="00647814"/>
    <w:rsid w:val="006628DA"/>
    <w:rsid w:val="0067795B"/>
    <w:rsid w:val="00683D0C"/>
    <w:rsid w:val="0069192D"/>
    <w:rsid w:val="006B7AB8"/>
    <w:rsid w:val="006C0F51"/>
    <w:rsid w:val="006D18F6"/>
    <w:rsid w:val="006D428E"/>
    <w:rsid w:val="006F33B7"/>
    <w:rsid w:val="00702141"/>
    <w:rsid w:val="00723577"/>
    <w:rsid w:val="0072682D"/>
    <w:rsid w:val="007343F4"/>
    <w:rsid w:val="00736440"/>
    <w:rsid w:val="00737875"/>
    <w:rsid w:val="00740A3F"/>
    <w:rsid w:val="00741880"/>
    <w:rsid w:val="007A7D6B"/>
    <w:rsid w:val="007A7F1C"/>
    <w:rsid w:val="007B0F70"/>
    <w:rsid w:val="007B6511"/>
    <w:rsid w:val="007B666E"/>
    <w:rsid w:val="007E0EF5"/>
    <w:rsid w:val="007E3FAE"/>
    <w:rsid w:val="007E667B"/>
    <w:rsid w:val="00800B23"/>
    <w:rsid w:val="00822B3A"/>
    <w:rsid w:val="00824208"/>
    <w:rsid w:val="008308A0"/>
    <w:rsid w:val="00842EDE"/>
    <w:rsid w:val="00852D43"/>
    <w:rsid w:val="00861AE1"/>
    <w:rsid w:val="00865726"/>
    <w:rsid w:val="008815EE"/>
    <w:rsid w:val="00883A5C"/>
    <w:rsid w:val="008A22E9"/>
    <w:rsid w:val="008A628A"/>
    <w:rsid w:val="008B43B1"/>
    <w:rsid w:val="008F51E2"/>
    <w:rsid w:val="008F5EC4"/>
    <w:rsid w:val="00901EBC"/>
    <w:rsid w:val="00903048"/>
    <w:rsid w:val="009078FF"/>
    <w:rsid w:val="00915F97"/>
    <w:rsid w:val="009457C8"/>
    <w:rsid w:val="00953FFE"/>
    <w:rsid w:val="00964F7C"/>
    <w:rsid w:val="009703AF"/>
    <w:rsid w:val="00974174"/>
    <w:rsid w:val="009741D1"/>
    <w:rsid w:val="00974C28"/>
    <w:rsid w:val="00976E37"/>
    <w:rsid w:val="009801D9"/>
    <w:rsid w:val="009952E3"/>
    <w:rsid w:val="009A3B4A"/>
    <w:rsid w:val="009B76EB"/>
    <w:rsid w:val="009C642E"/>
    <w:rsid w:val="009F7856"/>
    <w:rsid w:val="00A10BA1"/>
    <w:rsid w:val="00A174CC"/>
    <w:rsid w:val="00A212AC"/>
    <w:rsid w:val="00A2357C"/>
    <w:rsid w:val="00A25669"/>
    <w:rsid w:val="00A443CA"/>
    <w:rsid w:val="00A71C40"/>
    <w:rsid w:val="00A77B8E"/>
    <w:rsid w:val="00A81589"/>
    <w:rsid w:val="00A82FBB"/>
    <w:rsid w:val="00AA4711"/>
    <w:rsid w:val="00AD201A"/>
    <w:rsid w:val="00AD2884"/>
    <w:rsid w:val="00AD56DC"/>
    <w:rsid w:val="00AD5A3A"/>
    <w:rsid w:val="00AD759B"/>
    <w:rsid w:val="00AE2E79"/>
    <w:rsid w:val="00AE528C"/>
    <w:rsid w:val="00AF33CF"/>
    <w:rsid w:val="00AF4998"/>
    <w:rsid w:val="00B03B7F"/>
    <w:rsid w:val="00B1187F"/>
    <w:rsid w:val="00B1584D"/>
    <w:rsid w:val="00B35CC8"/>
    <w:rsid w:val="00B47589"/>
    <w:rsid w:val="00BC2A1F"/>
    <w:rsid w:val="00BD6C0B"/>
    <w:rsid w:val="00BD7967"/>
    <w:rsid w:val="00BE4F5A"/>
    <w:rsid w:val="00C321B1"/>
    <w:rsid w:val="00C55633"/>
    <w:rsid w:val="00C8775F"/>
    <w:rsid w:val="00C95FB7"/>
    <w:rsid w:val="00C97576"/>
    <w:rsid w:val="00CB1C11"/>
    <w:rsid w:val="00CD2C82"/>
    <w:rsid w:val="00CF59EA"/>
    <w:rsid w:val="00D002FD"/>
    <w:rsid w:val="00D04287"/>
    <w:rsid w:val="00D062BE"/>
    <w:rsid w:val="00D10857"/>
    <w:rsid w:val="00D13AD5"/>
    <w:rsid w:val="00D23567"/>
    <w:rsid w:val="00D46663"/>
    <w:rsid w:val="00D63E2B"/>
    <w:rsid w:val="00D77E1C"/>
    <w:rsid w:val="00DA0CC2"/>
    <w:rsid w:val="00DB252B"/>
    <w:rsid w:val="00DB60A0"/>
    <w:rsid w:val="00DD58AA"/>
    <w:rsid w:val="00DE01F5"/>
    <w:rsid w:val="00E034BE"/>
    <w:rsid w:val="00E12414"/>
    <w:rsid w:val="00E37077"/>
    <w:rsid w:val="00E50727"/>
    <w:rsid w:val="00E863D4"/>
    <w:rsid w:val="00E92794"/>
    <w:rsid w:val="00E969AE"/>
    <w:rsid w:val="00E96AEF"/>
    <w:rsid w:val="00ED4569"/>
    <w:rsid w:val="00EE484F"/>
    <w:rsid w:val="00EF2448"/>
    <w:rsid w:val="00F110F7"/>
    <w:rsid w:val="00F62692"/>
    <w:rsid w:val="00F711CE"/>
    <w:rsid w:val="00F74510"/>
    <w:rsid w:val="00F9028E"/>
    <w:rsid w:val="00F911F1"/>
    <w:rsid w:val="00F943F9"/>
    <w:rsid w:val="00F96C2A"/>
    <w:rsid w:val="00FA1DC3"/>
    <w:rsid w:val="00FB300C"/>
    <w:rsid w:val="00FC226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1911</TotalTime>
  <Pages>7</Pages>
  <Words>1344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39</cp:revision>
  <dcterms:created xsi:type="dcterms:W3CDTF">2026-02-10T08:34:00Z</dcterms:created>
  <dcterms:modified xsi:type="dcterms:W3CDTF">2026-10-06T15:04:00Z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7b94a7b8-f06c-4dfe-bdcc-9b548fd58c31_Enabled">
    <vt:lpwstr>true</vt:lpwstr>
  </property>
  <property fmtid="{D5CDD505-2E9C-101B-9397-08002B2CF9AE}" pid="9" name="MSIP_Label_7b94a7b8-f06c-4dfe-bdcc-9b548fd58c31_SetDate">
    <vt:lpwstr>2026-08-30T18:23:11Z</vt:lpwstr>
  </property>
  <property fmtid="{D5CDD505-2E9C-101B-9397-08002B2CF9AE}" pid="10" name="MSIP_Label_7b94a7b8-f06c-4dfe-bdcc-9b548fd58c31_Method">
    <vt:lpwstr>Privileged</vt:lpwstr>
  </property>
  <property fmtid="{D5CDD505-2E9C-101B-9397-08002B2CF9AE}" pid="11" name="MSIP_Label_7b94a7b8-f06c-4dfe-bdcc-9b548fd58c31_Name">
    <vt:lpwstr>7b94a7b8-f06c-4dfe-bdcc-9b548fd58c31</vt:lpwstr>
  </property>
  <property fmtid="{D5CDD505-2E9C-101B-9397-08002B2CF9AE}" pid="12" name="MSIP_Label_7b94a7b8-f06c-4dfe-bdcc-9b548fd58c31_SiteId">
    <vt:lpwstr>9ce70869-60db-44fd-abe8-d2767077fc8f</vt:lpwstr>
  </property>
  <property fmtid="{D5CDD505-2E9C-101B-9397-08002B2CF9AE}" pid="13" name="MSIP_Label_7b94a7b8-f06c-4dfe-bdcc-9b548fd58c31_ActionId">
    <vt:lpwstr>57e7ec4d-f401-49fe-a4a2-2e86295fb2d4</vt:lpwstr>
  </property>
  <property fmtid="{D5CDD505-2E9C-101B-9397-08002B2CF9AE}" pid="14" name="MSIP_Label_7b94a7b8-f06c-4dfe-bdcc-9b548fd58c31_ContentBits">
    <vt:lpwstr>0</vt:lpwstr>
  </property>
  <property fmtid="{D5CDD505-2E9C-101B-9397-08002B2CF9AE}" pid="15" name="MSIP_Label_7b94a7b8-f06c-4dfe-bdcc-9b548fd58c31_Tag">
    <vt:lpwstr>10, 0, 1, 1</vt:lpwstr>
  </property>
</Properties>
</file>