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6E39C7BC" w:rsidR="00E37077" w:rsidRPr="001D0007" w:rsidRDefault="00382657" w:rsidP="00DD58AA">
            <w:pPr>
              <w:rPr>
                <w:rFonts w:ascii="Aptos" w:hAnsi="Aptos" w:cs="Arial"/>
                <w:color w:val="000000" w:themeColor="text1"/>
                <w:sz w:val="20"/>
              </w:rPr>
            </w:pPr>
            <w:r>
              <w:rPr>
                <w:rFonts w:ascii="Aptos" w:hAnsi="Aptos" w:cs="Arial"/>
                <w:color w:val="000000" w:themeColor="text1"/>
                <w:sz w:val="20"/>
              </w:rPr>
              <w:t xml:space="preserve">Create one new family, two new genera, and 4 new species in the order </w:t>
            </w:r>
            <w:r w:rsidRPr="00382657">
              <w:rPr>
                <w:rFonts w:ascii="Aptos" w:hAnsi="Aptos" w:cs="Arial"/>
                <w:i/>
                <w:iCs/>
                <w:color w:val="000000" w:themeColor="text1"/>
                <w:sz w:val="20"/>
              </w:rPr>
              <w:t>Jingchuvirales</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78DE8E32" w:rsidR="00E37077" w:rsidRPr="00F86087" w:rsidRDefault="00F86087" w:rsidP="00DD58AA">
            <w:pPr>
              <w:pStyle w:val="BodyTextIndent"/>
              <w:ind w:left="0" w:firstLine="0"/>
              <w:rPr>
                <w:rFonts w:ascii="Aptos" w:hAnsi="Aptos" w:cs="Arial"/>
                <w:bCs/>
                <w:iCs/>
                <w:sz w:val="20"/>
              </w:rPr>
            </w:pPr>
            <w:r w:rsidRPr="00F86087">
              <w:rPr>
                <w:rFonts w:ascii="Aptos" w:hAnsi="Aptos" w:cs="Arial"/>
                <w:bCs/>
                <w:iCs/>
                <w:sz w:val="20"/>
              </w:rPr>
              <w:t>2026.007M.N.v1.Jingchuviruses_4nsp_2ng_nf</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413"/>
        <w:gridCol w:w="1134"/>
        <w:gridCol w:w="3402"/>
        <w:gridCol w:w="2268"/>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6D19F9C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357E9C">
        <w:trPr>
          <w:trHeight w:val="411"/>
        </w:trPr>
        <w:tc>
          <w:tcPr>
            <w:tcW w:w="1413"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134"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3402" w:type="dxa"/>
            <w:shd w:val="clear" w:color="auto" w:fill="F2F2F2" w:themeFill="background1" w:themeFillShade="F2"/>
            <w:vAlign w:val="center"/>
          </w:tcPr>
          <w:p w14:paraId="31CF02AA" w14:textId="18910C69" w:rsidR="002D4340" w:rsidRPr="009A3B4A" w:rsidRDefault="002D4340" w:rsidP="00DD58AA">
            <w:pPr>
              <w:rPr>
                <w:rFonts w:ascii="Aptos" w:hAnsi="Aptos" w:cs="Arial"/>
                <w:b/>
                <w:sz w:val="20"/>
                <w:szCs w:val="20"/>
              </w:rPr>
            </w:pPr>
            <w:bookmarkStart w:id="0" w:name="OLE_LINK15"/>
            <w:r w:rsidRPr="009A3B4A">
              <w:rPr>
                <w:rFonts w:ascii="Aptos" w:hAnsi="Aptos" w:cs="Arial"/>
                <w:b/>
                <w:sz w:val="20"/>
                <w:szCs w:val="20"/>
              </w:rPr>
              <w:t>Affiliation</w:t>
            </w:r>
            <w:r>
              <w:rPr>
                <w:rFonts w:ascii="Aptos" w:hAnsi="Aptos" w:cs="Arial"/>
                <w:b/>
                <w:sz w:val="20"/>
                <w:szCs w:val="20"/>
              </w:rPr>
              <w:t xml:space="preserve"> </w:t>
            </w:r>
            <w:bookmarkEnd w:id="0"/>
          </w:p>
        </w:tc>
        <w:tc>
          <w:tcPr>
            <w:tcW w:w="2268" w:type="dxa"/>
            <w:shd w:val="clear" w:color="auto" w:fill="F2F2F2" w:themeFill="background1" w:themeFillShade="F2"/>
            <w:vAlign w:val="center"/>
          </w:tcPr>
          <w:p w14:paraId="6DA5FEAF" w14:textId="0F95D105"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01805B20" w:rsidR="002D4340" w:rsidRPr="00AF4998" w:rsidRDefault="002D4340" w:rsidP="00AF4998">
            <w:pPr>
              <w:rPr>
                <w:rFonts w:ascii="Aptos" w:hAnsi="Aptos" w:cs="Arial"/>
                <w:color w:val="0070C0"/>
                <w:sz w:val="20"/>
                <w:szCs w:val="20"/>
              </w:rPr>
            </w:pPr>
          </w:p>
        </w:tc>
      </w:tr>
      <w:tr w:rsidR="0025316A" w14:paraId="24E4F537" w14:textId="79E9BB15" w:rsidTr="00357E9C">
        <w:tc>
          <w:tcPr>
            <w:tcW w:w="1413" w:type="dxa"/>
            <w:shd w:val="clear" w:color="auto" w:fill="FFFFFF" w:themeFill="background1"/>
            <w:vAlign w:val="center"/>
          </w:tcPr>
          <w:p w14:paraId="6EA9DED5" w14:textId="1F7F73D6" w:rsidR="0025316A" w:rsidRPr="00CD2C82" w:rsidRDefault="0025316A" w:rsidP="0025316A">
            <w:pPr>
              <w:rPr>
                <w:rFonts w:ascii="Aptos" w:hAnsi="Aptos" w:cs="Arial"/>
                <w:bCs/>
                <w:color w:val="000000" w:themeColor="text1"/>
                <w:sz w:val="20"/>
                <w:szCs w:val="20"/>
              </w:rPr>
            </w:pPr>
            <w:r>
              <w:rPr>
                <w:rFonts w:ascii="SimSun" w:eastAsia="SimSun" w:hAnsi="SimSun" w:cs="SimSun" w:hint="eastAsia"/>
                <w:bCs/>
                <w:color w:val="000000" w:themeColor="text1"/>
                <w:sz w:val="20"/>
                <w:szCs w:val="20"/>
                <w:lang w:eastAsia="zh-CN"/>
              </w:rPr>
              <w:t>Quan</w:t>
            </w:r>
          </w:p>
        </w:tc>
        <w:tc>
          <w:tcPr>
            <w:tcW w:w="1134" w:type="dxa"/>
            <w:shd w:val="clear" w:color="auto" w:fill="FFFFFF" w:themeFill="background1"/>
            <w:vAlign w:val="center"/>
          </w:tcPr>
          <w:p w14:paraId="2759B022" w14:textId="778BAB89" w:rsidR="0025316A" w:rsidRPr="00CD2C82" w:rsidRDefault="0025316A" w:rsidP="0025316A">
            <w:pP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Liu</w:t>
            </w:r>
          </w:p>
        </w:tc>
        <w:tc>
          <w:tcPr>
            <w:tcW w:w="3402" w:type="dxa"/>
            <w:shd w:val="clear" w:color="auto" w:fill="FFFFFF" w:themeFill="background1"/>
            <w:vAlign w:val="center"/>
          </w:tcPr>
          <w:p w14:paraId="05D68F1D" w14:textId="394CC4F1" w:rsidR="0025316A" w:rsidRPr="00CD2C82" w:rsidRDefault="00357E9C" w:rsidP="0025316A">
            <w:pPr>
              <w:rPr>
                <w:rFonts w:ascii="Aptos" w:hAnsi="Aptos" w:cs="Arial"/>
                <w:bCs/>
                <w:color w:val="000000" w:themeColor="text1"/>
                <w:sz w:val="20"/>
                <w:szCs w:val="20"/>
              </w:rPr>
            </w:pPr>
            <w:r w:rsidRPr="00357E9C">
              <w:rPr>
                <w:rFonts w:ascii="Aptos" w:hAnsi="Aptos" w:cs="Arial"/>
                <w:bCs/>
                <w:color w:val="000000" w:themeColor="text1"/>
                <w:sz w:val="20"/>
                <w:szCs w:val="20"/>
              </w:rPr>
              <w:t xml:space="preserve">Center for Human Immune Defense System Development, Guangdong Laboratory of Traditional Chinese Medicine, </w:t>
            </w:r>
            <w:r>
              <w:rPr>
                <w:rFonts w:ascii="Aptos" w:eastAsia="DengXian" w:hAnsi="Aptos" w:cs="Arial" w:hint="eastAsia"/>
                <w:bCs/>
                <w:color w:val="000000" w:themeColor="text1"/>
                <w:sz w:val="20"/>
                <w:szCs w:val="20"/>
                <w:lang w:eastAsia="zh-CN"/>
              </w:rPr>
              <w:t>Zhuhai</w:t>
            </w:r>
            <w:r w:rsidRPr="00357E9C">
              <w:rPr>
                <w:rFonts w:ascii="Aptos" w:hAnsi="Aptos" w:cs="Arial"/>
                <w:bCs/>
                <w:color w:val="000000" w:themeColor="text1"/>
                <w:sz w:val="20"/>
                <w:szCs w:val="20"/>
              </w:rPr>
              <w:t>, China</w:t>
            </w:r>
          </w:p>
        </w:tc>
        <w:tc>
          <w:tcPr>
            <w:tcW w:w="2268" w:type="dxa"/>
            <w:shd w:val="clear" w:color="auto" w:fill="FFFFFF" w:themeFill="background1"/>
            <w:vAlign w:val="center"/>
          </w:tcPr>
          <w:p w14:paraId="133CF739" w14:textId="7DABE323" w:rsidR="0025316A" w:rsidRPr="00CD2C82" w:rsidRDefault="0025316A" w:rsidP="0025316A">
            <w:pPr>
              <w:rPr>
                <w:rFonts w:ascii="Aptos" w:hAnsi="Aptos" w:cs="Arial"/>
                <w:bCs/>
                <w:color w:val="000000" w:themeColor="text1"/>
                <w:sz w:val="20"/>
                <w:szCs w:val="20"/>
              </w:rPr>
            </w:pPr>
            <w:r w:rsidRPr="00721877">
              <w:rPr>
                <w:rFonts w:ascii="Aptos" w:hAnsi="Aptos" w:cs="Arial"/>
                <w:bCs/>
                <w:color w:val="000000" w:themeColor="text1"/>
                <w:sz w:val="20"/>
                <w:szCs w:val="20"/>
              </w:rPr>
              <w:t>liuquan1973@hotmail.com</w:t>
            </w:r>
          </w:p>
        </w:tc>
        <w:tc>
          <w:tcPr>
            <w:tcW w:w="1106" w:type="dxa"/>
            <w:shd w:val="clear" w:color="auto" w:fill="FFFFFF" w:themeFill="background1"/>
            <w:vAlign w:val="center"/>
          </w:tcPr>
          <w:p w14:paraId="16BB015A" w14:textId="4635AD73" w:rsidR="0025316A" w:rsidRPr="00CD2C82" w:rsidRDefault="0025316A" w:rsidP="0025316A">
            <w:pPr>
              <w:jc w:val="cente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X</w:t>
            </w:r>
          </w:p>
        </w:tc>
      </w:tr>
      <w:tr w:rsidR="0025316A" w14:paraId="25991084" w14:textId="1F2FA2C1" w:rsidTr="00357E9C">
        <w:tc>
          <w:tcPr>
            <w:tcW w:w="1413" w:type="dxa"/>
            <w:vAlign w:val="center"/>
          </w:tcPr>
          <w:p w14:paraId="7E9FF899" w14:textId="144BF8CF" w:rsidR="0025316A" w:rsidRPr="00CD2C82" w:rsidRDefault="0025316A" w:rsidP="0025316A">
            <w:pP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Jun</w:t>
            </w:r>
          </w:p>
        </w:tc>
        <w:tc>
          <w:tcPr>
            <w:tcW w:w="1134" w:type="dxa"/>
            <w:vAlign w:val="center"/>
          </w:tcPr>
          <w:p w14:paraId="065089F1" w14:textId="4194E37B" w:rsidR="0025316A" w:rsidRPr="00CD2C82" w:rsidRDefault="0025316A" w:rsidP="0025316A">
            <w:pP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Zheng</w:t>
            </w:r>
          </w:p>
        </w:tc>
        <w:tc>
          <w:tcPr>
            <w:tcW w:w="3402" w:type="dxa"/>
            <w:vAlign w:val="center"/>
          </w:tcPr>
          <w:p w14:paraId="5A10F992" w14:textId="53F397A3" w:rsidR="0025316A" w:rsidRPr="00CD2C82" w:rsidRDefault="00357E9C" w:rsidP="0025316A">
            <w:pPr>
              <w:rPr>
                <w:rFonts w:ascii="Aptos" w:hAnsi="Aptos" w:cs="Arial"/>
                <w:bCs/>
                <w:color w:val="000000" w:themeColor="text1"/>
                <w:sz w:val="20"/>
                <w:szCs w:val="20"/>
              </w:rPr>
            </w:pPr>
            <w:r w:rsidRPr="00357E9C">
              <w:rPr>
                <w:rFonts w:ascii="Aptos" w:hAnsi="Aptos" w:cs="Arial"/>
                <w:bCs/>
                <w:color w:val="000000" w:themeColor="text1"/>
                <w:sz w:val="20"/>
                <w:szCs w:val="20"/>
              </w:rPr>
              <w:t xml:space="preserve">Center for Human Immune Defense System Development, Guangdong Laboratory of Traditional Chinese Medicine, </w:t>
            </w:r>
            <w:r>
              <w:rPr>
                <w:rFonts w:ascii="Aptos" w:eastAsia="DengXian" w:hAnsi="Aptos" w:cs="Arial" w:hint="eastAsia"/>
                <w:bCs/>
                <w:color w:val="000000" w:themeColor="text1"/>
                <w:sz w:val="20"/>
                <w:szCs w:val="20"/>
                <w:lang w:eastAsia="zh-CN"/>
              </w:rPr>
              <w:t>Zhuhai</w:t>
            </w:r>
            <w:r w:rsidRPr="00357E9C">
              <w:rPr>
                <w:rFonts w:ascii="Aptos" w:hAnsi="Aptos" w:cs="Arial"/>
                <w:bCs/>
                <w:color w:val="000000" w:themeColor="text1"/>
                <w:sz w:val="20"/>
                <w:szCs w:val="20"/>
              </w:rPr>
              <w:t>, China</w:t>
            </w:r>
          </w:p>
        </w:tc>
        <w:tc>
          <w:tcPr>
            <w:tcW w:w="2268" w:type="dxa"/>
            <w:vAlign w:val="center"/>
          </w:tcPr>
          <w:p w14:paraId="584336C5" w14:textId="62D8F043" w:rsidR="0025316A" w:rsidRPr="00CD2C82" w:rsidRDefault="0025316A" w:rsidP="0025316A">
            <w:pP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zhengjundk@163.com</w:t>
            </w:r>
          </w:p>
        </w:tc>
        <w:tc>
          <w:tcPr>
            <w:tcW w:w="1106" w:type="dxa"/>
            <w:vAlign w:val="center"/>
          </w:tcPr>
          <w:p w14:paraId="01837D6A" w14:textId="27A32607" w:rsidR="0025316A" w:rsidRPr="00CD2C82" w:rsidRDefault="0025316A" w:rsidP="0025316A">
            <w:pPr>
              <w:jc w:val="center"/>
              <w:rPr>
                <w:rFonts w:ascii="Aptos" w:hAnsi="Aptos" w:cs="Arial"/>
                <w:bCs/>
                <w:color w:val="000000" w:themeColor="text1"/>
                <w:sz w:val="20"/>
                <w:szCs w:val="20"/>
              </w:rPr>
            </w:pPr>
          </w:p>
        </w:tc>
      </w:tr>
      <w:tr w:rsidR="0025316A" w14:paraId="1B668FB3" w14:textId="2C6F00EF" w:rsidTr="00357E9C">
        <w:tc>
          <w:tcPr>
            <w:tcW w:w="1413" w:type="dxa"/>
            <w:vAlign w:val="center"/>
          </w:tcPr>
          <w:p w14:paraId="7C1B4F79" w14:textId="77777777" w:rsidR="0025316A" w:rsidRPr="00CD2C82" w:rsidRDefault="0025316A" w:rsidP="0025316A">
            <w:pPr>
              <w:rPr>
                <w:rFonts w:ascii="Aptos" w:hAnsi="Aptos" w:cs="Arial"/>
                <w:bCs/>
                <w:color w:val="000000" w:themeColor="text1"/>
                <w:sz w:val="20"/>
                <w:szCs w:val="20"/>
              </w:rPr>
            </w:pPr>
          </w:p>
        </w:tc>
        <w:tc>
          <w:tcPr>
            <w:tcW w:w="1134" w:type="dxa"/>
            <w:vAlign w:val="center"/>
          </w:tcPr>
          <w:p w14:paraId="5E41446B" w14:textId="77777777" w:rsidR="0025316A" w:rsidRPr="00CD2C82" w:rsidRDefault="0025316A" w:rsidP="0025316A">
            <w:pPr>
              <w:rPr>
                <w:rFonts w:ascii="Aptos" w:hAnsi="Aptos" w:cs="Arial"/>
                <w:bCs/>
                <w:color w:val="000000" w:themeColor="text1"/>
                <w:sz w:val="20"/>
                <w:szCs w:val="20"/>
              </w:rPr>
            </w:pPr>
          </w:p>
        </w:tc>
        <w:tc>
          <w:tcPr>
            <w:tcW w:w="3402" w:type="dxa"/>
            <w:vAlign w:val="center"/>
          </w:tcPr>
          <w:p w14:paraId="3EC4C5A6" w14:textId="5AC8A3D0" w:rsidR="0025316A" w:rsidRPr="00CD2C82" w:rsidRDefault="0025316A" w:rsidP="0025316A">
            <w:pPr>
              <w:rPr>
                <w:rFonts w:ascii="Aptos" w:hAnsi="Aptos" w:cs="Arial"/>
                <w:bCs/>
                <w:color w:val="000000" w:themeColor="text1"/>
                <w:sz w:val="20"/>
                <w:szCs w:val="20"/>
              </w:rPr>
            </w:pPr>
          </w:p>
        </w:tc>
        <w:tc>
          <w:tcPr>
            <w:tcW w:w="2268" w:type="dxa"/>
            <w:vAlign w:val="center"/>
          </w:tcPr>
          <w:p w14:paraId="1DDF5257" w14:textId="77777777" w:rsidR="0025316A" w:rsidRPr="00CD2C82" w:rsidRDefault="0025316A" w:rsidP="0025316A">
            <w:pPr>
              <w:rPr>
                <w:rFonts w:ascii="Aptos" w:hAnsi="Aptos" w:cs="Arial"/>
                <w:bCs/>
                <w:color w:val="000000" w:themeColor="text1"/>
                <w:sz w:val="20"/>
                <w:szCs w:val="20"/>
              </w:rPr>
            </w:pPr>
          </w:p>
        </w:tc>
        <w:tc>
          <w:tcPr>
            <w:tcW w:w="1106" w:type="dxa"/>
            <w:vAlign w:val="center"/>
          </w:tcPr>
          <w:p w14:paraId="398397DC" w14:textId="63F54794" w:rsidR="0025316A" w:rsidRPr="00CD2C82" w:rsidRDefault="0025316A" w:rsidP="0025316A">
            <w:pPr>
              <w:jc w:val="center"/>
              <w:rPr>
                <w:rFonts w:ascii="Aptos" w:hAnsi="Aptos" w:cs="Arial"/>
                <w:bCs/>
                <w:color w:val="000000" w:themeColor="text1"/>
                <w:sz w:val="20"/>
                <w:szCs w:val="20"/>
              </w:rPr>
            </w:pPr>
          </w:p>
        </w:tc>
      </w:tr>
      <w:tr w:rsidR="0025316A" w14:paraId="1EC2C947" w14:textId="08659965" w:rsidTr="00357E9C">
        <w:tc>
          <w:tcPr>
            <w:tcW w:w="1413" w:type="dxa"/>
            <w:vAlign w:val="center"/>
          </w:tcPr>
          <w:p w14:paraId="48A3936E" w14:textId="77777777" w:rsidR="0025316A" w:rsidRPr="00CD2C82" w:rsidRDefault="0025316A" w:rsidP="0025316A">
            <w:pPr>
              <w:rPr>
                <w:rFonts w:ascii="Aptos" w:hAnsi="Aptos" w:cs="Arial"/>
                <w:bCs/>
                <w:color w:val="000000" w:themeColor="text1"/>
                <w:sz w:val="20"/>
                <w:szCs w:val="20"/>
              </w:rPr>
            </w:pPr>
          </w:p>
        </w:tc>
        <w:tc>
          <w:tcPr>
            <w:tcW w:w="1134" w:type="dxa"/>
            <w:vAlign w:val="center"/>
          </w:tcPr>
          <w:p w14:paraId="2BEC470C" w14:textId="77777777" w:rsidR="0025316A" w:rsidRPr="00CD2C82" w:rsidRDefault="0025316A" w:rsidP="0025316A">
            <w:pPr>
              <w:rPr>
                <w:rFonts w:ascii="Aptos" w:hAnsi="Aptos" w:cs="Arial"/>
                <w:bCs/>
                <w:color w:val="000000" w:themeColor="text1"/>
                <w:sz w:val="20"/>
                <w:szCs w:val="20"/>
              </w:rPr>
            </w:pPr>
          </w:p>
        </w:tc>
        <w:tc>
          <w:tcPr>
            <w:tcW w:w="3402" w:type="dxa"/>
            <w:vAlign w:val="center"/>
          </w:tcPr>
          <w:p w14:paraId="465BAECA" w14:textId="08EA9F41" w:rsidR="0025316A" w:rsidRPr="00CD2C82" w:rsidRDefault="0025316A" w:rsidP="0025316A">
            <w:pPr>
              <w:rPr>
                <w:rFonts w:ascii="Aptos" w:hAnsi="Aptos" w:cs="Arial"/>
                <w:bCs/>
                <w:color w:val="000000" w:themeColor="text1"/>
                <w:sz w:val="20"/>
                <w:szCs w:val="20"/>
              </w:rPr>
            </w:pPr>
          </w:p>
        </w:tc>
        <w:tc>
          <w:tcPr>
            <w:tcW w:w="2268" w:type="dxa"/>
            <w:vAlign w:val="center"/>
          </w:tcPr>
          <w:p w14:paraId="464D4E54" w14:textId="77777777" w:rsidR="0025316A" w:rsidRPr="00CD2C82" w:rsidRDefault="0025316A" w:rsidP="0025316A">
            <w:pPr>
              <w:rPr>
                <w:rFonts w:ascii="Aptos" w:hAnsi="Aptos" w:cs="Arial"/>
                <w:bCs/>
                <w:color w:val="000000" w:themeColor="text1"/>
                <w:sz w:val="20"/>
                <w:szCs w:val="20"/>
              </w:rPr>
            </w:pPr>
          </w:p>
        </w:tc>
        <w:tc>
          <w:tcPr>
            <w:tcW w:w="1106" w:type="dxa"/>
            <w:vAlign w:val="center"/>
          </w:tcPr>
          <w:p w14:paraId="3CBA77FB" w14:textId="2B04C666" w:rsidR="0025316A" w:rsidRPr="00CD2C82" w:rsidRDefault="0025316A" w:rsidP="0025316A">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372E3B08"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45"/>
        <w:gridCol w:w="336"/>
        <w:gridCol w:w="3898"/>
        <w:gridCol w:w="326"/>
      </w:tblGrid>
      <w:tr w:rsidR="00683D0C" w14:paraId="02C75B6A" w14:textId="77777777" w:rsidTr="00683D0C">
        <w:tc>
          <w:tcPr>
            <w:tcW w:w="8505" w:type="dxa"/>
            <w:gridSpan w:val="4"/>
            <w:shd w:val="clear" w:color="auto" w:fill="F2F2F2" w:themeFill="background1" w:themeFillShade="F2"/>
          </w:tcPr>
          <w:p w14:paraId="0F928364" w14:textId="27292294"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25316A" w14:paraId="0B035BDF" w14:textId="77777777" w:rsidTr="00974C28">
        <w:tc>
          <w:tcPr>
            <w:tcW w:w="3969" w:type="dxa"/>
          </w:tcPr>
          <w:p w14:paraId="5431BEDE" w14:textId="405E5CFC" w:rsidR="0025316A" w:rsidRPr="0023149A" w:rsidRDefault="0025316A" w:rsidP="0025316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FDAF797" w:rsidR="0025316A" w:rsidRDefault="0025316A" w:rsidP="0025316A">
            <w:pPr>
              <w:rPr>
                <w:rFonts w:ascii="Aptos" w:eastAsia="Times" w:hAnsi="Aptos" w:cs="Arial"/>
                <w:b/>
                <w:color w:val="000000"/>
                <w:sz w:val="20"/>
                <w:szCs w:val="20"/>
                <w:lang w:eastAsia="en-GB"/>
              </w:rPr>
            </w:pPr>
            <w:r>
              <w:rPr>
                <w:rFonts w:ascii="Aptos" w:eastAsia="DengXian" w:hAnsi="Aptos" w:cs="Arial" w:hint="eastAsia"/>
                <w:b/>
                <w:color w:val="000000"/>
                <w:sz w:val="20"/>
                <w:szCs w:val="20"/>
                <w:lang w:eastAsia="zh-CN"/>
              </w:rPr>
              <w:t>X</w:t>
            </w:r>
          </w:p>
        </w:tc>
        <w:tc>
          <w:tcPr>
            <w:tcW w:w="3925" w:type="dxa"/>
          </w:tcPr>
          <w:p w14:paraId="6C68E165" w14:textId="14ACC1E9" w:rsidR="0025316A" w:rsidRPr="0023149A" w:rsidRDefault="0025316A" w:rsidP="0025316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25316A" w:rsidRDefault="0025316A" w:rsidP="0025316A">
            <w:pPr>
              <w:rPr>
                <w:rFonts w:ascii="Aptos" w:eastAsia="Times" w:hAnsi="Aptos" w:cs="Arial"/>
                <w:b/>
                <w:color w:val="000000"/>
                <w:sz w:val="20"/>
                <w:szCs w:val="20"/>
                <w:lang w:eastAsia="en-GB"/>
              </w:rPr>
            </w:pPr>
          </w:p>
        </w:tc>
      </w:tr>
      <w:tr w:rsidR="0025316A" w14:paraId="5D08A151" w14:textId="77777777" w:rsidTr="00974C28">
        <w:tc>
          <w:tcPr>
            <w:tcW w:w="3969" w:type="dxa"/>
          </w:tcPr>
          <w:p w14:paraId="1AE840E5" w14:textId="20C0CA73" w:rsidR="0025316A" w:rsidRPr="0023149A" w:rsidRDefault="0025316A" w:rsidP="0025316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25316A" w:rsidRDefault="0025316A" w:rsidP="0025316A">
            <w:pPr>
              <w:rPr>
                <w:rFonts w:ascii="Aptos" w:eastAsia="Times" w:hAnsi="Aptos" w:cs="Arial"/>
                <w:b/>
                <w:color w:val="000000"/>
                <w:sz w:val="20"/>
                <w:szCs w:val="20"/>
                <w:lang w:eastAsia="en-GB"/>
              </w:rPr>
            </w:pPr>
          </w:p>
        </w:tc>
        <w:tc>
          <w:tcPr>
            <w:tcW w:w="3925" w:type="dxa"/>
          </w:tcPr>
          <w:p w14:paraId="5235AEB3" w14:textId="6E12B24E" w:rsidR="0025316A" w:rsidRPr="0023149A" w:rsidRDefault="0025316A" w:rsidP="0025316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25316A" w:rsidRDefault="0025316A" w:rsidP="0025316A">
            <w:pPr>
              <w:rPr>
                <w:rFonts w:ascii="Aptos" w:eastAsia="Times" w:hAnsi="Aptos" w:cs="Arial"/>
                <w:b/>
                <w:color w:val="000000"/>
                <w:sz w:val="20"/>
                <w:szCs w:val="20"/>
                <w:lang w:eastAsia="en-GB"/>
              </w:rPr>
            </w:pPr>
          </w:p>
        </w:tc>
      </w:tr>
      <w:tr w:rsidR="0025316A" w14:paraId="683F5094" w14:textId="77777777" w:rsidTr="00974C28">
        <w:tc>
          <w:tcPr>
            <w:tcW w:w="3969" w:type="dxa"/>
          </w:tcPr>
          <w:p w14:paraId="2F218EA6" w14:textId="0F84C410" w:rsidR="0025316A" w:rsidRPr="0023149A" w:rsidRDefault="0025316A" w:rsidP="0025316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25316A" w:rsidRDefault="0025316A" w:rsidP="0025316A">
            <w:pPr>
              <w:rPr>
                <w:rFonts w:ascii="Aptos" w:eastAsia="Times" w:hAnsi="Aptos" w:cs="Arial"/>
                <w:b/>
                <w:color w:val="000000"/>
                <w:sz w:val="20"/>
                <w:szCs w:val="20"/>
                <w:lang w:eastAsia="en-GB"/>
              </w:rPr>
            </w:pPr>
          </w:p>
        </w:tc>
        <w:tc>
          <w:tcPr>
            <w:tcW w:w="3925" w:type="dxa"/>
          </w:tcPr>
          <w:p w14:paraId="45EE4286" w14:textId="31CB4A58" w:rsidR="0025316A" w:rsidRPr="0023149A" w:rsidRDefault="0025316A" w:rsidP="0025316A">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7" w:type="dxa"/>
          </w:tcPr>
          <w:p w14:paraId="607AF614" w14:textId="77777777" w:rsidR="0025316A" w:rsidRDefault="0025316A" w:rsidP="0025316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5EEFD780"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0FF8B9F9" w:rsidR="0072682D" w:rsidRPr="00923D13" w:rsidRDefault="00923D13" w:rsidP="00DD58AA">
            <w:pPr>
              <w:rPr>
                <w:rFonts w:ascii="Aptos" w:hAnsi="Aptos" w:cs="Arial"/>
                <w:i/>
                <w:iCs/>
                <w:sz w:val="20"/>
                <w:szCs w:val="20"/>
              </w:rPr>
            </w:pPr>
            <w:r>
              <w:rPr>
                <w:rFonts w:ascii="Aptos" w:hAnsi="Aptos" w:cs="Arial"/>
                <w:i/>
                <w:iCs/>
                <w:sz w:val="20"/>
                <w:szCs w:val="20"/>
              </w:rPr>
              <w:t>Chuviridae</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2190140C"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628E191A"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p>
        </w:tc>
      </w:tr>
    </w:tbl>
    <w:p w14:paraId="71426659" w14:textId="77777777" w:rsidR="003A18C5" w:rsidRDefault="003A18C5" w:rsidP="00DD58AA">
      <w:pPr>
        <w:ind w:right="828"/>
        <w:rPr>
          <w:rFonts w:ascii="Aptos" w:hAnsi="Aptos" w:cs="Arial"/>
          <w:b/>
          <w:sz w:val="20"/>
          <w:szCs w:val="20"/>
        </w:rPr>
      </w:pPr>
    </w:p>
    <w:p w14:paraId="503957B5" w14:textId="77777777" w:rsidR="00D755FE" w:rsidRDefault="00D755FE" w:rsidP="00DD58AA">
      <w:pPr>
        <w:ind w:right="828"/>
        <w:rPr>
          <w:rFonts w:ascii="Aptos" w:hAnsi="Aptos" w:cs="Arial"/>
          <w:b/>
          <w:sz w:val="20"/>
          <w:szCs w:val="20"/>
        </w:rPr>
      </w:pPr>
    </w:p>
    <w:p w14:paraId="6142524C" w14:textId="03244347"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4FEAA9BA"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787E2E97"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00946CA9"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3C7EEC03" w:rsidR="00953FFE" w:rsidRPr="00382FE8" w:rsidRDefault="008815EE" w:rsidP="003A3A9B">
      <w:pPr>
        <w:rPr>
          <w:rFonts w:ascii="Aptos" w:hAnsi="Aptos" w:cs="Arial"/>
          <w:color w:val="000000"/>
          <w:sz w:val="20"/>
        </w:rPr>
      </w:pPr>
      <w:r w:rsidRPr="009F7856">
        <w:rPr>
          <w:rFonts w:ascii="Aptos" w:hAnsi="Aptos"/>
          <w:sz w:val="20"/>
          <w:szCs w:val="20"/>
        </w:rPr>
        <w:lastRenderedPageBreak/>
        <w:br w:type="page"/>
      </w:r>
      <w:r w:rsidR="00953FFE" w:rsidRPr="009F7856">
        <w:rPr>
          <w:rFonts w:ascii="Aptos" w:hAnsi="Aptos" w:cs="Arial"/>
          <w:b/>
          <w:color w:val="000000"/>
          <w:sz w:val="20"/>
        </w:rPr>
        <w:lastRenderedPageBreak/>
        <w:t>Part 3:</w:t>
      </w:r>
      <w:r w:rsidR="00953FFE" w:rsidRPr="009F7856">
        <w:rPr>
          <w:rFonts w:ascii="Aptos" w:hAnsi="Aptos" w:cs="Arial"/>
          <w:color w:val="000000"/>
          <w:sz w:val="20"/>
        </w:rPr>
        <w:t xml:space="preserve"> </w:t>
      </w:r>
      <w:r w:rsidR="00953FFE"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4923482F"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1D0D83A2" w:rsidR="00953FFE" w:rsidRDefault="0025316A" w:rsidP="00DD58AA">
            <w:pPr>
              <w:rPr>
                <w:rFonts w:ascii="Aptos" w:eastAsia="Times" w:hAnsi="Aptos" w:cs="Arial"/>
                <w:b/>
                <w:color w:val="000000"/>
                <w:sz w:val="20"/>
                <w:szCs w:val="20"/>
                <w:lang w:eastAsia="en-GB"/>
              </w:rPr>
            </w:pPr>
            <w:r w:rsidRPr="007D058C">
              <w:rPr>
                <w:rFonts w:ascii="Aptos" w:hAnsi="Aptos" w:cs="Arial"/>
                <w:sz w:val="20"/>
                <w:szCs w:val="20"/>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830"/>
        <w:gridCol w:w="6096"/>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699510E2"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7C3A83">
        <w:trPr>
          <w:trHeight w:val="73"/>
        </w:trPr>
        <w:tc>
          <w:tcPr>
            <w:tcW w:w="2830"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096"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7C3A83" w:rsidRPr="009F7856" w14:paraId="4DB39604" w14:textId="77777777" w:rsidTr="007C3A83">
        <w:trPr>
          <w:trHeight w:val="71"/>
        </w:trPr>
        <w:tc>
          <w:tcPr>
            <w:tcW w:w="2830" w:type="dxa"/>
            <w:vAlign w:val="center"/>
          </w:tcPr>
          <w:p w14:paraId="62467D85" w14:textId="54A357B0" w:rsidR="007C3A83" w:rsidRPr="007C3A83" w:rsidRDefault="007C3A83" w:rsidP="0025316A">
            <w:pPr>
              <w:jc w:val="both"/>
              <w:rPr>
                <w:rFonts w:ascii="Aptos" w:hAnsi="Aptos" w:cs="Arial"/>
                <w:bCs/>
                <w:i/>
                <w:iCs/>
                <w:color w:val="000000" w:themeColor="text1"/>
                <w:sz w:val="20"/>
                <w:szCs w:val="20"/>
              </w:rPr>
            </w:pPr>
            <w:r w:rsidRPr="007C3A83">
              <w:rPr>
                <w:rFonts w:ascii="Aptos" w:hAnsi="Aptos" w:cs="Arial"/>
                <w:bCs/>
                <w:i/>
                <w:iCs/>
                <w:color w:val="000000" w:themeColor="text1"/>
                <w:sz w:val="20"/>
                <w:szCs w:val="20"/>
              </w:rPr>
              <w:t>Brevitavirus</w:t>
            </w:r>
          </w:p>
        </w:tc>
        <w:tc>
          <w:tcPr>
            <w:tcW w:w="6096" w:type="dxa"/>
            <w:vAlign w:val="center"/>
          </w:tcPr>
          <w:p w14:paraId="454A47DC" w14:textId="73821FE4" w:rsidR="007C3A83" w:rsidRPr="00214077" w:rsidRDefault="007C3A83" w:rsidP="0008633F">
            <w:pPr>
              <w:jc w:val="both"/>
              <w:rPr>
                <w:rFonts w:ascii="Aptos" w:hAnsi="Aptos" w:cs="Arial"/>
                <w:bCs/>
                <w:color w:val="000000" w:themeColor="text1"/>
                <w:sz w:val="20"/>
                <w:szCs w:val="20"/>
              </w:rPr>
            </w:pPr>
            <w:r w:rsidRPr="007C3A83">
              <w:rPr>
                <w:rFonts w:ascii="Aptos" w:hAnsi="Aptos" w:cs="Arial"/>
                <w:bCs/>
                <w:color w:val="000000" w:themeColor="text1"/>
                <w:sz w:val="20"/>
                <w:szCs w:val="20"/>
              </w:rPr>
              <w:t xml:space="preserve">The genus name is derived from the host species name </w:t>
            </w:r>
            <w:r w:rsidRPr="007C3A83">
              <w:rPr>
                <w:rFonts w:ascii="Aptos" w:hAnsi="Aptos" w:cs="Arial"/>
                <w:bCs/>
                <w:i/>
                <w:iCs/>
                <w:color w:val="000000" w:themeColor="text1"/>
                <w:sz w:val="20"/>
                <w:szCs w:val="20"/>
              </w:rPr>
              <w:t>Culicoides brevitarsis</w:t>
            </w:r>
            <w:r w:rsidRPr="007C3A83">
              <w:rPr>
                <w:rFonts w:ascii="Aptos" w:hAnsi="Aptos" w:cs="Arial"/>
                <w:bCs/>
                <w:color w:val="000000" w:themeColor="text1"/>
                <w:sz w:val="20"/>
                <w:szCs w:val="20"/>
              </w:rPr>
              <w:t xml:space="preserve">, following the naming convention of related genera in the family </w:t>
            </w:r>
            <w:r w:rsidRPr="007C3A83">
              <w:rPr>
                <w:rFonts w:ascii="Aptos" w:hAnsi="Aptos" w:cs="Arial"/>
                <w:bCs/>
                <w:i/>
                <w:iCs/>
                <w:color w:val="000000" w:themeColor="text1"/>
                <w:sz w:val="20"/>
                <w:szCs w:val="20"/>
              </w:rPr>
              <w:t>Chuviridae</w:t>
            </w:r>
            <w:r w:rsidRPr="007C3A83">
              <w:rPr>
                <w:rFonts w:ascii="Aptos" w:hAnsi="Aptos" w:cs="Arial"/>
                <w:bCs/>
                <w:color w:val="000000" w:themeColor="text1"/>
                <w:sz w:val="20"/>
                <w:szCs w:val="20"/>
              </w:rPr>
              <w:t>.</w:t>
            </w:r>
          </w:p>
        </w:tc>
      </w:tr>
      <w:tr w:rsidR="007C3A83" w:rsidRPr="009F7856" w14:paraId="2FFAD258" w14:textId="77777777" w:rsidTr="007C3A83">
        <w:trPr>
          <w:trHeight w:val="71"/>
        </w:trPr>
        <w:tc>
          <w:tcPr>
            <w:tcW w:w="2830" w:type="dxa"/>
            <w:vAlign w:val="center"/>
          </w:tcPr>
          <w:p w14:paraId="336E3388" w14:textId="1967EB42" w:rsidR="007C3A83" w:rsidRPr="007C3A83" w:rsidRDefault="007C3A83" w:rsidP="0025316A">
            <w:pPr>
              <w:jc w:val="both"/>
              <w:rPr>
                <w:rFonts w:ascii="Aptos" w:hAnsi="Aptos" w:cs="Arial"/>
                <w:bCs/>
                <w:i/>
                <w:iCs/>
                <w:color w:val="000000" w:themeColor="text1"/>
                <w:sz w:val="20"/>
                <w:szCs w:val="20"/>
              </w:rPr>
            </w:pPr>
            <w:r w:rsidRPr="007C3A83">
              <w:rPr>
                <w:rFonts w:ascii="Aptos" w:hAnsi="Aptos" w:cs="Arial"/>
                <w:bCs/>
                <w:i/>
                <w:iCs/>
                <w:color w:val="000000" w:themeColor="text1"/>
                <w:sz w:val="20"/>
                <w:szCs w:val="20"/>
              </w:rPr>
              <w:t>Culicidavirus serrapeladense</w:t>
            </w:r>
          </w:p>
        </w:tc>
        <w:tc>
          <w:tcPr>
            <w:tcW w:w="6096" w:type="dxa"/>
            <w:vAlign w:val="center"/>
          </w:tcPr>
          <w:p w14:paraId="25BBC82B" w14:textId="27A3E931" w:rsidR="007C3A83" w:rsidRPr="00214077" w:rsidRDefault="007C3A83" w:rsidP="0008633F">
            <w:pPr>
              <w:jc w:val="both"/>
              <w:rPr>
                <w:rFonts w:ascii="Aptos" w:hAnsi="Aptos" w:cs="Arial"/>
                <w:bCs/>
                <w:color w:val="000000" w:themeColor="text1"/>
                <w:sz w:val="20"/>
                <w:szCs w:val="20"/>
              </w:rPr>
            </w:pPr>
            <w:r w:rsidRPr="007C3A83">
              <w:rPr>
                <w:rFonts w:ascii="Aptos" w:hAnsi="Aptos" w:cs="Arial"/>
                <w:bCs/>
                <w:color w:val="000000" w:themeColor="text1"/>
                <w:sz w:val="20"/>
                <w:szCs w:val="20"/>
              </w:rPr>
              <w:t>The species epithet serrapeladense refers to the sampling location Serra Pelada, Pará state, Brazil, with the suffix -ense denoting geographic origin.</w:t>
            </w:r>
          </w:p>
        </w:tc>
      </w:tr>
      <w:tr w:rsidR="007C3A83" w:rsidRPr="009F7856" w14:paraId="031E7C9B" w14:textId="77777777" w:rsidTr="007C3A83">
        <w:trPr>
          <w:trHeight w:val="71"/>
        </w:trPr>
        <w:tc>
          <w:tcPr>
            <w:tcW w:w="2830" w:type="dxa"/>
            <w:vAlign w:val="center"/>
          </w:tcPr>
          <w:p w14:paraId="54C7B348" w14:textId="42B9012B" w:rsidR="007C3A83" w:rsidRPr="007C3A83" w:rsidRDefault="007C3A83" w:rsidP="0025316A">
            <w:pPr>
              <w:jc w:val="both"/>
              <w:rPr>
                <w:rFonts w:ascii="Aptos" w:hAnsi="Aptos" w:cs="Arial"/>
                <w:bCs/>
                <w:i/>
                <w:iCs/>
                <w:color w:val="000000" w:themeColor="text1"/>
                <w:sz w:val="20"/>
                <w:szCs w:val="20"/>
              </w:rPr>
            </w:pPr>
            <w:r w:rsidRPr="007C3A83">
              <w:rPr>
                <w:rFonts w:ascii="Aptos" w:hAnsi="Aptos" w:cs="Arial"/>
                <w:bCs/>
                <w:i/>
                <w:iCs/>
                <w:color w:val="000000" w:themeColor="text1"/>
                <w:sz w:val="20"/>
                <w:szCs w:val="20"/>
              </w:rPr>
              <w:t>Culicidavirus</w:t>
            </w:r>
            <w:r w:rsidRPr="007C3A83">
              <w:rPr>
                <w:rFonts w:ascii="Aptos" w:eastAsia="DengXian" w:hAnsi="Aptos" w:cs="Arial" w:hint="eastAsia"/>
                <w:bCs/>
                <w:i/>
                <w:iCs/>
                <w:color w:val="000000" w:themeColor="text1"/>
                <w:sz w:val="20"/>
                <w:szCs w:val="20"/>
                <w:lang w:eastAsia="zh-CN"/>
              </w:rPr>
              <w:t xml:space="preserve"> </w:t>
            </w:r>
            <w:r w:rsidRPr="007C3A83">
              <w:rPr>
                <w:rFonts w:ascii="Aptos" w:hAnsi="Aptos" w:cs="Arial"/>
                <w:bCs/>
                <w:i/>
                <w:iCs/>
                <w:color w:val="000000" w:themeColor="text1"/>
                <w:sz w:val="20"/>
                <w:szCs w:val="20"/>
              </w:rPr>
              <w:t>ouroverdense</w:t>
            </w:r>
          </w:p>
        </w:tc>
        <w:tc>
          <w:tcPr>
            <w:tcW w:w="6096" w:type="dxa"/>
            <w:vAlign w:val="center"/>
          </w:tcPr>
          <w:p w14:paraId="0C35B2F1" w14:textId="59C21002" w:rsidR="007C3A83" w:rsidRPr="00214077" w:rsidRDefault="007C3A83" w:rsidP="0008633F">
            <w:pPr>
              <w:jc w:val="both"/>
              <w:rPr>
                <w:rFonts w:ascii="Aptos" w:hAnsi="Aptos" w:cs="Arial"/>
                <w:bCs/>
                <w:color w:val="000000" w:themeColor="text1"/>
                <w:sz w:val="20"/>
                <w:szCs w:val="20"/>
              </w:rPr>
            </w:pPr>
            <w:r w:rsidRPr="007C3A83">
              <w:rPr>
                <w:rFonts w:ascii="Aptos" w:hAnsi="Aptos" w:cs="Arial"/>
                <w:bCs/>
                <w:color w:val="000000" w:themeColor="text1"/>
                <w:sz w:val="20"/>
                <w:szCs w:val="20"/>
              </w:rPr>
              <w:t>The species epithet ouroverdense refers to the sampling location Ouro Verde, Pará state, Brazil, with the suffix -ense denoting geographic origin.</w:t>
            </w:r>
          </w:p>
        </w:tc>
      </w:tr>
      <w:tr w:rsidR="007C3A83" w:rsidRPr="009F7856" w14:paraId="378377F4" w14:textId="77777777" w:rsidTr="007C3A83">
        <w:trPr>
          <w:trHeight w:val="71"/>
        </w:trPr>
        <w:tc>
          <w:tcPr>
            <w:tcW w:w="2830" w:type="dxa"/>
            <w:vAlign w:val="center"/>
          </w:tcPr>
          <w:p w14:paraId="35EAC600" w14:textId="20D67D2B" w:rsidR="007C3A83" w:rsidRPr="00927795" w:rsidRDefault="007C3A83" w:rsidP="0025316A">
            <w:pPr>
              <w:jc w:val="both"/>
              <w:rPr>
                <w:rFonts w:ascii="Aptos" w:hAnsi="Aptos" w:cs="Arial"/>
                <w:bCs/>
                <w:color w:val="000000" w:themeColor="text1"/>
                <w:sz w:val="20"/>
                <w:szCs w:val="20"/>
              </w:rPr>
            </w:pPr>
            <w:r w:rsidRPr="007C3A83">
              <w:rPr>
                <w:rFonts w:ascii="Aptos" w:hAnsi="Aptos" w:cs="Arial"/>
                <w:bCs/>
                <w:i/>
                <w:iCs/>
                <w:color w:val="000000" w:themeColor="text1"/>
                <w:sz w:val="20"/>
                <w:szCs w:val="20"/>
              </w:rPr>
              <w:t>Sarcophiloviridae</w:t>
            </w:r>
          </w:p>
        </w:tc>
        <w:tc>
          <w:tcPr>
            <w:tcW w:w="6096" w:type="dxa"/>
            <w:vAlign w:val="center"/>
          </w:tcPr>
          <w:p w14:paraId="0ABAB376" w14:textId="426140A3" w:rsidR="007C3A83" w:rsidRPr="00214077" w:rsidRDefault="007C3A83" w:rsidP="0008633F">
            <w:pPr>
              <w:jc w:val="both"/>
              <w:rPr>
                <w:rFonts w:ascii="Aptos" w:hAnsi="Aptos" w:cs="Arial"/>
                <w:bCs/>
                <w:color w:val="000000" w:themeColor="text1"/>
                <w:sz w:val="20"/>
                <w:szCs w:val="20"/>
              </w:rPr>
            </w:pPr>
            <w:r w:rsidRPr="007C3A83">
              <w:rPr>
                <w:rFonts w:ascii="Aptos" w:hAnsi="Aptos" w:cs="Arial"/>
                <w:bCs/>
                <w:color w:val="000000" w:themeColor="text1"/>
                <w:sz w:val="20"/>
                <w:szCs w:val="20"/>
              </w:rPr>
              <w:t xml:space="preserve">The family name is derived from the host genus </w:t>
            </w:r>
            <w:r w:rsidRPr="00B91ED8">
              <w:rPr>
                <w:rFonts w:ascii="Aptos" w:hAnsi="Aptos" w:cs="Arial"/>
                <w:i/>
                <w:iCs/>
                <w:color w:val="000000" w:themeColor="text1"/>
                <w:sz w:val="20"/>
                <w:szCs w:val="20"/>
              </w:rPr>
              <w:t>Sarcophilus</w:t>
            </w:r>
            <w:r w:rsidRPr="007C3A83">
              <w:rPr>
                <w:rFonts w:ascii="Aptos" w:hAnsi="Aptos" w:cs="Arial"/>
                <w:bCs/>
                <w:color w:val="000000" w:themeColor="text1"/>
                <w:sz w:val="20"/>
                <w:szCs w:val="20"/>
              </w:rPr>
              <w:t xml:space="preserve"> (Tasmanian devil, </w:t>
            </w:r>
            <w:r w:rsidRPr="007C3A83">
              <w:rPr>
                <w:rFonts w:ascii="Aptos" w:hAnsi="Aptos" w:cs="Arial"/>
                <w:bCs/>
                <w:i/>
                <w:iCs/>
                <w:color w:val="000000" w:themeColor="text1"/>
                <w:sz w:val="20"/>
                <w:szCs w:val="20"/>
              </w:rPr>
              <w:t>Sarcophilus harrisii</w:t>
            </w:r>
            <w:r w:rsidRPr="007C3A83">
              <w:rPr>
                <w:rFonts w:ascii="Aptos" w:hAnsi="Aptos" w:cs="Arial"/>
                <w:bCs/>
                <w:color w:val="000000" w:themeColor="text1"/>
                <w:sz w:val="20"/>
                <w:szCs w:val="20"/>
              </w:rPr>
              <w:t xml:space="preserve">), combined with the standard suffix </w:t>
            </w:r>
            <w:r w:rsidRPr="007C3A83">
              <w:rPr>
                <w:rFonts w:ascii="Aptos" w:hAnsi="Aptos" w:cs="Arial"/>
                <w:bCs/>
                <w:i/>
                <w:iCs/>
                <w:color w:val="000000" w:themeColor="text1"/>
                <w:sz w:val="20"/>
                <w:szCs w:val="20"/>
              </w:rPr>
              <w:t>-viridae</w:t>
            </w:r>
            <w:r w:rsidRPr="007C3A83">
              <w:rPr>
                <w:rFonts w:ascii="Aptos" w:hAnsi="Aptos" w:cs="Arial"/>
                <w:bCs/>
                <w:color w:val="000000" w:themeColor="text1"/>
                <w:sz w:val="20"/>
                <w:szCs w:val="20"/>
              </w:rPr>
              <w:t xml:space="preserve"> for virus families.</w:t>
            </w:r>
          </w:p>
        </w:tc>
      </w:tr>
      <w:tr w:rsidR="007C3A83" w:rsidRPr="009F7856" w14:paraId="5B16123A" w14:textId="77777777" w:rsidTr="007C3A83">
        <w:trPr>
          <w:trHeight w:val="71"/>
        </w:trPr>
        <w:tc>
          <w:tcPr>
            <w:tcW w:w="2830" w:type="dxa"/>
            <w:vAlign w:val="center"/>
          </w:tcPr>
          <w:p w14:paraId="0CB421DD" w14:textId="5F8CAE04" w:rsidR="007C3A83" w:rsidRPr="00B91ED8" w:rsidRDefault="00B91ED8" w:rsidP="0025316A">
            <w:pPr>
              <w:jc w:val="both"/>
              <w:rPr>
                <w:rFonts w:ascii="Aptos" w:hAnsi="Aptos" w:cs="Arial"/>
                <w:bCs/>
                <w:i/>
                <w:iCs/>
                <w:color w:val="000000" w:themeColor="text1"/>
                <w:sz w:val="20"/>
                <w:szCs w:val="20"/>
              </w:rPr>
            </w:pPr>
            <w:r w:rsidRPr="00B91ED8">
              <w:rPr>
                <w:rFonts w:ascii="Aptos" w:hAnsi="Aptos" w:cs="Arial"/>
                <w:bCs/>
                <w:i/>
                <w:iCs/>
                <w:color w:val="000000" w:themeColor="text1"/>
                <w:sz w:val="20"/>
                <w:szCs w:val="20"/>
              </w:rPr>
              <w:t>Sarcophilusvirus</w:t>
            </w:r>
          </w:p>
        </w:tc>
        <w:tc>
          <w:tcPr>
            <w:tcW w:w="6096" w:type="dxa"/>
            <w:vAlign w:val="center"/>
          </w:tcPr>
          <w:p w14:paraId="7583C47E" w14:textId="177F786D" w:rsidR="007C3A83" w:rsidRPr="00214077" w:rsidRDefault="00B91ED8" w:rsidP="0008633F">
            <w:pPr>
              <w:jc w:val="both"/>
              <w:rPr>
                <w:rFonts w:ascii="Aptos" w:hAnsi="Aptos" w:cs="Arial"/>
                <w:bCs/>
                <w:color w:val="000000" w:themeColor="text1"/>
                <w:sz w:val="20"/>
                <w:szCs w:val="20"/>
              </w:rPr>
            </w:pPr>
            <w:r w:rsidRPr="00B91ED8">
              <w:rPr>
                <w:rFonts w:ascii="Aptos" w:hAnsi="Aptos" w:cs="Arial"/>
                <w:bCs/>
                <w:color w:val="000000" w:themeColor="text1"/>
                <w:sz w:val="20"/>
                <w:szCs w:val="20"/>
              </w:rPr>
              <w:t xml:space="preserve">The genus name is derived from the host genus </w:t>
            </w:r>
            <w:r w:rsidRPr="00B91ED8">
              <w:rPr>
                <w:rFonts w:ascii="Aptos" w:hAnsi="Aptos" w:cs="Arial"/>
                <w:i/>
                <w:iCs/>
                <w:color w:val="000000" w:themeColor="text1"/>
                <w:sz w:val="20"/>
                <w:szCs w:val="20"/>
              </w:rPr>
              <w:t>Sarcophilus</w:t>
            </w:r>
            <w:r w:rsidRPr="00B91ED8">
              <w:rPr>
                <w:rFonts w:ascii="Aptos" w:hAnsi="Aptos" w:cs="Arial"/>
                <w:bCs/>
                <w:color w:val="000000" w:themeColor="text1"/>
                <w:sz w:val="20"/>
                <w:szCs w:val="20"/>
              </w:rPr>
              <w:t xml:space="preserve"> (Tasmanian devil).</w:t>
            </w:r>
          </w:p>
        </w:tc>
      </w:tr>
      <w:tr w:rsidR="007C3A83" w:rsidRPr="009F7856" w14:paraId="4ABFA17F" w14:textId="77777777" w:rsidTr="007C3A83">
        <w:trPr>
          <w:trHeight w:val="71"/>
        </w:trPr>
        <w:tc>
          <w:tcPr>
            <w:tcW w:w="2830" w:type="dxa"/>
            <w:vAlign w:val="center"/>
          </w:tcPr>
          <w:p w14:paraId="6AD51346" w14:textId="32FCAFAA" w:rsidR="007C3A83" w:rsidRPr="00927795" w:rsidRDefault="00B91ED8" w:rsidP="0025316A">
            <w:pPr>
              <w:jc w:val="both"/>
              <w:rPr>
                <w:rFonts w:ascii="Aptos" w:hAnsi="Aptos" w:cs="Arial"/>
                <w:bCs/>
                <w:color w:val="000000" w:themeColor="text1"/>
                <w:sz w:val="20"/>
                <w:szCs w:val="20"/>
              </w:rPr>
            </w:pPr>
            <w:r w:rsidRPr="00B91ED8">
              <w:rPr>
                <w:rFonts w:ascii="Aptos" w:hAnsi="Aptos" w:cs="Arial"/>
                <w:i/>
                <w:iCs/>
                <w:color w:val="000000" w:themeColor="text1"/>
                <w:sz w:val="20"/>
                <w:szCs w:val="20"/>
              </w:rPr>
              <w:t>Sarcophilusvirus tasmaniense</w:t>
            </w:r>
          </w:p>
        </w:tc>
        <w:tc>
          <w:tcPr>
            <w:tcW w:w="6096" w:type="dxa"/>
            <w:vAlign w:val="center"/>
          </w:tcPr>
          <w:p w14:paraId="0B515892" w14:textId="282A3447" w:rsidR="007C3A83" w:rsidRPr="00B91ED8" w:rsidRDefault="00B91ED8" w:rsidP="0008633F">
            <w:pPr>
              <w:jc w:val="both"/>
              <w:rPr>
                <w:rFonts w:ascii="Aptos" w:hAnsi="Aptos" w:cs="Arial"/>
                <w:color w:val="000000" w:themeColor="text1"/>
                <w:sz w:val="20"/>
                <w:szCs w:val="20"/>
              </w:rPr>
            </w:pPr>
            <w:r w:rsidRPr="00B91ED8">
              <w:rPr>
                <w:rFonts w:ascii="Aptos" w:hAnsi="Aptos"/>
                <w:sz w:val="20"/>
                <w:szCs w:val="20"/>
              </w:rPr>
              <w:t xml:space="preserve">The species epithet </w:t>
            </w:r>
            <w:r w:rsidRPr="00B91ED8">
              <w:rPr>
                <w:rStyle w:val="Strong"/>
                <w:rFonts w:ascii="Aptos" w:hAnsi="Aptos" w:cs="Arial"/>
                <w:b w:val="0"/>
                <w:bCs w:val="0"/>
                <w:color w:val="000000"/>
                <w:sz w:val="20"/>
                <w:szCs w:val="20"/>
              </w:rPr>
              <w:t>tasmaniense</w:t>
            </w:r>
            <w:r w:rsidRPr="00B91ED8">
              <w:rPr>
                <w:rFonts w:ascii="Aptos" w:hAnsi="Aptos"/>
                <w:b/>
                <w:bCs/>
                <w:sz w:val="20"/>
                <w:szCs w:val="20"/>
              </w:rPr>
              <w:t xml:space="preserve"> </w:t>
            </w:r>
            <w:r w:rsidRPr="00B91ED8">
              <w:rPr>
                <w:rFonts w:ascii="Aptos" w:hAnsi="Aptos"/>
                <w:sz w:val="20"/>
                <w:szCs w:val="20"/>
              </w:rPr>
              <w:t xml:space="preserve">refers to </w:t>
            </w:r>
            <w:r w:rsidRPr="00B91ED8">
              <w:rPr>
                <w:rStyle w:val="Strong"/>
                <w:rFonts w:ascii="Aptos" w:hAnsi="Aptos" w:cs="Arial"/>
                <w:b w:val="0"/>
                <w:bCs w:val="0"/>
                <w:color w:val="000000"/>
                <w:sz w:val="20"/>
                <w:szCs w:val="20"/>
              </w:rPr>
              <w:t>Tasmania, Australia</w:t>
            </w:r>
            <w:r w:rsidRPr="00B91ED8">
              <w:rPr>
                <w:rFonts w:ascii="Aptos" w:hAnsi="Aptos"/>
                <w:sz w:val="20"/>
                <w:szCs w:val="20"/>
              </w:rPr>
              <w:t xml:space="preserve">, the geographic origin of the virus, with the suffix </w:t>
            </w:r>
            <w:r w:rsidRPr="00B91ED8">
              <w:rPr>
                <w:rStyle w:val="Emphasis"/>
                <w:rFonts w:ascii="Aptos" w:hAnsi="Aptos" w:cs="Arial"/>
                <w:color w:val="000000"/>
                <w:sz w:val="20"/>
                <w:szCs w:val="20"/>
              </w:rPr>
              <w:t>-ense</w:t>
            </w:r>
            <w:r w:rsidRPr="00B91ED8">
              <w:rPr>
                <w:rFonts w:ascii="Aptos" w:hAnsi="Aptos"/>
                <w:sz w:val="20"/>
                <w:szCs w:val="20"/>
              </w:rPr>
              <w:t xml:space="preserve"> denoting location.</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591935AF"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372D4D72"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25316A" w14:paraId="640B0925" w14:textId="77777777" w:rsidTr="00040CB0">
        <w:tc>
          <w:tcPr>
            <w:tcW w:w="2547" w:type="dxa"/>
            <w:vAlign w:val="center"/>
          </w:tcPr>
          <w:p w14:paraId="36B8201A" w14:textId="543A5176" w:rsidR="0025316A" w:rsidRPr="00040CB0" w:rsidRDefault="0025316A" w:rsidP="0025316A">
            <w:pPr>
              <w:jc w:val="both"/>
              <w:rPr>
                <w:rFonts w:ascii="Aptos" w:hAnsi="Aptos" w:cs="Arial"/>
                <w:color w:val="000000" w:themeColor="text1"/>
                <w:sz w:val="20"/>
                <w:szCs w:val="20"/>
              </w:rPr>
            </w:pPr>
            <w:r w:rsidRPr="00002378">
              <w:rPr>
                <w:rFonts w:ascii="Aptos" w:hAnsi="Aptos" w:cs="Arial"/>
                <w:color w:val="000000" w:themeColor="text1"/>
                <w:sz w:val="20"/>
                <w:szCs w:val="20"/>
              </w:rPr>
              <w:t>NA</w:t>
            </w:r>
          </w:p>
        </w:tc>
        <w:tc>
          <w:tcPr>
            <w:tcW w:w="5103" w:type="dxa"/>
            <w:vAlign w:val="center"/>
          </w:tcPr>
          <w:p w14:paraId="50B466DA" w14:textId="5C53EE23" w:rsidR="0025316A" w:rsidRPr="00040CB0" w:rsidRDefault="0025316A" w:rsidP="0025316A">
            <w:pPr>
              <w:jc w:val="both"/>
              <w:rPr>
                <w:rFonts w:ascii="Aptos" w:hAnsi="Aptos" w:cs="Arial"/>
                <w:color w:val="000000" w:themeColor="text1"/>
                <w:sz w:val="20"/>
                <w:szCs w:val="20"/>
              </w:rPr>
            </w:pPr>
            <w:r>
              <w:rPr>
                <w:rFonts w:ascii="Aptos" w:hAnsi="Aptos" w:cs="Arial"/>
                <w:color w:val="000000" w:themeColor="text1"/>
                <w:sz w:val="20"/>
                <w:szCs w:val="20"/>
              </w:rPr>
              <w:t>NA</w:t>
            </w:r>
          </w:p>
        </w:tc>
        <w:tc>
          <w:tcPr>
            <w:tcW w:w="1276" w:type="dxa"/>
            <w:vAlign w:val="center"/>
          </w:tcPr>
          <w:p w14:paraId="33DA9821" w14:textId="77777777" w:rsidR="0025316A" w:rsidRPr="00040CB0" w:rsidRDefault="0025316A" w:rsidP="0025316A">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4551888A" w14:textId="3E6162FB" w:rsidR="005B5A89" w:rsidRDefault="00A77B8E" w:rsidP="005B5A89">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1A4C7B9D" w:rsidR="00A77B8E" w:rsidRDefault="00A77B8E" w:rsidP="00E92794">
            <w:pPr>
              <w:rPr>
                <w:rFonts w:ascii="Aptos" w:hAnsi="Aptos" w:cs="Arial"/>
                <w:color w:val="0000FF"/>
                <w:sz w:val="20"/>
                <w:szCs w:val="20"/>
              </w:rPr>
            </w:pPr>
          </w:p>
        </w:tc>
      </w:tr>
      <w:tr w:rsidR="00A77B8E" w14:paraId="62FCA94B" w14:textId="77777777" w:rsidTr="00A77B8E">
        <w:tc>
          <w:tcPr>
            <w:tcW w:w="8926" w:type="dxa"/>
          </w:tcPr>
          <w:p w14:paraId="4A4E656D" w14:textId="77777777" w:rsidR="00F769F5" w:rsidRDefault="00F769F5" w:rsidP="00DD58AA">
            <w:pPr>
              <w:rPr>
                <w:rFonts w:ascii="Aptos" w:eastAsia="DengXian" w:hAnsi="Aptos" w:cs="Arial"/>
                <w:i/>
                <w:sz w:val="20"/>
                <w:szCs w:val="20"/>
              </w:rPr>
            </w:pPr>
          </w:p>
          <w:p w14:paraId="32B5F2E1" w14:textId="605AB751" w:rsidR="00A77B8E" w:rsidRPr="00844F5D" w:rsidRDefault="00844F5D" w:rsidP="00DD58AA">
            <w:pPr>
              <w:rPr>
                <w:rFonts w:ascii="Aptos" w:hAnsi="Aptos" w:cs="Arial"/>
                <w:sz w:val="20"/>
                <w:szCs w:val="20"/>
              </w:rPr>
            </w:pPr>
            <w:r w:rsidRPr="00844F5D">
              <w:rPr>
                <w:rFonts w:ascii="Aptos" w:hAnsi="Aptos"/>
                <w:sz w:val="20"/>
                <w:szCs w:val="20"/>
              </w:rPr>
              <w:t xml:space="preserve">The order </w:t>
            </w:r>
            <w:r w:rsidRPr="00844F5D">
              <w:rPr>
                <w:rFonts w:ascii="Aptos" w:hAnsi="Aptos"/>
                <w:i/>
                <w:iCs/>
                <w:sz w:val="20"/>
                <w:szCs w:val="20"/>
              </w:rPr>
              <w:t>Jingchuvirales</w:t>
            </w:r>
            <w:r w:rsidRPr="00844F5D">
              <w:rPr>
                <w:rFonts w:ascii="Aptos" w:hAnsi="Aptos"/>
                <w:sz w:val="20"/>
                <w:szCs w:val="20"/>
              </w:rPr>
              <w:t xml:space="preserve"> includes five families. Family </w:t>
            </w:r>
            <w:r w:rsidRPr="00844F5D">
              <w:rPr>
                <w:rFonts w:ascii="Aptos" w:hAnsi="Aptos"/>
                <w:i/>
                <w:iCs/>
                <w:sz w:val="20"/>
                <w:szCs w:val="20"/>
              </w:rPr>
              <w:t>Chuviridae</w:t>
            </w:r>
            <w:r w:rsidRPr="00844F5D">
              <w:rPr>
                <w:rFonts w:ascii="Aptos" w:hAnsi="Aptos"/>
                <w:sz w:val="20"/>
                <w:szCs w:val="20"/>
              </w:rPr>
              <w:t xml:space="preserve"> contains 16 genera, and genus </w:t>
            </w:r>
            <w:r w:rsidRPr="00844F5D">
              <w:rPr>
                <w:rStyle w:val="Emphasis"/>
                <w:rFonts w:ascii="Aptos" w:hAnsi="Aptos" w:cs="Arial"/>
                <w:color w:val="000000"/>
                <w:sz w:val="20"/>
                <w:szCs w:val="20"/>
              </w:rPr>
              <w:t>Culicidavirus</w:t>
            </w:r>
            <w:r w:rsidRPr="00844F5D">
              <w:rPr>
                <w:rFonts w:ascii="Aptos" w:hAnsi="Aptos"/>
                <w:sz w:val="20"/>
                <w:szCs w:val="20"/>
              </w:rPr>
              <w:t xml:space="preserve"> comprises four approved species.</w:t>
            </w:r>
          </w:p>
          <w:p w14:paraId="1321FC18" w14:textId="77777777" w:rsidR="00A77B8E" w:rsidRPr="00F769F5" w:rsidRDefault="00A77B8E" w:rsidP="00DD58AA">
            <w:pPr>
              <w:rPr>
                <w:rFonts w:ascii="Aptos" w:eastAsia="DengXian" w:hAnsi="Aptos" w:cs="Arial"/>
                <w:sz w:val="20"/>
                <w:szCs w:val="20"/>
                <w:lang w:eastAsia="zh-CN"/>
              </w:rPr>
            </w:pPr>
          </w:p>
          <w:p w14:paraId="66B5D3E9" w14:textId="77777777" w:rsidR="00053E63" w:rsidRPr="001568BA" w:rsidRDefault="00053E63" w:rsidP="00DD58AA">
            <w:pPr>
              <w:rPr>
                <w:rFonts w:ascii="Aptos" w:eastAsia="DengXian" w:hAnsi="Aptos" w:cs="Arial"/>
                <w:sz w:val="20"/>
                <w:szCs w:val="20"/>
                <w:lang w:eastAsia="zh-CN"/>
              </w:rPr>
            </w:pPr>
          </w:p>
          <w:p w14:paraId="41623645" w14:textId="18528962" w:rsidR="006F33B7" w:rsidRPr="00743BE7" w:rsidRDefault="00743BE7" w:rsidP="00DD58AA">
            <w:pPr>
              <w:rPr>
                <w:rFonts w:ascii="Aptos" w:eastAsia="DengXian" w:hAnsi="Aptos" w:cs="Arial"/>
                <w:sz w:val="20"/>
                <w:szCs w:val="20"/>
                <w:lang w:eastAsia="zh-CN"/>
              </w:rPr>
            </w:pPr>
            <w:r w:rsidRPr="00743BE7">
              <w:rPr>
                <w:rFonts w:ascii="Aptos" w:eastAsia="DengXian" w:hAnsi="Aptos" w:cs="Arial"/>
                <w:sz w:val="20"/>
                <w:szCs w:val="20"/>
                <w:lang w:eastAsia="zh-CN"/>
              </w:rPr>
              <w:t xml:space="preserve">A new genus </w:t>
            </w:r>
            <w:r w:rsidRPr="00743BE7">
              <w:rPr>
                <w:rFonts w:ascii="Aptos" w:eastAsia="DengXian" w:hAnsi="Aptos" w:cs="Arial"/>
                <w:i/>
                <w:iCs/>
                <w:sz w:val="20"/>
                <w:szCs w:val="20"/>
                <w:lang w:eastAsia="zh-CN"/>
              </w:rPr>
              <w:t>Brevitavirus</w:t>
            </w:r>
            <w:r w:rsidRPr="00743BE7">
              <w:rPr>
                <w:rFonts w:ascii="Aptos" w:eastAsia="DengXian" w:hAnsi="Aptos" w:cs="Arial"/>
                <w:sz w:val="20"/>
                <w:szCs w:val="20"/>
                <w:lang w:eastAsia="zh-CN"/>
              </w:rPr>
              <w:t xml:space="preserve"> (family Chuviridae) is proposed for </w:t>
            </w:r>
            <w:r w:rsidRPr="00743BE7">
              <w:rPr>
                <w:rFonts w:ascii="Aptos" w:eastAsia="DengXian" w:hAnsi="Aptos" w:cs="Arial"/>
                <w:i/>
                <w:iCs/>
                <w:sz w:val="20"/>
                <w:szCs w:val="20"/>
                <w:lang w:eastAsia="zh-CN"/>
              </w:rPr>
              <w:t>Culicoides brevitarsis</w:t>
            </w:r>
            <w:r w:rsidRPr="00743BE7">
              <w:rPr>
                <w:rFonts w:ascii="Aptos" w:eastAsia="DengXian" w:hAnsi="Aptos" w:cs="Arial"/>
                <w:sz w:val="20"/>
                <w:szCs w:val="20"/>
                <w:lang w:eastAsia="zh-CN"/>
              </w:rPr>
              <w:t xml:space="preserve"> chu-like virus 1, following the naming convention of related genera. Two new species, </w:t>
            </w:r>
            <w:r w:rsidRPr="00743BE7">
              <w:rPr>
                <w:rFonts w:ascii="Aptos" w:eastAsia="DengXian" w:hAnsi="Aptos" w:cs="Arial"/>
                <w:i/>
                <w:iCs/>
                <w:sz w:val="20"/>
                <w:szCs w:val="20"/>
                <w:lang w:eastAsia="zh-CN"/>
              </w:rPr>
              <w:t>Culicidavirus serrapeladense</w:t>
            </w:r>
            <w:r w:rsidRPr="00743BE7">
              <w:rPr>
                <w:rFonts w:ascii="Aptos" w:eastAsia="DengXian" w:hAnsi="Aptos" w:cs="Arial"/>
                <w:sz w:val="20"/>
                <w:szCs w:val="20"/>
                <w:lang w:eastAsia="zh-CN"/>
              </w:rPr>
              <w:t xml:space="preserve"> and </w:t>
            </w:r>
            <w:r w:rsidRPr="00743BE7">
              <w:rPr>
                <w:rFonts w:ascii="Aptos" w:eastAsia="DengXian" w:hAnsi="Aptos" w:cs="Arial"/>
                <w:i/>
                <w:iCs/>
                <w:sz w:val="20"/>
                <w:szCs w:val="20"/>
                <w:lang w:eastAsia="zh-CN"/>
              </w:rPr>
              <w:t>Culicidavirus ouroverdense</w:t>
            </w:r>
            <w:r w:rsidRPr="00743BE7">
              <w:rPr>
                <w:rFonts w:ascii="Aptos" w:eastAsia="DengXian" w:hAnsi="Aptos" w:cs="Arial"/>
                <w:sz w:val="20"/>
                <w:szCs w:val="20"/>
                <w:lang w:eastAsia="zh-CN"/>
              </w:rPr>
              <w:t xml:space="preserve">, are assigned to the genus </w:t>
            </w:r>
            <w:r w:rsidRPr="00743BE7">
              <w:rPr>
                <w:rFonts w:ascii="Aptos" w:eastAsia="DengXian" w:hAnsi="Aptos" w:cs="Arial"/>
                <w:i/>
                <w:iCs/>
                <w:sz w:val="20"/>
                <w:szCs w:val="20"/>
                <w:lang w:eastAsia="zh-CN"/>
              </w:rPr>
              <w:t>Culicidavirus</w:t>
            </w:r>
            <w:r w:rsidRPr="00743BE7">
              <w:rPr>
                <w:rFonts w:ascii="Aptos" w:eastAsia="DengXian" w:hAnsi="Aptos" w:cs="Arial"/>
                <w:sz w:val="20"/>
                <w:szCs w:val="20"/>
                <w:lang w:eastAsia="zh-CN"/>
              </w:rPr>
              <w:t xml:space="preserve">. A new family </w:t>
            </w:r>
            <w:r w:rsidRPr="006C2968">
              <w:rPr>
                <w:rFonts w:ascii="Aptos" w:eastAsia="DengXian" w:hAnsi="Aptos" w:cs="Arial"/>
                <w:i/>
                <w:iCs/>
                <w:sz w:val="20"/>
                <w:szCs w:val="20"/>
                <w:lang w:eastAsia="zh-CN"/>
              </w:rPr>
              <w:t>Sarcophiloviridae</w:t>
            </w:r>
            <w:r w:rsidRPr="00743BE7">
              <w:rPr>
                <w:rFonts w:ascii="Aptos" w:eastAsia="DengXian" w:hAnsi="Aptos" w:cs="Arial"/>
                <w:sz w:val="20"/>
                <w:szCs w:val="20"/>
                <w:lang w:eastAsia="zh-CN"/>
              </w:rPr>
              <w:t xml:space="preserve"> (order</w:t>
            </w:r>
            <w:r w:rsidRPr="006C2968">
              <w:rPr>
                <w:rFonts w:ascii="Aptos" w:eastAsia="DengXian" w:hAnsi="Aptos" w:cs="Arial"/>
                <w:i/>
                <w:iCs/>
                <w:sz w:val="20"/>
                <w:szCs w:val="20"/>
                <w:lang w:eastAsia="zh-CN"/>
              </w:rPr>
              <w:t xml:space="preserve"> Jingchuvirales</w:t>
            </w:r>
            <w:r w:rsidRPr="00743BE7">
              <w:rPr>
                <w:rFonts w:ascii="Aptos" w:eastAsia="DengXian" w:hAnsi="Aptos" w:cs="Arial"/>
                <w:sz w:val="20"/>
                <w:szCs w:val="20"/>
                <w:lang w:eastAsia="zh-CN"/>
              </w:rPr>
              <w:t xml:space="preserve">), new genus </w:t>
            </w:r>
            <w:r w:rsidRPr="00743BE7">
              <w:rPr>
                <w:rFonts w:ascii="Aptos" w:eastAsia="DengXian" w:hAnsi="Aptos" w:cs="Arial"/>
                <w:i/>
                <w:iCs/>
                <w:sz w:val="20"/>
                <w:szCs w:val="20"/>
                <w:lang w:eastAsia="zh-CN"/>
              </w:rPr>
              <w:t>Sarcophilusvirus</w:t>
            </w:r>
            <w:r w:rsidRPr="00743BE7">
              <w:rPr>
                <w:rFonts w:ascii="Aptos" w:eastAsia="DengXian" w:hAnsi="Aptos" w:cs="Arial"/>
                <w:sz w:val="20"/>
                <w:szCs w:val="20"/>
                <w:lang w:eastAsia="zh-CN"/>
              </w:rPr>
              <w:t xml:space="preserve">, and new species </w:t>
            </w:r>
            <w:r w:rsidRPr="00743BE7">
              <w:rPr>
                <w:rFonts w:ascii="Aptos" w:eastAsia="DengXian" w:hAnsi="Aptos" w:cs="Arial"/>
                <w:i/>
                <w:iCs/>
                <w:sz w:val="20"/>
                <w:szCs w:val="20"/>
                <w:lang w:eastAsia="zh-CN"/>
              </w:rPr>
              <w:t>Sarcophilusvirus tasmaniense</w:t>
            </w:r>
            <w:r w:rsidRPr="00743BE7">
              <w:rPr>
                <w:rFonts w:ascii="Aptos" w:eastAsia="DengXian" w:hAnsi="Aptos" w:cs="Arial"/>
                <w:sz w:val="20"/>
                <w:szCs w:val="20"/>
                <w:lang w:eastAsia="zh-CN"/>
              </w:rPr>
              <w:t xml:space="preserve"> (TDCV) are also proposed for the highly divergent Tasmanian devil chu-like virus.</w:t>
            </w:r>
          </w:p>
          <w:p w14:paraId="61D05D92" w14:textId="77777777" w:rsidR="00053E63" w:rsidRDefault="00053E63" w:rsidP="00DD58AA">
            <w:pPr>
              <w:rPr>
                <w:rFonts w:ascii="Aptos" w:eastAsia="DengXian" w:hAnsi="Aptos" w:cs="Arial"/>
                <w:i/>
                <w:iCs/>
                <w:sz w:val="20"/>
                <w:szCs w:val="20"/>
                <w:lang w:eastAsia="zh-CN"/>
              </w:rPr>
            </w:pPr>
          </w:p>
          <w:p w14:paraId="65D8A606" w14:textId="77777777" w:rsidR="00743BE7" w:rsidRPr="00053E63" w:rsidRDefault="00743BE7" w:rsidP="00DD58AA">
            <w:pPr>
              <w:rPr>
                <w:rFonts w:ascii="Aptos" w:eastAsia="DengXian" w:hAnsi="Aptos" w:cs="Arial"/>
                <w:i/>
                <w:iCs/>
                <w:sz w:val="20"/>
                <w:szCs w:val="20"/>
                <w:lang w:eastAsia="zh-CN"/>
              </w:rPr>
            </w:pPr>
          </w:p>
          <w:p w14:paraId="2ACDA6C0" w14:textId="70569D6B" w:rsidR="006F33B7" w:rsidRPr="00743BE7" w:rsidRDefault="00743BE7" w:rsidP="00743BE7">
            <w:pPr>
              <w:rPr>
                <w:rFonts w:ascii="Aptos" w:eastAsia="DengXian" w:hAnsi="Aptos" w:cs="Arial"/>
                <w:sz w:val="20"/>
                <w:szCs w:val="20"/>
                <w:lang w:eastAsia="zh-CN"/>
              </w:rPr>
            </w:pPr>
            <w:r w:rsidRPr="00743BE7">
              <w:rPr>
                <w:rFonts w:ascii="Aptos" w:hAnsi="Aptos" w:cs="Arial"/>
                <w:sz w:val="20"/>
                <w:szCs w:val="20"/>
              </w:rPr>
              <w:t>Demarcation follows ICTV thresholds for Jingchuvirales: &lt;21% L-protein identity for new family, &lt;31% for new genus, and &lt;90% for new species.</w:t>
            </w:r>
            <w:r w:rsidRPr="00743BE7">
              <w:rPr>
                <w:rFonts w:ascii="Aptos" w:eastAsia="DengXian" w:hAnsi="Aptos" w:cs="Arial" w:hint="eastAsia"/>
                <w:sz w:val="20"/>
                <w:szCs w:val="20"/>
                <w:lang w:eastAsia="zh-CN"/>
              </w:rPr>
              <w:t xml:space="preserve"> </w:t>
            </w:r>
            <w:r w:rsidRPr="00743BE7">
              <w:rPr>
                <w:rFonts w:ascii="Aptos" w:hAnsi="Aptos" w:cs="Arial"/>
                <w:i/>
                <w:iCs/>
                <w:sz w:val="20"/>
                <w:szCs w:val="20"/>
              </w:rPr>
              <w:t>Culicoides brevitarsis</w:t>
            </w:r>
            <w:r w:rsidRPr="00743BE7">
              <w:rPr>
                <w:rFonts w:ascii="Aptos" w:hAnsi="Aptos" w:cs="Arial"/>
                <w:sz w:val="20"/>
                <w:szCs w:val="20"/>
              </w:rPr>
              <w:t xml:space="preserve"> chu-like virus 1 shows 43.26% L-protein identity to known chuviruses, supporting a new genus </w:t>
            </w:r>
            <w:r w:rsidRPr="00743BE7">
              <w:rPr>
                <w:rFonts w:ascii="Aptos" w:hAnsi="Aptos" w:cs="Arial"/>
                <w:i/>
                <w:iCs/>
                <w:sz w:val="20"/>
                <w:szCs w:val="20"/>
              </w:rPr>
              <w:t>Brevitavirus</w:t>
            </w:r>
            <w:r w:rsidRPr="00743BE7">
              <w:rPr>
                <w:rFonts w:ascii="Aptos" w:hAnsi="Aptos" w:cs="Arial"/>
                <w:sz w:val="20"/>
                <w:szCs w:val="20"/>
              </w:rPr>
              <w:t>.</w:t>
            </w:r>
            <w:r w:rsidRPr="00743BE7">
              <w:rPr>
                <w:rFonts w:ascii="Aptos" w:eastAsia="DengXian" w:hAnsi="Aptos" w:cs="Arial" w:hint="eastAsia"/>
                <w:sz w:val="20"/>
                <w:szCs w:val="20"/>
                <w:lang w:eastAsia="zh-CN"/>
              </w:rPr>
              <w:t xml:space="preserve"> </w:t>
            </w:r>
            <w:r w:rsidRPr="00743BE7">
              <w:rPr>
                <w:rFonts w:ascii="Aptos" w:hAnsi="Aptos" w:cs="Arial"/>
                <w:sz w:val="20"/>
                <w:szCs w:val="20"/>
              </w:rPr>
              <w:t xml:space="preserve">Serra Pelada and Ouro Verde chu-like viruses share 38.3% RdRP identity with </w:t>
            </w:r>
            <w:r w:rsidRPr="00743BE7">
              <w:rPr>
                <w:rFonts w:ascii="Aptos" w:hAnsi="Aptos" w:cs="Arial"/>
                <w:i/>
                <w:iCs/>
                <w:sz w:val="20"/>
                <w:szCs w:val="20"/>
              </w:rPr>
              <w:t>Culicidavirus</w:t>
            </w:r>
            <w:r w:rsidRPr="00743BE7">
              <w:rPr>
                <w:rFonts w:ascii="Aptos" w:hAnsi="Aptos" w:cs="Arial"/>
                <w:sz w:val="20"/>
                <w:szCs w:val="20"/>
              </w:rPr>
              <w:t>, placing them in this genus as two new species.</w:t>
            </w:r>
            <w:r w:rsidRPr="00743BE7">
              <w:rPr>
                <w:rFonts w:ascii="Aptos" w:eastAsia="DengXian" w:hAnsi="Aptos" w:cs="Arial" w:hint="eastAsia"/>
                <w:sz w:val="20"/>
                <w:szCs w:val="20"/>
                <w:lang w:eastAsia="zh-CN"/>
              </w:rPr>
              <w:t xml:space="preserve"> </w:t>
            </w:r>
            <w:r w:rsidRPr="00743BE7">
              <w:rPr>
                <w:rFonts w:ascii="Aptos" w:hAnsi="Aptos" w:cs="Arial"/>
                <w:sz w:val="20"/>
                <w:szCs w:val="20"/>
              </w:rPr>
              <w:t xml:space="preserve">Tasmanian devil chu-like virus (TDCV) has only 20% L-protein identity to existing families, justifying a new family </w:t>
            </w:r>
            <w:r w:rsidRPr="00743BE7">
              <w:rPr>
                <w:rFonts w:ascii="Aptos" w:hAnsi="Aptos" w:cs="Arial"/>
                <w:i/>
                <w:iCs/>
                <w:sz w:val="20"/>
                <w:szCs w:val="20"/>
              </w:rPr>
              <w:t>Sarcophiloviridae</w:t>
            </w:r>
            <w:r w:rsidRPr="00743BE7">
              <w:rPr>
                <w:rFonts w:ascii="Aptos" w:hAnsi="Aptos" w:cs="Arial"/>
                <w:sz w:val="20"/>
                <w:szCs w:val="20"/>
              </w:rPr>
              <w:t>, plus a new genus and species.</w:t>
            </w:r>
          </w:p>
          <w:p w14:paraId="426F2BEE" w14:textId="77777777" w:rsidR="00743BE7" w:rsidRPr="00743BE7" w:rsidRDefault="00743BE7" w:rsidP="00743BE7">
            <w:pPr>
              <w:rPr>
                <w:rFonts w:ascii="Aptos" w:eastAsia="DengXian" w:hAnsi="Aptos" w:cs="Arial"/>
                <w:sz w:val="20"/>
                <w:szCs w:val="20"/>
                <w:lang w:eastAsia="zh-CN"/>
              </w:rPr>
            </w:pPr>
          </w:p>
          <w:p w14:paraId="031E69D5" w14:textId="77777777" w:rsidR="006F33B7" w:rsidRDefault="006F33B7" w:rsidP="00DD58AA">
            <w:pPr>
              <w:pStyle w:val="BodyTextIndent"/>
              <w:ind w:left="0" w:firstLine="0"/>
              <w:rPr>
                <w:rFonts w:ascii="Aptos" w:hAnsi="Aptos" w:cs="Arial"/>
                <w:i/>
                <w:sz w:val="20"/>
              </w:rPr>
            </w:pPr>
          </w:p>
          <w:p w14:paraId="732D9E63" w14:textId="77777777" w:rsidR="00743BE7" w:rsidRPr="00743BE7" w:rsidRDefault="00743BE7" w:rsidP="00743BE7">
            <w:pPr>
              <w:pStyle w:val="BodyTextIndent"/>
              <w:ind w:left="0" w:firstLine="0"/>
              <w:rPr>
                <w:rFonts w:ascii="Aptos" w:eastAsia="SimSun" w:hAnsi="Aptos" w:cs="Arial"/>
                <w:color w:val="000000"/>
                <w:sz w:val="20"/>
                <w:lang w:eastAsia="zh-CN"/>
              </w:rPr>
            </w:pPr>
            <w:r w:rsidRPr="00743BE7">
              <w:rPr>
                <w:rFonts w:ascii="Aptos" w:eastAsia="SimSun" w:hAnsi="Aptos" w:cs="Arial"/>
                <w:color w:val="000000"/>
                <w:sz w:val="20"/>
                <w:lang w:eastAsia="zh-CN"/>
              </w:rPr>
              <w:t xml:space="preserve">A novel chuvirus was identified from </w:t>
            </w:r>
            <w:r w:rsidRPr="00743BE7">
              <w:rPr>
                <w:rFonts w:ascii="Aptos" w:eastAsia="SimSun" w:hAnsi="Aptos" w:cs="Arial"/>
                <w:i/>
                <w:iCs/>
                <w:color w:val="000000"/>
                <w:sz w:val="20"/>
                <w:lang w:eastAsia="zh-CN"/>
              </w:rPr>
              <w:t>Culicoides</w:t>
            </w:r>
            <w:r w:rsidRPr="00743BE7">
              <w:rPr>
                <w:rFonts w:ascii="Aptos" w:eastAsia="SimSun" w:hAnsi="Aptos" w:cs="Arial"/>
                <w:color w:val="000000"/>
                <w:sz w:val="20"/>
                <w:lang w:eastAsia="zh-CN"/>
              </w:rPr>
              <w:t xml:space="preserve"> in Australia, with a complete bipartite genome and conserved chuvirus domains. It shares 43.26% RdRP amino acid identity with the closest relative, above the 31% genus demarcation threshold but below 90% for species, and cannot be assigned to any existing genus, supporting a new genus </w:t>
            </w:r>
            <w:r w:rsidRPr="00743BE7">
              <w:rPr>
                <w:rFonts w:ascii="Aptos" w:eastAsia="SimSun" w:hAnsi="Aptos" w:cs="Arial"/>
                <w:i/>
                <w:iCs/>
                <w:color w:val="000000"/>
                <w:sz w:val="20"/>
                <w:lang w:eastAsia="zh-CN"/>
              </w:rPr>
              <w:t>Brevitavirus</w:t>
            </w:r>
            <w:r w:rsidRPr="00743BE7">
              <w:rPr>
                <w:rFonts w:ascii="Aptos" w:eastAsia="SimSun" w:hAnsi="Aptos" w:cs="Arial"/>
                <w:color w:val="000000"/>
                <w:sz w:val="20"/>
                <w:lang w:eastAsia="zh-CN"/>
              </w:rPr>
              <w:t>.</w:t>
            </w:r>
          </w:p>
          <w:p w14:paraId="55A26093" w14:textId="77777777" w:rsidR="00743BE7" w:rsidRPr="00743BE7" w:rsidRDefault="00743BE7" w:rsidP="00743BE7">
            <w:pPr>
              <w:pStyle w:val="BodyTextIndent"/>
              <w:ind w:left="0" w:firstLine="0"/>
              <w:rPr>
                <w:rFonts w:ascii="Aptos" w:eastAsia="SimSun" w:hAnsi="Aptos" w:cs="Arial"/>
                <w:color w:val="000000"/>
                <w:sz w:val="20"/>
                <w:lang w:eastAsia="zh-CN"/>
              </w:rPr>
            </w:pPr>
          </w:p>
          <w:p w14:paraId="38223E31" w14:textId="41D9A52C" w:rsidR="00743BE7" w:rsidRPr="00743BE7" w:rsidRDefault="00743BE7" w:rsidP="00743BE7">
            <w:pPr>
              <w:pStyle w:val="BodyTextIndent"/>
              <w:ind w:left="0" w:firstLine="0"/>
              <w:rPr>
                <w:rFonts w:ascii="Aptos" w:eastAsia="SimSun" w:hAnsi="Aptos" w:cs="Arial"/>
                <w:color w:val="000000"/>
                <w:sz w:val="20"/>
                <w:lang w:eastAsia="zh-CN"/>
              </w:rPr>
            </w:pPr>
            <w:r w:rsidRPr="00743BE7">
              <w:rPr>
                <w:rFonts w:ascii="Aptos" w:eastAsia="SimSun" w:hAnsi="Aptos" w:cs="Arial"/>
                <w:color w:val="000000"/>
                <w:sz w:val="20"/>
                <w:lang w:eastAsia="zh-CN"/>
              </w:rPr>
              <w:t xml:space="preserve">Two chu-like viruses from Brazilian Psychodidae cluster within </w:t>
            </w:r>
            <w:r w:rsidRPr="00743BE7">
              <w:rPr>
                <w:rFonts w:ascii="Aptos" w:eastAsia="SimSun" w:hAnsi="Aptos" w:cs="Arial"/>
                <w:i/>
                <w:iCs/>
                <w:color w:val="000000"/>
                <w:sz w:val="20"/>
                <w:lang w:eastAsia="zh-CN"/>
              </w:rPr>
              <w:t>Culicidavirus</w:t>
            </w:r>
            <w:r w:rsidRPr="00743BE7">
              <w:rPr>
                <w:rFonts w:ascii="Aptos" w:eastAsia="SimSun" w:hAnsi="Aptos" w:cs="Arial"/>
                <w:color w:val="000000"/>
                <w:sz w:val="20"/>
                <w:lang w:eastAsia="zh-CN"/>
              </w:rPr>
              <w:t xml:space="preserve"> and share 38.3% RdRP identity with Imjin River virus 1, meeting species but not genus demarcation criteria; they are proposed as two new species: </w:t>
            </w:r>
            <w:r w:rsidRPr="00743BE7">
              <w:rPr>
                <w:rFonts w:ascii="Aptos" w:eastAsia="SimSun" w:hAnsi="Aptos" w:cs="Arial"/>
                <w:i/>
                <w:iCs/>
                <w:color w:val="000000"/>
                <w:sz w:val="20"/>
                <w:lang w:eastAsia="zh-CN"/>
              </w:rPr>
              <w:t>Culicidavirus serrapeladense</w:t>
            </w:r>
            <w:r w:rsidRPr="00743BE7">
              <w:rPr>
                <w:rFonts w:ascii="Aptos" w:eastAsia="SimSun" w:hAnsi="Aptos" w:cs="Arial"/>
                <w:color w:val="000000"/>
                <w:sz w:val="20"/>
                <w:lang w:eastAsia="zh-CN"/>
              </w:rPr>
              <w:t xml:space="preserve"> and </w:t>
            </w:r>
            <w:r w:rsidRPr="00743BE7">
              <w:rPr>
                <w:rFonts w:ascii="Aptos" w:eastAsia="SimSun" w:hAnsi="Aptos" w:cs="Arial"/>
                <w:i/>
                <w:iCs/>
                <w:color w:val="000000"/>
                <w:sz w:val="20"/>
                <w:lang w:eastAsia="zh-CN"/>
              </w:rPr>
              <w:t>Culicidavirus ouroverdense</w:t>
            </w:r>
            <w:r w:rsidRPr="00743BE7">
              <w:rPr>
                <w:rFonts w:ascii="Aptos" w:eastAsia="SimSun" w:hAnsi="Aptos" w:cs="Arial"/>
                <w:color w:val="000000"/>
                <w:sz w:val="20"/>
                <w:lang w:eastAsia="zh-CN"/>
              </w:rPr>
              <w:t>.</w:t>
            </w:r>
          </w:p>
          <w:p w14:paraId="637682D2" w14:textId="77777777" w:rsidR="00743BE7" w:rsidRPr="00743BE7" w:rsidRDefault="00743BE7" w:rsidP="00743BE7">
            <w:pPr>
              <w:pStyle w:val="BodyTextIndent"/>
              <w:ind w:left="0" w:firstLine="0"/>
              <w:rPr>
                <w:rFonts w:ascii="Aptos" w:eastAsia="SimSun" w:hAnsi="Aptos" w:cs="Arial"/>
                <w:color w:val="000000"/>
                <w:sz w:val="20"/>
                <w:lang w:eastAsia="zh-CN"/>
              </w:rPr>
            </w:pPr>
          </w:p>
          <w:p w14:paraId="14B8ABF4" w14:textId="515FCE34" w:rsidR="00743BE7" w:rsidRPr="00743BE7" w:rsidRDefault="00743BE7" w:rsidP="00743BE7">
            <w:pPr>
              <w:pStyle w:val="BodyTextIndent"/>
              <w:ind w:left="0" w:firstLine="0"/>
              <w:rPr>
                <w:rFonts w:ascii="Aptos" w:eastAsia="SimSun" w:hAnsi="Aptos" w:cs="Arial"/>
                <w:color w:val="000000"/>
                <w:sz w:val="20"/>
                <w:lang w:eastAsia="zh-CN"/>
              </w:rPr>
            </w:pPr>
            <w:r w:rsidRPr="00743BE7">
              <w:rPr>
                <w:rFonts w:ascii="Aptos" w:eastAsia="SimSun" w:hAnsi="Aptos" w:cs="Arial"/>
                <w:color w:val="000000"/>
                <w:sz w:val="20"/>
                <w:lang w:eastAsia="zh-CN"/>
              </w:rPr>
              <w:t xml:space="preserve">Tasmanian devil chu-like virus (TDCV) is a highly divergent jingchuvirus from tumor cells of </w:t>
            </w:r>
            <w:r w:rsidRPr="00743BE7">
              <w:rPr>
                <w:rFonts w:ascii="Aptos" w:eastAsia="SimSun" w:hAnsi="Aptos" w:cs="Arial"/>
                <w:i/>
                <w:iCs/>
                <w:color w:val="000000"/>
                <w:sz w:val="20"/>
                <w:lang w:eastAsia="zh-CN"/>
              </w:rPr>
              <w:t>Sarcophilus harrisii</w:t>
            </w:r>
            <w:r w:rsidRPr="00743BE7">
              <w:rPr>
                <w:rFonts w:ascii="Aptos" w:eastAsia="SimSun" w:hAnsi="Aptos" w:cs="Arial"/>
                <w:color w:val="000000"/>
                <w:sz w:val="20"/>
                <w:lang w:eastAsia="zh-CN"/>
              </w:rPr>
              <w:t xml:space="preserve">, showing only 20% L-protein identity to existing families (≤21% for new family). It forms a distinct monophyletic clade, warranting a new family </w:t>
            </w:r>
            <w:r w:rsidRPr="00743BE7">
              <w:rPr>
                <w:rFonts w:ascii="Aptos" w:eastAsia="SimSun" w:hAnsi="Aptos" w:cs="Arial"/>
                <w:i/>
                <w:iCs/>
                <w:color w:val="000000"/>
                <w:sz w:val="20"/>
                <w:lang w:eastAsia="zh-CN"/>
              </w:rPr>
              <w:t>Sarcophiloviridae</w:t>
            </w:r>
            <w:r w:rsidRPr="00743BE7">
              <w:rPr>
                <w:rFonts w:ascii="Aptos" w:eastAsia="SimSun" w:hAnsi="Aptos" w:cs="Arial"/>
                <w:color w:val="000000"/>
                <w:sz w:val="20"/>
                <w:lang w:eastAsia="zh-CN"/>
              </w:rPr>
              <w:t xml:space="preserve">, new genus </w:t>
            </w:r>
            <w:r w:rsidRPr="00743BE7">
              <w:rPr>
                <w:rFonts w:ascii="Aptos" w:eastAsia="SimSun" w:hAnsi="Aptos" w:cs="Arial"/>
                <w:i/>
                <w:iCs/>
                <w:color w:val="000000"/>
                <w:sz w:val="20"/>
                <w:lang w:eastAsia="zh-CN"/>
              </w:rPr>
              <w:t>Sarcophilusvirus</w:t>
            </w:r>
            <w:r w:rsidRPr="00743BE7">
              <w:rPr>
                <w:rFonts w:ascii="Aptos" w:eastAsia="SimSun" w:hAnsi="Aptos" w:cs="Arial"/>
                <w:color w:val="000000"/>
                <w:sz w:val="20"/>
                <w:lang w:eastAsia="zh-CN"/>
              </w:rPr>
              <w:t xml:space="preserve">, and new species </w:t>
            </w:r>
            <w:r w:rsidRPr="00743BE7">
              <w:rPr>
                <w:rFonts w:ascii="Aptos" w:eastAsia="SimSun" w:hAnsi="Aptos" w:cs="Arial"/>
                <w:i/>
                <w:iCs/>
                <w:color w:val="000000"/>
                <w:sz w:val="20"/>
                <w:lang w:eastAsia="zh-CN"/>
              </w:rPr>
              <w:t>Sarcophilusvirus tasmaniense</w:t>
            </w:r>
            <w:r w:rsidRPr="00743BE7">
              <w:rPr>
                <w:rFonts w:ascii="Aptos" w:eastAsia="SimSun" w:hAnsi="Aptos" w:cs="Arial"/>
                <w:color w:val="000000"/>
                <w:sz w:val="20"/>
                <w:lang w:eastAsia="zh-CN"/>
              </w:rPr>
              <w:t>.</w:t>
            </w:r>
          </w:p>
          <w:p w14:paraId="3D8B99BE" w14:textId="77777777" w:rsidR="00FC2269" w:rsidRPr="00743BE7" w:rsidRDefault="00FC2269" w:rsidP="00DD58AA">
            <w:pPr>
              <w:rPr>
                <w:rFonts w:ascii="Aptos" w:eastAsia="DengXian" w:hAnsi="Aptos" w:cs="Arial"/>
                <w:color w:val="0000FF"/>
                <w:sz w:val="20"/>
                <w:szCs w:val="20"/>
                <w:lang w:eastAsia="zh-CN"/>
              </w:rPr>
            </w:pP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3483184E" w:rsidR="00A77B8E" w:rsidRDefault="00A77B8E" w:rsidP="005B5A89">
            <w:pPr>
              <w:pStyle w:val="BodyTextIndent"/>
              <w:ind w:left="0" w:hanging="15"/>
              <w:rPr>
                <w:rFonts w:ascii="Aptos" w:hAnsi="Aptos" w:cs="Arial"/>
                <w:color w:val="0000FF"/>
                <w:sz w:val="20"/>
              </w:rPr>
            </w:pPr>
            <w:r>
              <w:rPr>
                <w:rFonts w:ascii="Aptos" w:hAnsi="Aptos" w:cs="Arial"/>
                <w:b/>
                <w:color w:val="000000"/>
                <w:sz w:val="20"/>
              </w:rPr>
              <w:t>Text of Taxonomy proposal</w:t>
            </w:r>
          </w:p>
        </w:tc>
      </w:tr>
      <w:tr w:rsidR="00A77B8E" w14:paraId="1E86E5C0" w14:textId="77777777" w:rsidTr="00A77B8E">
        <w:tc>
          <w:tcPr>
            <w:tcW w:w="8926" w:type="dxa"/>
          </w:tcPr>
          <w:p w14:paraId="680D08A9" w14:textId="77777777" w:rsidR="007D6F21" w:rsidRDefault="007D6F21" w:rsidP="00DD58AA">
            <w:pPr>
              <w:rPr>
                <w:rFonts w:ascii="Aptos" w:eastAsia="DengXian" w:hAnsi="Aptos" w:cs="Arial"/>
                <w:i/>
                <w:sz w:val="20"/>
                <w:szCs w:val="20"/>
              </w:rPr>
            </w:pPr>
          </w:p>
          <w:p w14:paraId="570EDF18" w14:textId="62E3F47D" w:rsidR="00844F5D" w:rsidRPr="00844F5D" w:rsidRDefault="00844F5D" w:rsidP="00844F5D">
            <w:pPr>
              <w:rPr>
                <w:rFonts w:ascii="Aptos" w:eastAsia="DengXian" w:hAnsi="Aptos" w:cs="Arial"/>
                <w:sz w:val="20"/>
                <w:szCs w:val="20"/>
                <w:lang w:eastAsia="zh-CN"/>
              </w:rPr>
            </w:pPr>
            <w:r w:rsidRPr="00844F5D">
              <w:rPr>
                <w:rFonts w:ascii="Aptos" w:eastAsia="DengXian" w:hAnsi="Aptos" w:cs="Arial"/>
                <w:sz w:val="20"/>
                <w:szCs w:val="20"/>
                <w:lang w:eastAsia="zh-CN"/>
              </w:rPr>
              <w:t xml:space="preserve">Currently, the order </w:t>
            </w:r>
            <w:r w:rsidRPr="00844F5D">
              <w:rPr>
                <w:rFonts w:ascii="Aptos" w:eastAsia="DengXian" w:hAnsi="Aptos" w:cs="Arial"/>
                <w:i/>
                <w:iCs/>
                <w:sz w:val="20"/>
                <w:szCs w:val="20"/>
                <w:lang w:eastAsia="zh-CN"/>
              </w:rPr>
              <w:t>Jingchuvirales</w:t>
            </w:r>
            <w:r w:rsidR="00FA69E6">
              <w:rPr>
                <w:rFonts w:ascii="Aptos" w:eastAsia="DengXian" w:hAnsi="Aptos" w:cs="Arial" w:hint="eastAsia"/>
                <w:i/>
                <w:iCs/>
                <w:sz w:val="20"/>
                <w:szCs w:val="20"/>
                <w:lang w:eastAsia="zh-CN"/>
              </w:rPr>
              <w:t xml:space="preserve"> </w:t>
            </w:r>
            <w:r w:rsidRPr="00844F5D">
              <w:rPr>
                <w:rFonts w:ascii="Aptos" w:eastAsia="DengXian" w:hAnsi="Aptos" w:cs="Arial"/>
                <w:sz w:val="20"/>
                <w:szCs w:val="20"/>
                <w:lang w:eastAsia="zh-CN"/>
              </w:rPr>
              <w:t xml:space="preserve">comprises five formally recognized families: </w:t>
            </w:r>
            <w:r w:rsidRPr="00844F5D">
              <w:rPr>
                <w:rFonts w:ascii="Aptos" w:eastAsia="DengXian" w:hAnsi="Aptos" w:cs="Arial"/>
                <w:i/>
                <w:iCs/>
                <w:sz w:val="20"/>
                <w:szCs w:val="20"/>
                <w:lang w:eastAsia="zh-CN"/>
              </w:rPr>
              <w:t>Aliusviridae</w:t>
            </w:r>
            <w:r w:rsidRPr="00844F5D">
              <w:rPr>
                <w:rFonts w:ascii="Aptos" w:eastAsia="DengXian" w:hAnsi="Aptos" w:cs="Arial"/>
                <w:sz w:val="20"/>
                <w:szCs w:val="20"/>
                <w:lang w:eastAsia="zh-CN"/>
              </w:rPr>
              <w:t xml:space="preserve">, </w:t>
            </w:r>
            <w:r w:rsidRPr="00844F5D">
              <w:rPr>
                <w:rFonts w:ascii="Aptos" w:eastAsia="DengXian" w:hAnsi="Aptos" w:cs="Arial"/>
                <w:i/>
                <w:iCs/>
                <w:sz w:val="20"/>
                <w:szCs w:val="20"/>
                <w:lang w:eastAsia="zh-CN"/>
              </w:rPr>
              <w:t>Chuviridae</w:t>
            </w:r>
            <w:r w:rsidRPr="00844F5D">
              <w:rPr>
                <w:rFonts w:ascii="Aptos" w:eastAsia="DengXian" w:hAnsi="Aptos" w:cs="Arial"/>
                <w:sz w:val="20"/>
                <w:szCs w:val="20"/>
                <w:lang w:eastAsia="zh-CN"/>
              </w:rPr>
              <w:t xml:space="preserve">, </w:t>
            </w:r>
            <w:r w:rsidRPr="00844F5D">
              <w:rPr>
                <w:rFonts w:ascii="Aptos" w:eastAsia="DengXian" w:hAnsi="Aptos" w:cs="Arial"/>
                <w:i/>
                <w:iCs/>
                <w:sz w:val="20"/>
                <w:szCs w:val="20"/>
                <w:lang w:eastAsia="zh-CN"/>
              </w:rPr>
              <w:t>Crepuscuviridae</w:t>
            </w:r>
            <w:r w:rsidRPr="00844F5D">
              <w:rPr>
                <w:rFonts w:ascii="Aptos" w:eastAsia="DengXian" w:hAnsi="Aptos" w:cs="Arial"/>
                <w:sz w:val="20"/>
                <w:szCs w:val="20"/>
                <w:lang w:eastAsia="zh-CN"/>
              </w:rPr>
              <w:t xml:space="preserve">, </w:t>
            </w:r>
            <w:r w:rsidRPr="00844F5D">
              <w:rPr>
                <w:rFonts w:ascii="Aptos" w:eastAsia="DengXian" w:hAnsi="Aptos" w:cs="Arial"/>
                <w:i/>
                <w:iCs/>
                <w:sz w:val="20"/>
                <w:szCs w:val="20"/>
                <w:lang w:eastAsia="zh-CN"/>
              </w:rPr>
              <w:t>Myriaviridae</w:t>
            </w:r>
            <w:r w:rsidRPr="00844F5D">
              <w:rPr>
                <w:rFonts w:ascii="Aptos" w:eastAsia="DengXian" w:hAnsi="Aptos" w:cs="Arial"/>
                <w:sz w:val="20"/>
                <w:szCs w:val="20"/>
                <w:lang w:eastAsia="zh-CN"/>
              </w:rPr>
              <w:t xml:space="preserve">, and </w:t>
            </w:r>
            <w:r w:rsidRPr="00844F5D">
              <w:rPr>
                <w:rFonts w:ascii="Aptos" w:eastAsia="DengXian" w:hAnsi="Aptos" w:cs="Arial"/>
                <w:i/>
                <w:iCs/>
                <w:sz w:val="20"/>
                <w:szCs w:val="20"/>
                <w:lang w:eastAsia="zh-CN"/>
              </w:rPr>
              <w:t>Natareviridae</w:t>
            </w:r>
            <w:r w:rsidRPr="00844F5D">
              <w:rPr>
                <w:rFonts w:ascii="Aptos" w:eastAsia="DengXian" w:hAnsi="Aptos" w:cs="Arial"/>
                <w:sz w:val="20"/>
                <w:szCs w:val="20"/>
                <w:lang w:eastAsia="zh-CN"/>
              </w:rPr>
              <w:t xml:space="preserve">. The family </w:t>
            </w:r>
            <w:r w:rsidRPr="00844F5D">
              <w:rPr>
                <w:rFonts w:ascii="Aptos" w:eastAsia="DengXian" w:hAnsi="Aptos" w:cs="Arial"/>
                <w:i/>
                <w:iCs/>
                <w:sz w:val="20"/>
                <w:szCs w:val="20"/>
                <w:lang w:eastAsia="zh-CN"/>
              </w:rPr>
              <w:t>Chuviridae</w:t>
            </w:r>
            <w:r>
              <w:rPr>
                <w:rFonts w:ascii="Aptos" w:eastAsia="DengXian" w:hAnsi="Aptos" w:cs="Arial" w:hint="eastAsia"/>
                <w:i/>
                <w:iCs/>
                <w:sz w:val="20"/>
                <w:szCs w:val="20"/>
                <w:lang w:eastAsia="zh-CN"/>
              </w:rPr>
              <w:t xml:space="preserve"> </w:t>
            </w:r>
            <w:r w:rsidRPr="00844F5D">
              <w:rPr>
                <w:rFonts w:ascii="Aptos" w:eastAsia="DengXian" w:hAnsi="Aptos" w:cs="Arial"/>
                <w:sz w:val="20"/>
                <w:szCs w:val="20"/>
                <w:lang w:eastAsia="zh-CN"/>
              </w:rPr>
              <w:t xml:space="preserve">encompasses </w:t>
            </w:r>
            <w:r>
              <w:rPr>
                <w:rFonts w:ascii="Aptos" w:eastAsia="DengXian" w:hAnsi="Aptos" w:cs="Arial" w:hint="eastAsia"/>
                <w:sz w:val="20"/>
                <w:szCs w:val="20"/>
                <w:lang w:eastAsia="zh-CN"/>
              </w:rPr>
              <w:t>sixteen</w:t>
            </w:r>
            <w:r w:rsidRPr="00844F5D">
              <w:rPr>
                <w:rFonts w:ascii="Aptos" w:eastAsia="DengXian" w:hAnsi="Aptos" w:cs="Arial"/>
                <w:sz w:val="20"/>
                <w:szCs w:val="20"/>
                <w:lang w:eastAsia="zh-CN"/>
              </w:rPr>
              <w:t xml:space="preserve"> distinct genera, among which the genus </w:t>
            </w:r>
            <w:r w:rsidRPr="00844F5D">
              <w:rPr>
                <w:rFonts w:ascii="Aptos" w:eastAsia="DengXian" w:hAnsi="Aptos" w:cs="Arial"/>
                <w:i/>
                <w:iCs/>
                <w:sz w:val="20"/>
                <w:szCs w:val="20"/>
                <w:lang w:eastAsia="zh-CN"/>
              </w:rPr>
              <w:t>Culicidavirus</w:t>
            </w:r>
            <w:r>
              <w:rPr>
                <w:rFonts w:ascii="Aptos" w:eastAsia="DengXian" w:hAnsi="Aptos" w:cs="Arial" w:hint="eastAsia"/>
                <w:i/>
                <w:iCs/>
                <w:sz w:val="20"/>
                <w:szCs w:val="20"/>
                <w:lang w:eastAsia="zh-CN"/>
              </w:rPr>
              <w:t xml:space="preserve"> </w:t>
            </w:r>
            <w:r w:rsidRPr="00844F5D">
              <w:rPr>
                <w:rFonts w:ascii="Aptos" w:eastAsia="DengXian" w:hAnsi="Aptos" w:cs="Arial"/>
                <w:sz w:val="20"/>
                <w:szCs w:val="20"/>
                <w:lang w:eastAsia="zh-CN"/>
              </w:rPr>
              <w:t xml:space="preserve">includes four officially accepted species: </w:t>
            </w:r>
            <w:r w:rsidRPr="00844F5D">
              <w:rPr>
                <w:rFonts w:ascii="Aptos" w:eastAsia="DengXian" w:hAnsi="Aptos" w:cs="Arial"/>
                <w:i/>
                <w:iCs/>
                <w:sz w:val="20"/>
                <w:szCs w:val="20"/>
                <w:lang w:eastAsia="zh-CN"/>
              </w:rPr>
              <w:t>Culicidavirus culicis</w:t>
            </w:r>
            <w:r w:rsidRPr="00844F5D">
              <w:rPr>
                <w:rFonts w:ascii="Aptos" w:eastAsia="DengXian" w:hAnsi="Aptos" w:cs="Arial"/>
                <w:sz w:val="20"/>
                <w:szCs w:val="20"/>
                <w:lang w:eastAsia="zh-CN"/>
              </w:rPr>
              <w:t xml:space="preserve">, </w:t>
            </w:r>
            <w:r w:rsidRPr="00844F5D">
              <w:rPr>
                <w:rFonts w:ascii="Aptos" w:eastAsia="DengXian" w:hAnsi="Aptos" w:cs="Arial"/>
                <w:i/>
                <w:iCs/>
                <w:sz w:val="20"/>
                <w:szCs w:val="20"/>
                <w:lang w:eastAsia="zh-CN"/>
              </w:rPr>
              <w:t>Culicidavirus culicis</w:t>
            </w:r>
            <w:r w:rsidRPr="00844F5D">
              <w:rPr>
                <w:rFonts w:ascii="Aptos" w:eastAsia="DengXian" w:hAnsi="Aptos" w:cs="Arial"/>
                <w:sz w:val="20"/>
                <w:szCs w:val="20"/>
                <w:lang w:eastAsia="zh-CN"/>
              </w:rPr>
              <w:t xml:space="preserve">, </w:t>
            </w:r>
            <w:r w:rsidRPr="00844F5D">
              <w:rPr>
                <w:rFonts w:ascii="Aptos" w:eastAsia="DengXian" w:hAnsi="Aptos" w:cs="Arial"/>
                <w:i/>
                <w:iCs/>
                <w:sz w:val="20"/>
                <w:szCs w:val="20"/>
                <w:lang w:eastAsia="zh-CN"/>
              </w:rPr>
              <w:t>Culicidavirus imjinense</w:t>
            </w:r>
            <w:r w:rsidRPr="00844F5D">
              <w:rPr>
                <w:rFonts w:ascii="Aptos" w:eastAsia="DengXian" w:hAnsi="Aptos" w:cs="Arial"/>
                <w:sz w:val="20"/>
                <w:szCs w:val="20"/>
                <w:lang w:eastAsia="zh-CN"/>
              </w:rPr>
              <w:t xml:space="preserve">, and </w:t>
            </w:r>
            <w:r w:rsidRPr="00844F5D">
              <w:rPr>
                <w:rFonts w:ascii="Aptos" w:eastAsia="DengXian" w:hAnsi="Aptos" w:cs="Arial"/>
                <w:i/>
                <w:iCs/>
                <w:sz w:val="20"/>
                <w:szCs w:val="20"/>
                <w:lang w:eastAsia="zh-CN"/>
              </w:rPr>
              <w:t>Culicidavirus quitotaense</w:t>
            </w:r>
            <w:r w:rsidRPr="00844F5D">
              <w:rPr>
                <w:rFonts w:ascii="Aptos" w:eastAsia="DengXian" w:hAnsi="Aptos" w:cs="Arial"/>
                <w:sz w:val="20"/>
                <w:szCs w:val="20"/>
                <w:lang w:eastAsia="zh-CN"/>
              </w:rPr>
              <w:t>.</w:t>
            </w:r>
          </w:p>
          <w:p w14:paraId="48E476BF" w14:textId="77777777" w:rsidR="00887024" w:rsidRPr="00887024" w:rsidRDefault="00887024" w:rsidP="00DD58AA">
            <w:pPr>
              <w:rPr>
                <w:rFonts w:ascii="Aptos" w:eastAsia="DengXian" w:hAnsi="Aptos" w:cs="Arial"/>
                <w:sz w:val="20"/>
                <w:szCs w:val="20"/>
                <w:lang w:eastAsia="zh-CN"/>
              </w:rPr>
            </w:pPr>
          </w:p>
          <w:p w14:paraId="003E0AB5" w14:textId="47B7638D" w:rsidR="00BE3CB6" w:rsidRDefault="00201161" w:rsidP="00325E92">
            <w:pPr>
              <w:rPr>
                <w:rFonts w:ascii="Aptos" w:eastAsia="DengXian" w:hAnsi="Aptos" w:cs="Arial"/>
                <w:sz w:val="20"/>
                <w:szCs w:val="20"/>
                <w:lang w:eastAsia="zh-CN"/>
              </w:rPr>
            </w:pPr>
            <w:r w:rsidRPr="00201161">
              <w:rPr>
                <w:rFonts w:ascii="Aptos" w:eastAsia="DengXian" w:hAnsi="Aptos" w:cs="Arial"/>
                <w:sz w:val="20"/>
                <w:szCs w:val="20"/>
                <w:lang w:eastAsia="zh-CN"/>
              </w:rPr>
              <w:t xml:space="preserve">Since </w:t>
            </w:r>
            <w:bookmarkStart w:id="1" w:name="OLE_LINK13"/>
            <w:r w:rsidRPr="00887024">
              <w:rPr>
                <w:rFonts w:ascii="Aptos" w:eastAsia="DengXian" w:hAnsi="Aptos" w:cs="Arial"/>
                <w:sz w:val="20"/>
                <w:szCs w:val="20"/>
                <w:lang w:eastAsia="zh-CN"/>
              </w:rPr>
              <w:t>Culicoides brevitarsis</w:t>
            </w:r>
            <w:r w:rsidRPr="00201161">
              <w:rPr>
                <w:rFonts w:ascii="Aptos" w:eastAsia="DengXian" w:hAnsi="Aptos" w:cs="Arial"/>
                <w:sz w:val="20"/>
                <w:szCs w:val="20"/>
                <w:lang w:eastAsia="zh-CN"/>
              </w:rPr>
              <w:t xml:space="preserve"> chu-like virus 1</w:t>
            </w:r>
            <w:bookmarkEnd w:id="1"/>
            <w:r>
              <w:rPr>
                <w:rFonts w:ascii="Aptos" w:eastAsia="DengXian" w:hAnsi="Aptos" w:cs="Arial" w:hint="eastAsia"/>
                <w:sz w:val="20"/>
                <w:szCs w:val="20"/>
                <w:lang w:eastAsia="zh-CN"/>
              </w:rPr>
              <w:t xml:space="preserve"> </w:t>
            </w:r>
            <w:r w:rsidRPr="00201161">
              <w:rPr>
                <w:rFonts w:ascii="Aptos" w:eastAsia="DengXian" w:hAnsi="Aptos" w:cs="Arial"/>
                <w:sz w:val="20"/>
                <w:szCs w:val="20"/>
                <w:lang w:eastAsia="zh-CN"/>
              </w:rPr>
              <w:t xml:space="preserve">cannot be formally assigned to any existing genus within the family </w:t>
            </w:r>
            <w:r w:rsidRPr="00887024">
              <w:rPr>
                <w:rFonts w:ascii="Aptos" w:eastAsia="DengXian" w:hAnsi="Aptos" w:cs="Arial"/>
                <w:i/>
                <w:iCs/>
                <w:sz w:val="20"/>
                <w:szCs w:val="20"/>
                <w:lang w:eastAsia="zh-CN"/>
              </w:rPr>
              <w:t>Chuviridae</w:t>
            </w:r>
            <w:r w:rsidR="001C563D" w:rsidRPr="001C563D">
              <w:rPr>
                <w:rFonts w:ascii="Aptos" w:eastAsia="DengXian" w:hAnsi="Aptos" w:cs="Arial" w:hint="eastAsia"/>
                <w:sz w:val="20"/>
                <w:szCs w:val="20"/>
                <w:lang w:eastAsia="zh-CN"/>
              </w:rPr>
              <w:t xml:space="preserve"> [1]</w:t>
            </w:r>
            <w:r w:rsidRPr="00201161">
              <w:rPr>
                <w:rFonts w:ascii="Aptos" w:eastAsia="DengXian" w:hAnsi="Aptos" w:cs="Arial"/>
                <w:sz w:val="20"/>
                <w:szCs w:val="20"/>
                <w:lang w:eastAsia="zh-CN"/>
              </w:rPr>
              <w:t xml:space="preserve">, a novel genus is therefore proposed to accommodate this virus. The new genus </w:t>
            </w:r>
            <w:r w:rsidR="00887024">
              <w:rPr>
                <w:rFonts w:ascii="Aptos" w:eastAsia="DengXian" w:hAnsi="Aptos" w:cs="Arial"/>
                <w:sz w:val="20"/>
                <w:szCs w:val="20"/>
                <w:lang w:eastAsia="zh-CN"/>
              </w:rPr>
              <w:t>“</w:t>
            </w:r>
            <w:r w:rsidRPr="00201161">
              <w:rPr>
                <w:rFonts w:ascii="Aptos" w:eastAsia="DengXian" w:hAnsi="Aptos" w:cs="Arial"/>
                <w:i/>
                <w:iCs/>
                <w:sz w:val="20"/>
                <w:szCs w:val="20"/>
                <w:lang w:eastAsia="zh-CN"/>
              </w:rPr>
              <w:t>Brevitavirus</w:t>
            </w:r>
            <w:r w:rsidR="00887024">
              <w:rPr>
                <w:rFonts w:ascii="Aptos" w:eastAsia="DengXian" w:hAnsi="Aptos" w:cs="Arial"/>
                <w:i/>
                <w:iCs/>
                <w:sz w:val="20"/>
                <w:szCs w:val="20"/>
                <w:lang w:eastAsia="zh-CN"/>
              </w:rPr>
              <w:t>”</w:t>
            </w:r>
            <w:r w:rsidRPr="00201161">
              <w:rPr>
                <w:rFonts w:ascii="Aptos" w:eastAsia="DengXian" w:hAnsi="Aptos" w:cs="Arial"/>
                <w:sz w:val="20"/>
                <w:szCs w:val="20"/>
                <w:lang w:eastAsia="zh-CN"/>
              </w:rPr>
              <w:t xml:space="preserve"> is proposed within the family </w:t>
            </w:r>
            <w:r w:rsidRPr="00887024">
              <w:rPr>
                <w:rFonts w:ascii="Aptos" w:eastAsia="DengXian" w:hAnsi="Aptos" w:cs="Arial"/>
                <w:i/>
                <w:iCs/>
                <w:sz w:val="20"/>
                <w:szCs w:val="20"/>
                <w:lang w:eastAsia="zh-CN"/>
              </w:rPr>
              <w:t>Chuviridae</w:t>
            </w:r>
            <w:r w:rsidRPr="00201161">
              <w:rPr>
                <w:rFonts w:ascii="Aptos" w:eastAsia="DengXian" w:hAnsi="Aptos" w:cs="Arial"/>
                <w:sz w:val="20"/>
                <w:szCs w:val="20"/>
                <w:lang w:eastAsia="zh-CN"/>
              </w:rPr>
              <w:t xml:space="preserve">. The genus name derives from the host midge </w:t>
            </w:r>
            <w:r w:rsidR="00887024">
              <w:rPr>
                <w:rFonts w:ascii="Aptos" w:eastAsia="DengXian" w:hAnsi="Aptos" w:cs="Arial"/>
                <w:sz w:val="20"/>
                <w:szCs w:val="20"/>
                <w:lang w:eastAsia="zh-CN"/>
              </w:rPr>
              <w:t>“</w:t>
            </w:r>
            <w:r w:rsidR="00887024" w:rsidRPr="00887024">
              <w:rPr>
                <w:rFonts w:ascii="Aptos" w:eastAsia="DengXian" w:hAnsi="Aptos" w:cs="Arial" w:hint="eastAsia"/>
                <w:i/>
                <w:iCs/>
                <w:sz w:val="20"/>
                <w:szCs w:val="20"/>
                <w:lang w:eastAsia="zh-CN"/>
              </w:rPr>
              <w:t>C</w:t>
            </w:r>
            <w:r w:rsidRPr="00201161">
              <w:rPr>
                <w:rFonts w:ascii="Aptos" w:eastAsia="DengXian" w:hAnsi="Aptos" w:cs="Arial"/>
                <w:i/>
                <w:iCs/>
                <w:sz w:val="20"/>
                <w:szCs w:val="20"/>
                <w:lang w:eastAsia="zh-CN"/>
              </w:rPr>
              <w:t>ulicoides brevitarsis</w:t>
            </w:r>
            <w:r w:rsidR="00887024">
              <w:rPr>
                <w:rFonts w:ascii="Aptos" w:eastAsia="DengXian" w:hAnsi="Aptos" w:cs="Arial"/>
                <w:i/>
                <w:iCs/>
                <w:sz w:val="20"/>
                <w:szCs w:val="20"/>
                <w:lang w:eastAsia="zh-CN"/>
              </w:rPr>
              <w:t>”</w:t>
            </w:r>
            <w:r w:rsidRPr="00201161">
              <w:rPr>
                <w:rFonts w:ascii="Aptos" w:eastAsia="DengXian" w:hAnsi="Aptos" w:cs="Arial"/>
                <w:sz w:val="20"/>
                <w:szCs w:val="20"/>
                <w:lang w:eastAsia="zh-CN"/>
              </w:rPr>
              <w:t xml:space="preserve"> following the established naming convention adopted by related </w:t>
            </w:r>
            <w:r w:rsidRPr="00887024">
              <w:rPr>
                <w:rFonts w:ascii="Aptos" w:eastAsia="DengXian" w:hAnsi="Aptos" w:cs="Arial"/>
                <w:i/>
                <w:iCs/>
                <w:sz w:val="20"/>
                <w:szCs w:val="20"/>
                <w:lang w:eastAsia="zh-CN"/>
              </w:rPr>
              <w:t>Chuviridae</w:t>
            </w:r>
            <w:r w:rsidRPr="00201161">
              <w:rPr>
                <w:rFonts w:ascii="Aptos" w:eastAsia="DengXian" w:hAnsi="Aptos" w:cs="Arial"/>
                <w:sz w:val="20"/>
                <w:szCs w:val="20"/>
                <w:lang w:eastAsia="zh-CN"/>
              </w:rPr>
              <w:t xml:space="preserve"> genera, including </w:t>
            </w:r>
            <w:r w:rsidRPr="00201161">
              <w:rPr>
                <w:rFonts w:ascii="Aptos" w:eastAsia="DengXian" w:hAnsi="Aptos" w:cs="Arial"/>
                <w:i/>
                <w:iCs/>
                <w:sz w:val="20"/>
                <w:szCs w:val="20"/>
                <w:lang w:eastAsia="zh-CN"/>
              </w:rPr>
              <w:t>Culicidavirus</w:t>
            </w:r>
            <w:r w:rsidRPr="00201161">
              <w:rPr>
                <w:rFonts w:ascii="Aptos" w:eastAsia="DengXian" w:hAnsi="Aptos" w:cs="Arial"/>
                <w:sz w:val="20"/>
                <w:szCs w:val="20"/>
                <w:lang w:eastAsia="zh-CN"/>
              </w:rPr>
              <w:t xml:space="preserve"> and </w:t>
            </w:r>
            <w:r w:rsidRPr="00201161">
              <w:rPr>
                <w:rFonts w:ascii="Aptos" w:eastAsia="DengXian" w:hAnsi="Aptos" w:cs="Arial"/>
                <w:i/>
                <w:iCs/>
                <w:sz w:val="20"/>
                <w:szCs w:val="20"/>
                <w:lang w:eastAsia="zh-CN"/>
              </w:rPr>
              <w:t>Doliuvirus</w:t>
            </w:r>
            <w:r w:rsidRPr="00201161">
              <w:rPr>
                <w:rFonts w:ascii="Aptos" w:eastAsia="DengXian" w:hAnsi="Aptos" w:cs="Arial"/>
                <w:sz w:val="20"/>
                <w:szCs w:val="20"/>
                <w:lang w:eastAsia="zh-CN"/>
              </w:rPr>
              <w:t>.</w:t>
            </w:r>
          </w:p>
          <w:p w14:paraId="54E61664" w14:textId="77777777" w:rsidR="00BE3CB6" w:rsidRPr="00887024" w:rsidRDefault="00BE3CB6" w:rsidP="00325E92">
            <w:pPr>
              <w:rPr>
                <w:rFonts w:ascii="Aptos" w:eastAsia="DengXian" w:hAnsi="Aptos" w:cs="Arial"/>
                <w:sz w:val="20"/>
                <w:szCs w:val="20"/>
                <w:lang w:eastAsia="zh-CN"/>
              </w:rPr>
            </w:pPr>
          </w:p>
          <w:p w14:paraId="05670D0E" w14:textId="14B00CE3" w:rsidR="006E5A5C" w:rsidRPr="00F63BE8" w:rsidRDefault="006E5A5C" w:rsidP="006E5A5C">
            <w:pPr>
              <w:rPr>
                <w:rFonts w:ascii="Aptos" w:eastAsia="DengXian" w:hAnsi="Aptos" w:cs="Arial"/>
                <w:sz w:val="20"/>
                <w:szCs w:val="20"/>
                <w:lang w:eastAsia="zh-CN"/>
              </w:rPr>
            </w:pPr>
            <w:r w:rsidRPr="00F63BE8">
              <w:rPr>
                <w:rFonts w:ascii="Aptos" w:eastAsia="DengXian" w:hAnsi="Aptos" w:cs="Arial"/>
                <w:sz w:val="20"/>
                <w:szCs w:val="20"/>
                <w:lang w:eastAsia="zh-CN"/>
              </w:rPr>
              <w:t>Serra Pelada Chu-like virus is formally proposed as a new species, designated "</w:t>
            </w:r>
            <w:r w:rsidRPr="00F63BE8">
              <w:rPr>
                <w:rFonts w:ascii="Aptos" w:eastAsia="DengXian" w:hAnsi="Aptos" w:cs="Arial"/>
                <w:i/>
                <w:iCs/>
                <w:sz w:val="20"/>
                <w:szCs w:val="20"/>
                <w:lang w:eastAsia="zh-CN"/>
              </w:rPr>
              <w:t>Culicidavirus serrapeladense</w:t>
            </w:r>
            <w:r w:rsidRPr="00F63BE8">
              <w:rPr>
                <w:rFonts w:ascii="Aptos" w:eastAsia="DengXian" w:hAnsi="Aptos" w:cs="Arial"/>
                <w:sz w:val="20"/>
                <w:szCs w:val="20"/>
                <w:lang w:eastAsia="zh-CN"/>
              </w:rPr>
              <w:t>".</w:t>
            </w:r>
            <w:r w:rsidR="00F63BE8" w:rsidRPr="00F63BE8">
              <w:rPr>
                <w:rFonts w:ascii="Aptos" w:eastAsia="DengXian" w:hAnsi="Aptos" w:cs="Arial" w:hint="eastAsia"/>
                <w:sz w:val="20"/>
                <w:szCs w:val="20"/>
                <w:lang w:eastAsia="zh-CN"/>
              </w:rPr>
              <w:t xml:space="preserve"> </w:t>
            </w:r>
            <w:r w:rsidRPr="00F63BE8">
              <w:rPr>
                <w:rFonts w:ascii="Aptos" w:eastAsia="DengXian" w:hAnsi="Aptos" w:cs="Arial"/>
                <w:sz w:val="20"/>
                <w:szCs w:val="20"/>
                <w:lang w:eastAsia="zh-CN"/>
              </w:rPr>
              <w:t>Ouro Verde Chu-like virus is formally proposed as another distinct new species, designated "</w:t>
            </w:r>
            <w:r w:rsidRPr="00F63BE8">
              <w:rPr>
                <w:rFonts w:ascii="Aptos" w:eastAsia="DengXian" w:hAnsi="Aptos" w:cs="Arial"/>
                <w:i/>
                <w:iCs/>
                <w:sz w:val="20"/>
                <w:szCs w:val="20"/>
                <w:lang w:eastAsia="zh-CN"/>
              </w:rPr>
              <w:t>Culicidavirus ouroverdense</w:t>
            </w:r>
            <w:r w:rsidRPr="00F63BE8">
              <w:rPr>
                <w:rFonts w:ascii="Aptos" w:eastAsia="DengXian" w:hAnsi="Aptos" w:cs="Arial"/>
                <w:sz w:val="20"/>
                <w:szCs w:val="20"/>
                <w:lang w:eastAsia="zh-CN"/>
              </w:rPr>
              <w:t xml:space="preserve">". Both viruses are assigned to the genus </w:t>
            </w:r>
            <w:r w:rsidRPr="00F63BE8">
              <w:rPr>
                <w:rFonts w:ascii="Aptos" w:eastAsia="DengXian" w:hAnsi="Aptos" w:cs="Arial"/>
                <w:i/>
                <w:iCs/>
                <w:sz w:val="20"/>
                <w:szCs w:val="20"/>
                <w:lang w:eastAsia="zh-CN"/>
              </w:rPr>
              <w:t>Culicidavirus</w:t>
            </w:r>
            <w:r w:rsidRPr="00F63BE8">
              <w:rPr>
                <w:rFonts w:ascii="Aptos" w:eastAsia="DengXian" w:hAnsi="Aptos" w:cs="Arial"/>
                <w:sz w:val="20"/>
                <w:szCs w:val="20"/>
                <w:lang w:eastAsia="zh-CN"/>
              </w:rPr>
              <w:t xml:space="preserve"> as novel, separate species</w:t>
            </w:r>
            <w:r w:rsidR="00F63BE8">
              <w:rPr>
                <w:rFonts w:ascii="Aptos" w:eastAsia="DengXian" w:hAnsi="Aptos" w:cs="Arial" w:hint="eastAsia"/>
                <w:sz w:val="20"/>
                <w:szCs w:val="20"/>
                <w:lang w:eastAsia="zh-CN"/>
              </w:rPr>
              <w:t xml:space="preserve"> </w:t>
            </w:r>
            <w:r w:rsidR="00AC705B">
              <w:rPr>
                <w:rFonts w:ascii="Aptos" w:eastAsia="DengXian" w:hAnsi="Aptos" w:cs="Arial" w:hint="eastAsia"/>
                <w:sz w:val="20"/>
                <w:szCs w:val="20"/>
                <w:lang w:eastAsia="zh-CN"/>
              </w:rPr>
              <w:t>[2]</w:t>
            </w:r>
          </w:p>
          <w:p w14:paraId="26593563" w14:textId="77777777" w:rsidR="006E5A5C" w:rsidRDefault="006E5A5C" w:rsidP="00325E92">
            <w:pPr>
              <w:rPr>
                <w:rFonts w:ascii="Aptos" w:eastAsia="DengXian" w:hAnsi="Aptos" w:cs="Arial"/>
                <w:sz w:val="20"/>
                <w:szCs w:val="20"/>
                <w:lang w:eastAsia="zh-CN"/>
              </w:rPr>
            </w:pPr>
          </w:p>
          <w:p w14:paraId="77D77F1A" w14:textId="28B29DB3" w:rsidR="00325E92" w:rsidRPr="005B2D02" w:rsidRDefault="005B2D02" w:rsidP="008B7077">
            <w:pPr>
              <w:rPr>
                <w:rFonts w:ascii="Aptos" w:eastAsia="DengXian" w:hAnsi="Aptos" w:cs="Arial"/>
                <w:i/>
                <w:iCs/>
                <w:sz w:val="20"/>
                <w:szCs w:val="20"/>
                <w:lang w:eastAsia="zh-CN"/>
              </w:rPr>
            </w:pPr>
            <w:r w:rsidRPr="005B2D02">
              <w:rPr>
                <w:rFonts w:ascii="Aptos" w:eastAsia="DengXian" w:hAnsi="Aptos" w:cs="Arial"/>
                <w:sz w:val="20"/>
                <w:szCs w:val="20"/>
                <w:lang w:eastAsia="zh-CN"/>
              </w:rPr>
              <w:t>It is proposed to establish a new family</w:t>
            </w:r>
            <w:r w:rsidR="008B7077" w:rsidRPr="008B7077">
              <w:rPr>
                <w:rFonts w:ascii="Aptos" w:eastAsia="DengXian" w:hAnsi="Aptos" w:cs="Arial"/>
                <w:sz w:val="20"/>
                <w:szCs w:val="20"/>
                <w:lang w:eastAsia="zh-CN"/>
              </w:rPr>
              <w:t xml:space="preserve">, </w:t>
            </w:r>
            <w:r w:rsidR="008B7077" w:rsidRPr="008B7077">
              <w:rPr>
                <w:rFonts w:ascii="Aptos" w:eastAsia="DengXian" w:hAnsi="Aptos" w:cs="Arial"/>
                <w:i/>
                <w:iCs/>
                <w:sz w:val="20"/>
                <w:szCs w:val="20"/>
                <w:lang w:eastAsia="zh-CN"/>
              </w:rPr>
              <w:t>Sarcophiloviridae</w:t>
            </w:r>
            <w:r w:rsidR="008B7077" w:rsidRPr="008B7077">
              <w:rPr>
                <w:rFonts w:ascii="Aptos" w:eastAsia="DengXian" w:hAnsi="Aptos" w:cs="Arial"/>
                <w:sz w:val="20"/>
                <w:szCs w:val="20"/>
                <w:lang w:eastAsia="zh-CN"/>
              </w:rPr>
              <w:t>,</w:t>
            </w:r>
            <w:r w:rsidRPr="005B2D02">
              <w:rPr>
                <w:rFonts w:ascii="Aptos" w:eastAsia="DengXian" w:hAnsi="Aptos" w:cs="Arial"/>
                <w:sz w:val="20"/>
                <w:szCs w:val="20"/>
                <w:lang w:eastAsia="zh-CN"/>
              </w:rPr>
              <w:t xml:space="preserve"> within the order </w:t>
            </w:r>
            <w:r w:rsidRPr="005B2D02">
              <w:rPr>
                <w:rFonts w:ascii="Aptos" w:eastAsia="DengXian" w:hAnsi="Aptos" w:cs="Arial"/>
                <w:i/>
                <w:iCs/>
                <w:sz w:val="20"/>
                <w:szCs w:val="20"/>
                <w:lang w:eastAsia="zh-CN"/>
              </w:rPr>
              <w:t>Jingchuvirales</w:t>
            </w:r>
            <w:r w:rsidRPr="005B2D02">
              <w:rPr>
                <w:rFonts w:ascii="Aptos" w:eastAsia="DengXian" w:hAnsi="Aptos" w:cs="Arial"/>
                <w:sz w:val="20"/>
                <w:szCs w:val="20"/>
                <w:lang w:eastAsia="zh-CN"/>
              </w:rPr>
              <w:t xml:space="preserve"> to accommodate the highly divergent virus Tasmanian devil chu-like virus </w:t>
            </w:r>
            <w:r w:rsidR="00AC705B">
              <w:rPr>
                <w:rFonts w:ascii="Aptos" w:eastAsia="DengXian" w:hAnsi="Aptos" w:cs="Arial" w:hint="eastAsia"/>
                <w:sz w:val="20"/>
                <w:szCs w:val="20"/>
                <w:lang w:eastAsia="zh-CN"/>
              </w:rPr>
              <w:t>[3]</w:t>
            </w:r>
            <w:r w:rsidRPr="005B2D02">
              <w:rPr>
                <w:rFonts w:ascii="Aptos" w:eastAsia="DengXian" w:hAnsi="Aptos" w:cs="Arial"/>
                <w:sz w:val="20"/>
                <w:szCs w:val="20"/>
                <w:lang w:eastAsia="zh-CN"/>
              </w:rPr>
              <w:t xml:space="preserve">. A new genus and a new species are also proposed under this new family: the new genus is </w:t>
            </w:r>
            <w:r w:rsidRPr="005B2D02">
              <w:rPr>
                <w:rFonts w:ascii="Aptos" w:eastAsia="DengXian" w:hAnsi="Aptos" w:cs="Arial"/>
                <w:i/>
                <w:iCs/>
                <w:sz w:val="20"/>
                <w:szCs w:val="20"/>
                <w:lang w:eastAsia="zh-CN"/>
              </w:rPr>
              <w:t>“Sarcophilusvirus”</w:t>
            </w:r>
            <w:r w:rsidRPr="005B2D02">
              <w:rPr>
                <w:rFonts w:ascii="Aptos" w:eastAsia="DengXian" w:hAnsi="Aptos" w:cs="Arial"/>
                <w:sz w:val="20"/>
                <w:szCs w:val="20"/>
                <w:lang w:eastAsia="zh-CN"/>
              </w:rPr>
              <w:t xml:space="preserve">, and the new species is formally designated </w:t>
            </w:r>
            <w:r w:rsidRPr="005B2D02">
              <w:rPr>
                <w:rFonts w:ascii="Aptos" w:eastAsia="DengXian" w:hAnsi="Aptos" w:cs="Arial"/>
                <w:i/>
                <w:iCs/>
                <w:sz w:val="20"/>
                <w:szCs w:val="20"/>
                <w:lang w:eastAsia="zh-CN"/>
              </w:rPr>
              <w:t>“Sarcophilusvirus tasmaniense”</w:t>
            </w:r>
            <w:r w:rsidRPr="005B2D02">
              <w:rPr>
                <w:rFonts w:ascii="Aptos" w:eastAsia="DengXian" w:hAnsi="Aptos" w:cs="Arial"/>
                <w:sz w:val="20"/>
                <w:szCs w:val="20"/>
                <w:lang w:eastAsia="zh-CN"/>
              </w:rPr>
              <w:t xml:space="preserve"> (previously Tasmanian devil chu-like virus, TDCV).</w:t>
            </w:r>
          </w:p>
          <w:p w14:paraId="19B35A59" w14:textId="2133FCF6" w:rsidR="00325E92" w:rsidRPr="00325E92" w:rsidRDefault="00325E92" w:rsidP="00DD58AA">
            <w:pPr>
              <w:rPr>
                <w:rFonts w:ascii="Aptos" w:eastAsia="DengXian" w:hAnsi="Aptos" w:cs="Arial"/>
                <w:sz w:val="20"/>
                <w:szCs w:val="20"/>
                <w:lang w:eastAsia="zh-CN"/>
              </w:rPr>
            </w:pPr>
          </w:p>
          <w:p w14:paraId="0BD1EAB0" w14:textId="77777777" w:rsidR="00FC2269" w:rsidRPr="00BE4F5A" w:rsidRDefault="00FC2269" w:rsidP="00DD58AA">
            <w:pPr>
              <w:rPr>
                <w:rFonts w:ascii="Aptos" w:hAnsi="Aptos" w:cs="Arial"/>
                <w:sz w:val="20"/>
                <w:szCs w:val="20"/>
              </w:rPr>
            </w:pPr>
          </w:p>
          <w:p w14:paraId="28272B4C" w14:textId="23156294" w:rsidR="00F37D35" w:rsidRPr="00F37D35" w:rsidRDefault="00F37D35" w:rsidP="00F37D35">
            <w:pPr>
              <w:rPr>
                <w:rFonts w:ascii="Aptos" w:eastAsia="DengXian" w:hAnsi="Aptos" w:cs="Arial"/>
                <w:sz w:val="20"/>
                <w:szCs w:val="20"/>
                <w:lang w:eastAsia="zh-CN"/>
              </w:rPr>
            </w:pPr>
            <w:r w:rsidRPr="00F37D35">
              <w:rPr>
                <w:rFonts w:ascii="Aptos" w:eastAsia="DengXian" w:hAnsi="Aptos" w:cs="Arial"/>
                <w:sz w:val="20"/>
                <w:szCs w:val="20"/>
                <w:lang w:eastAsia="zh-CN"/>
              </w:rPr>
              <w:t>The demarcation criteria adopt the official thresholds established for the family C</w:t>
            </w:r>
            <w:r w:rsidRPr="00887024">
              <w:rPr>
                <w:rFonts w:ascii="Aptos" w:eastAsia="DengXian" w:hAnsi="Aptos" w:cs="Arial"/>
                <w:sz w:val="20"/>
                <w:szCs w:val="20"/>
                <w:lang w:eastAsia="zh-CN"/>
              </w:rPr>
              <w:t>huviridae: &lt;31% amino acid identity of the L protein for new genus delimitation, and &lt;90% identity for new species delimitation.</w:t>
            </w:r>
            <w:r w:rsidR="00887024">
              <w:rPr>
                <w:rFonts w:ascii="Aptos" w:eastAsia="DengXian" w:hAnsi="Aptos" w:cs="Arial" w:hint="eastAsia"/>
                <w:sz w:val="20"/>
                <w:szCs w:val="20"/>
                <w:lang w:eastAsia="zh-CN"/>
              </w:rPr>
              <w:t xml:space="preserve"> T</w:t>
            </w:r>
            <w:r w:rsidRPr="00F37D35">
              <w:rPr>
                <w:rFonts w:ascii="Aptos" w:eastAsia="DengXian" w:hAnsi="Aptos" w:cs="Arial"/>
                <w:sz w:val="20"/>
                <w:szCs w:val="20"/>
                <w:lang w:eastAsia="zh-CN"/>
              </w:rPr>
              <w:t xml:space="preserve">he </w:t>
            </w:r>
            <w:r w:rsidR="00887024" w:rsidRPr="00887024">
              <w:rPr>
                <w:rFonts w:ascii="Aptos" w:eastAsia="DengXian" w:hAnsi="Aptos" w:cs="Arial"/>
                <w:sz w:val="20"/>
                <w:szCs w:val="20"/>
                <w:lang w:eastAsia="zh-CN"/>
              </w:rPr>
              <w:t>Culicoides brevitarsis</w:t>
            </w:r>
            <w:r w:rsidR="00887024" w:rsidRPr="00201161">
              <w:rPr>
                <w:rFonts w:ascii="Aptos" w:eastAsia="DengXian" w:hAnsi="Aptos" w:cs="Arial"/>
                <w:sz w:val="20"/>
                <w:szCs w:val="20"/>
                <w:lang w:eastAsia="zh-CN"/>
              </w:rPr>
              <w:t xml:space="preserve"> chu-like virus 1</w:t>
            </w:r>
            <w:r w:rsidRPr="00F37D35">
              <w:rPr>
                <w:rFonts w:ascii="Aptos" w:eastAsia="DengXian" w:hAnsi="Aptos" w:cs="Arial"/>
                <w:sz w:val="20"/>
                <w:szCs w:val="20"/>
                <w:lang w:eastAsia="zh-CN"/>
              </w:rPr>
              <w:t xml:space="preserve"> shares 43.26% L-protein amino acid identity with the closest known chu-like virus</w:t>
            </w:r>
            <w:r w:rsidR="001C563D">
              <w:rPr>
                <w:rFonts w:ascii="Aptos" w:eastAsia="DengXian" w:hAnsi="Aptos" w:cs="Arial" w:hint="eastAsia"/>
                <w:sz w:val="20"/>
                <w:szCs w:val="20"/>
                <w:lang w:eastAsia="zh-CN"/>
              </w:rPr>
              <w:t xml:space="preserve"> [1]</w:t>
            </w:r>
            <w:r w:rsidRPr="00F37D35">
              <w:rPr>
                <w:rFonts w:ascii="Aptos" w:eastAsia="DengXian" w:hAnsi="Aptos" w:cs="Arial"/>
                <w:sz w:val="20"/>
                <w:szCs w:val="20"/>
                <w:lang w:eastAsia="zh-CN"/>
              </w:rPr>
              <w:t xml:space="preserve">, satisfying the criterion for a new species. Although its identity to </w:t>
            </w:r>
            <w:r w:rsidRPr="00F37D35">
              <w:rPr>
                <w:rFonts w:ascii="Aptos" w:eastAsia="DengXian" w:hAnsi="Aptos" w:cs="Arial"/>
                <w:i/>
                <w:iCs/>
                <w:sz w:val="20"/>
                <w:szCs w:val="20"/>
                <w:lang w:eastAsia="zh-CN"/>
              </w:rPr>
              <w:t>Culicidavirus</w:t>
            </w:r>
            <w:r w:rsidRPr="00F37D35">
              <w:rPr>
                <w:rFonts w:ascii="Aptos" w:eastAsia="DengXian" w:hAnsi="Aptos" w:cs="Arial"/>
                <w:sz w:val="20"/>
                <w:szCs w:val="20"/>
                <w:lang w:eastAsia="zh-CN"/>
              </w:rPr>
              <w:t xml:space="preserve"> and </w:t>
            </w:r>
            <w:r w:rsidRPr="00F37D35">
              <w:rPr>
                <w:rFonts w:ascii="Aptos" w:eastAsia="DengXian" w:hAnsi="Aptos" w:cs="Arial"/>
                <w:i/>
                <w:iCs/>
                <w:sz w:val="20"/>
                <w:szCs w:val="20"/>
                <w:lang w:eastAsia="zh-CN"/>
              </w:rPr>
              <w:t>Doliuvirus</w:t>
            </w:r>
            <w:r w:rsidRPr="00F37D35">
              <w:rPr>
                <w:rFonts w:ascii="Aptos" w:eastAsia="DengXian" w:hAnsi="Aptos" w:cs="Arial"/>
                <w:sz w:val="20"/>
                <w:szCs w:val="20"/>
                <w:lang w:eastAsia="zh-CN"/>
              </w:rPr>
              <w:t xml:space="preserve"> is above 31%, the virus exhibits a distinct phylogenetic position, a unique host association with </w:t>
            </w:r>
            <w:r w:rsidRPr="00F37D35">
              <w:rPr>
                <w:rFonts w:ascii="Aptos" w:eastAsia="DengXian" w:hAnsi="Aptos" w:cs="Arial"/>
                <w:i/>
                <w:iCs/>
                <w:sz w:val="20"/>
                <w:szCs w:val="20"/>
                <w:lang w:eastAsia="zh-CN"/>
              </w:rPr>
              <w:t>Culicoides brevitarsis</w:t>
            </w:r>
            <w:r w:rsidRPr="00F37D35">
              <w:rPr>
                <w:rFonts w:ascii="Aptos" w:eastAsia="DengXian" w:hAnsi="Aptos" w:cs="Arial"/>
                <w:sz w:val="20"/>
                <w:szCs w:val="20"/>
                <w:lang w:eastAsia="zh-CN"/>
              </w:rPr>
              <w:t>, and cannot be assigned to any existing genus</w:t>
            </w:r>
            <w:r w:rsidR="001C563D">
              <w:rPr>
                <w:rFonts w:ascii="Aptos" w:eastAsia="DengXian" w:hAnsi="Aptos" w:cs="Arial" w:hint="eastAsia"/>
                <w:sz w:val="20"/>
                <w:szCs w:val="20"/>
                <w:lang w:eastAsia="zh-CN"/>
              </w:rPr>
              <w:t xml:space="preserve"> [1]</w:t>
            </w:r>
            <w:r w:rsidRPr="00F37D35">
              <w:rPr>
                <w:rFonts w:ascii="Aptos" w:eastAsia="DengXian" w:hAnsi="Aptos" w:cs="Arial"/>
                <w:sz w:val="20"/>
                <w:szCs w:val="20"/>
                <w:lang w:eastAsia="zh-CN"/>
              </w:rPr>
              <w:t xml:space="preserve">. Therefore, we propose the new genus </w:t>
            </w:r>
            <w:r w:rsidRPr="00F37D35">
              <w:rPr>
                <w:rFonts w:ascii="Aptos" w:eastAsia="DengXian" w:hAnsi="Aptos" w:cs="Arial"/>
                <w:i/>
                <w:iCs/>
                <w:sz w:val="20"/>
                <w:szCs w:val="20"/>
                <w:lang w:eastAsia="zh-CN"/>
              </w:rPr>
              <w:t>Brevitavirus</w:t>
            </w:r>
            <w:r w:rsidRPr="00F37D35">
              <w:rPr>
                <w:rFonts w:ascii="Aptos" w:eastAsia="DengXian" w:hAnsi="Aptos" w:cs="Arial"/>
                <w:sz w:val="20"/>
                <w:szCs w:val="20"/>
                <w:lang w:eastAsia="zh-CN"/>
              </w:rPr>
              <w:t xml:space="preserve"> to accommodate this new viral species according to phylogenetic divergence and host specificity.</w:t>
            </w:r>
          </w:p>
          <w:p w14:paraId="49091163" w14:textId="77777777" w:rsidR="00751309" w:rsidRPr="00F37D35" w:rsidRDefault="00751309" w:rsidP="00DD58AA">
            <w:pPr>
              <w:rPr>
                <w:rFonts w:ascii="Aptos" w:eastAsia="DengXian" w:hAnsi="Aptos" w:cs="Arial"/>
                <w:i/>
                <w:sz w:val="20"/>
                <w:szCs w:val="20"/>
                <w:lang w:eastAsia="zh-CN"/>
              </w:rPr>
            </w:pPr>
          </w:p>
          <w:p w14:paraId="47B789D4" w14:textId="0183EB95" w:rsidR="00751309" w:rsidRPr="007025A3" w:rsidRDefault="007025A3" w:rsidP="00DD58AA">
            <w:pPr>
              <w:rPr>
                <w:rFonts w:ascii="Aptos" w:eastAsia="DengXian" w:hAnsi="Aptos" w:cs="Arial"/>
                <w:iCs/>
                <w:sz w:val="20"/>
                <w:szCs w:val="20"/>
                <w:lang w:eastAsia="zh-CN"/>
              </w:rPr>
            </w:pPr>
            <w:r w:rsidRPr="007025A3">
              <w:rPr>
                <w:rFonts w:ascii="Aptos" w:eastAsia="DengXian" w:hAnsi="Aptos" w:cs="Arial"/>
                <w:iCs/>
                <w:sz w:val="20"/>
                <w:szCs w:val="20"/>
                <w:lang w:eastAsia="zh-CN"/>
              </w:rPr>
              <w:t xml:space="preserve">Both Serra Pelada Chu-like virus and Ouro Verde Chu-like virus share 38.3% RdRP amino acid identity with Imjin River virus 1, a member of the genus </w:t>
            </w:r>
            <w:r w:rsidRPr="00887024">
              <w:rPr>
                <w:rFonts w:ascii="Aptos" w:eastAsia="DengXian" w:hAnsi="Aptos" w:cs="Arial"/>
                <w:i/>
                <w:sz w:val="20"/>
                <w:szCs w:val="20"/>
                <w:lang w:eastAsia="zh-CN"/>
              </w:rPr>
              <w:t>Culicidavirus</w:t>
            </w:r>
            <w:bookmarkStart w:id="2" w:name="OLE_LINK14"/>
            <w:r w:rsidR="001C563D">
              <w:rPr>
                <w:rFonts w:ascii="Aptos" w:eastAsia="DengXian" w:hAnsi="Aptos" w:cs="Arial" w:hint="eastAsia"/>
                <w:iCs/>
                <w:sz w:val="20"/>
                <w:szCs w:val="20"/>
                <w:lang w:eastAsia="zh-CN"/>
              </w:rPr>
              <w:t xml:space="preserve"> [2]</w:t>
            </w:r>
            <w:bookmarkEnd w:id="2"/>
            <w:r w:rsidRPr="007025A3">
              <w:rPr>
                <w:rFonts w:ascii="Aptos" w:eastAsia="DengXian" w:hAnsi="Aptos" w:cs="Arial"/>
                <w:iCs/>
                <w:sz w:val="20"/>
                <w:szCs w:val="20"/>
                <w:lang w:eastAsia="zh-CN"/>
              </w:rPr>
              <w:t xml:space="preserve">. This value is above the 31% threshold for establishing a new genus, so both viruses are assigned to the existing genus </w:t>
            </w:r>
            <w:r w:rsidRPr="00887024">
              <w:rPr>
                <w:rFonts w:ascii="Aptos" w:eastAsia="DengXian" w:hAnsi="Aptos" w:cs="Arial"/>
                <w:i/>
                <w:sz w:val="20"/>
                <w:szCs w:val="20"/>
                <w:lang w:eastAsia="zh-CN"/>
              </w:rPr>
              <w:t>Culicidavirus</w:t>
            </w:r>
            <w:r w:rsidRPr="007025A3">
              <w:rPr>
                <w:rFonts w:ascii="Aptos" w:eastAsia="DengXian" w:hAnsi="Aptos" w:cs="Arial"/>
                <w:iCs/>
                <w:sz w:val="20"/>
                <w:szCs w:val="20"/>
                <w:lang w:eastAsia="zh-CN"/>
              </w:rPr>
              <w:t>. Meanwhile, the identity is well below the 90% criterion for species demarcation, and they form a distinct monophyletic clade in phylogenetic trees</w:t>
            </w:r>
            <w:r w:rsidR="001C563D">
              <w:rPr>
                <w:rFonts w:ascii="Aptos" w:eastAsia="DengXian" w:hAnsi="Aptos" w:cs="Arial" w:hint="eastAsia"/>
                <w:iCs/>
                <w:sz w:val="20"/>
                <w:szCs w:val="20"/>
                <w:lang w:eastAsia="zh-CN"/>
              </w:rPr>
              <w:t xml:space="preserve"> [2].</w:t>
            </w:r>
            <w:r w:rsidRPr="007025A3">
              <w:rPr>
                <w:rFonts w:ascii="Aptos" w:eastAsia="DengXian" w:hAnsi="Aptos" w:cs="Arial"/>
                <w:iCs/>
                <w:sz w:val="20"/>
                <w:szCs w:val="20"/>
                <w:lang w:eastAsia="zh-CN"/>
              </w:rPr>
              <w:t xml:space="preserve"> Therefore, each represents a separate novel species within the genus </w:t>
            </w:r>
            <w:r w:rsidRPr="00887024">
              <w:rPr>
                <w:rFonts w:ascii="Aptos" w:eastAsia="DengXian" w:hAnsi="Aptos" w:cs="Arial"/>
                <w:i/>
                <w:sz w:val="20"/>
                <w:szCs w:val="20"/>
                <w:lang w:eastAsia="zh-CN"/>
              </w:rPr>
              <w:t>Culicidavirus</w:t>
            </w:r>
            <w:r w:rsidRPr="007025A3">
              <w:rPr>
                <w:rFonts w:ascii="Aptos" w:eastAsia="DengXian" w:hAnsi="Aptos" w:cs="Arial"/>
                <w:iCs/>
                <w:sz w:val="20"/>
                <w:szCs w:val="20"/>
                <w:lang w:eastAsia="zh-CN"/>
              </w:rPr>
              <w:t>.</w:t>
            </w:r>
            <w:r w:rsidR="001C563D">
              <w:rPr>
                <w:rFonts w:ascii="Aptos" w:eastAsia="DengXian" w:hAnsi="Aptos" w:cs="Arial" w:hint="eastAsia"/>
                <w:iCs/>
                <w:sz w:val="20"/>
                <w:szCs w:val="20"/>
                <w:lang w:eastAsia="zh-CN"/>
              </w:rPr>
              <w:t xml:space="preserve"> </w:t>
            </w:r>
          </w:p>
          <w:p w14:paraId="2067169D" w14:textId="77777777" w:rsidR="00751309" w:rsidRDefault="00751309" w:rsidP="00DD58AA">
            <w:pPr>
              <w:rPr>
                <w:rFonts w:ascii="Aptos" w:eastAsia="DengXian" w:hAnsi="Aptos" w:cs="Arial"/>
                <w:i/>
                <w:sz w:val="20"/>
                <w:szCs w:val="20"/>
                <w:lang w:eastAsia="zh-CN"/>
              </w:rPr>
            </w:pPr>
          </w:p>
          <w:p w14:paraId="1B6C5E74" w14:textId="6419E0D3" w:rsidR="008B7077" w:rsidRPr="008B7077" w:rsidRDefault="008B7077" w:rsidP="008B7077">
            <w:pPr>
              <w:rPr>
                <w:rFonts w:ascii="Aptos" w:hAnsi="Aptos" w:cs="Arial"/>
                <w:iCs/>
                <w:sz w:val="20"/>
                <w:szCs w:val="20"/>
              </w:rPr>
            </w:pPr>
            <w:r w:rsidRPr="008B7077">
              <w:rPr>
                <w:rFonts w:ascii="Aptos" w:hAnsi="Aptos" w:cs="Arial"/>
                <w:iCs/>
                <w:sz w:val="20"/>
                <w:szCs w:val="20"/>
              </w:rPr>
              <w:t xml:space="preserve">The demarcation criteria follow the thresholds established for the order </w:t>
            </w:r>
            <w:r w:rsidRPr="00DC204A">
              <w:rPr>
                <w:rFonts w:ascii="Aptos" w:hAnsi="Aptos" w:cs="Arial"/>
                <w:i/>
                <w:sz w:val="20"/>
                <w:szCs w:val="20"/>
              </w:rPr>
              <w:t>Jingchuvirales</w:t>
            </w:r>
            <w:r w:rsidRPr="008B7077">
              <w:rPr>
                <w:rFonts w:ascii="Aptos" w:hAnsi="Aptos" w:cs="Arial"/>
                <w:iCs/>
                <w:sz w:val="20"/>
                <w:szCs w:val="20"/>
              </w:rPr>
              <w:t xml:space="preserve"> by the International Committee on Taxonomy of Viruses (ICTV). A new family is defined as having ≤ 21% amino acid identity in the conserved L (RdRP) protein relative to all established families in the order. A new genus is indicated by ≤ 31% amino acid identity, and a new species is defined by ≤ 90% amino acid identity in the L protein.</w:t>
            </w:r>
            <w:r w:rsidRPr="008B7077">
              <w:rPr>
                <w:rFonts w:ascii="Aptos" w:eastAsia="DengXian" w:hAnsi="Aptos" w:cs="Arial" w:hint="eastAsia"/>
                <w:iCs/>
                <w:sz w:val="20"/>
                <w:szCs w:val="20"/>
                <w:lang w:eastAsia="zh-CN"/>
              </w:rPr>
              <w:t xml:space="preserve"> </w:t>
            </w:r>
            <w:r w:rsidR="00DC204A">
              <w:rPr>
                <w:rFonts w:ascii="Aptos" w:eastAsia="DengXian" w:hAnsi="Aptos" w:cs="Arial" w:hint="eastAsia"/>
                <w:iCs/>
                <w:sz w:val="20"/>
                <w:szCs w:val="20"/>
                <w:lang w:eastAsia="zh-CN"/>
              </w:rPr>
              <w:t>T</w:t>
            </w:r>
            <w:r w:rsidRPr="008B7077">
              <w:rPr>
                <w:rFonts w:ascii="Aptos" w:hAnsi="Aptos" w:cs="Arial"/>
                <w:iCs/>
                <w:sz w:val="20"/>
                <w:szCs w:val="20"/>
              </w:rPr>
              <w:t xml:space="preserve">asmanian devil chu-like virus (TDCV) shares only 20% amino acid identity in the L protein with its closest relatives in existing families of </w:t>
            </w:r>
            <w:r w:rsidRPr="00DC204A">
              <w:rPr>
                <w:rFonts w:ascii="Aptos" w:hAnsi="Aptos" w:cs="Arial"/>
                <w:i/>
                <w:sz w:val="20"/>
                <w:szCs w:val="20"/>
              </w:rPr>
              <w:t>Jingchuvirales</w:t>
            </w:r>
            <w:r w:rsidR="001C563D">
              <w:rPr>
                <w:rFonts w:ascii="Aptos" w:eastAsia="DengXian" w:hAnsi="Aptos" w:cs="Arial" w:hint="eastAsia"/>
                <w:i/>
                <w:sz w:val="20"/>
                <w:szCs w:val="20"/>
                <w:lang w:eastAsia="zh-CN"/>
              </w:rPr>
              <w:t xml:space="preserve"> </w:t>
            </w:r>
            <w:r w:rsidR="001C563D">
              <w:rPr>
                <w:rFonts w:ascii="Aptos" w:eastAsia="DengXian" w:hAnsi="Aptos" w:cs="Arial" w:hint="eastAsia"/>
                <w:iCs/>
                <w:sz w:val="20"/>
                <w:szCs w:val="20"/>
                <w:lang w:eastAsia="zh-CN"/>
              </w:rPr>
              <w:t>[3]</w:t>
            </w:r>
            <w:r w:rsidRPr="008B7077">
              <w:rPr>
                <w:rFonts w:ascii="Aptos" w:hAnsi="Aptos" w:cs="Arial"/>
                <w:iCs/>
                <w:sz w:val="20"/>
                <w:szCs w:val="20"/>
              </w:rPr>
              <w:t>, meeting the threshold for a new family. TDCV also shows 45% amino acid identity with the related Ciona chu-like virus</w:t>
            </w:r>
            <w:r w:rsidR="001C563D">
              <w:rPr>
                <w:rFonts w:ascii="Aptos" w:eastAsia="DengXian" w:hAnsi="Aptos" w:cs="Arial" w:hint="eastAsia"/>
                <w:iCs/>
                <w:sz w:val="20"/>
                <w:szCs w:val="20"/>
                <w:lang w:eastAsia="zh-CN"/>
              </w:rPr>
              <w:t xml:space="preserve"> [3]</w:t>
            </w:r>
            <w:r w:rsidRPr="008B7077">
              <w:rPr>
                <w:rFonts w:ascii="Aptos" w:hAnsi="Aptos" w:cs="Arial"/>
                <w:iCs/>
                <w:sz w:val="20"/>
                <w:szCs w:val="20"/>
              </w:rPr>
              <w:t>, well below the 90% species cutoff and above the 31% genus cutoff, supporting the establishment of a new genus and a new species within the proposed new family.</w:t>
            </w:r>
          </w:p>
          <w:p w14:paraId="239C9D43" w14:textId="77777777" w:rsidR="00273642" w:rsidRPr="008B7077" w:rsidRDefault="00273642" w:rsidP="00DD58AA">
            <w:pPr>
              <w:rPr>
                <w:rFonts w:ascii="Aptos" w:hAnsi="Aptos" w:cs="Arial"/>
                <w:iCs/>
                <w:sz w:val="20"/>
                <w:szCs w:val="20"/>
              </w:rPr>
            </w:pPr>
          </w:p>
          <w:p w14:paraId="1F25F8FD" w14:textId="77777777" w:rsidR="00FC2269" w:rsidRPr="00844F5D" w:rsidRDefault="00FC2269" w:rsidP="00DD58AA">
            <w:pPr>
              <w:rPr>
                <w:rFonts w:ascii="Aptos" w:eastAsia="DengXian" w:hAnsi="Aptos" w:cs="Arial"/>
                <w:i/>
                <w:sz w:val="20"/>
                <w:szCs w:val="20"/>
                <w:lang w:eastAsia="zh-CN"/>
              </w:rPr>
            </w:pPr>
          </w:p>
          <w:p w14:paraId="3932FBEC" w14:textId="6758B318" w:rsidR="00201161" w:rsidRPr="00201161" w:rsidRDefault="00751309" w:rsidP="00201161">
            <w:pPr>
              <w:rPr>
                <w:rFonts w:ascii="Aptos" w:eastAsia="DengXian" w:hAnsi="Aptos" w:cs="Arial"/>
                <w:sz w:val="20"/>
                <w:szCs w:val="20"/>
                <w:lang w:eastAsia="zh-CN"/>
              </w:rPr>
            </w:pPr>
            <w:r w:rsidRPr="00751309">
              <w:rPr>
                <w:rFonts w:ascii="Aptos" w:eastAsia="SimSun" w:hAnsi="Aptos" w:cs="SimSun"/>
                <w:sz w:val="20"/>
                <w:szCs w:val="20"/>
                <w:lang w:eastAsia="zh-CN"/>
              </w:rPr>
              <w:t xml:space="preserve">As reported by Sharpe </w:t>
            </w:r>
            <w:r w:rsidRPr="007A4127">
              <w:rPr>
                <w:rFonts w:ascii="Aptos" w:eastAsia="SimSun" w:hAnsi="Aptos" w:cs="SimSun"/>
                <w:i/>
                <w:iCs/>
                <w:sz w:val="20"/>
                <w:szCs w:val="20"/>
                <w:lang w:eastAsia="zh-CN"/>
              </w:rPr>
              <w:t>et al</w:t>
            </w:r>
            <w:r w:rsidRPr="00751309">
              <w:rPr>
                <w:rFonts w:ascii="Aptos" w:eastAsia="SimSun" w:hAnsi="Aptos" w:cs="SimSun"/>
                <w:sz w:val="20"/>
                <w:szCs w:val="20"/>
                <w:lang w:eastAsia="zh-CN"/>
              </w:rPr>
              <w:t xml:space="preserve">. </w:t>
            </w:r>
            <w:r w:rsidR="001C563D">
              <w:rPr>
                <w:rFonts w:ascii="Aptos" w:eastAsia="SimSun" w:hAnsi="Aptos" w:cs="SimSun" w:hint="eastAsia"/>
                <w:sz w:val="20"/>
                <w:szCs w:val="20"/>
                <w:lang w:eastAsia="zh-CN"/>
              </w:rPr>
              <w:t>[1]</w:t>
            </w:r>
            <w:r w:rsidRPr="00751309">
              <w:rPr>
                <w:rFonts w:ascii="Aptos" w:eastAsia="SimSun" w:hAnsi="Aptos" w:cs="SimSun"/>
                <w:sz w:val="20"/>
                <w:szCs w:val="20"/>
                <w:lang w:eastAsia="zh-CN"/>
              </w:rPr>
              <w:t xml:space="preserve">, specimens of </w:t>
            </w:r>
            <w:r w:rsidRPr="00751309">
              <w:rPr>
                <w:rFonts w:ascii="Aptos" w:eastAsia="SimSun" w:hAnsi="Aptos" w:cs="SimSun"/>
                <w:i/>
                <w:iCs/>
                <w:sz w:val="20"/>
                <w:szCs w:val="20"/>
                <w:lang w:eastAsia="zh-CN"/>
              </w:rPr>
              <w:t>Culicoides</w:t>
            </w:r>
            <w:r w:rsidRPr="00751309">
              <w:rPr>
                <w:rFonts w:ascii="Aptos" w:eastAsia="SimSun" w:hAnsi="Aptos" w:cs="SimSun"/>
                <w:sz w:val="20"/>
                <w:szCs w:val="20"/>
                <w:lang w:eastAsia="zh-CN"/>
              </w:rPr>
              <w:t xml:space="preserve"> spp. were collected overnight in March 2024 during the Australian summer from Casino, New South Wales—a region well known for cattle rearing and beef production. One novel virus belonging to the family Chuviridae was identified, and its full genome was assembled with complete coding sequences and intact untranslated regions (UTRs). Phylogenetic analysis indicated that this virus is most closely related to members of the genera </w:t>
            </w:r>
            <w:r w:rsidRPr="00751309">
              <w:rPr>
                <w:rFonts w:ascii="Aptos" w:eastAsia="SimSun" w:hAnsi="Aptos" w:cs="SimSun"/>
                <w:i/>
                <w:iCs/>
                <w:sz w:val="20"/>
                <w:szCs w:val="20"/>
                <w:lang w:eastAsia="zh-CN"/>
              </w:rPr>
              <w:t>Culicidavirus</w:t>
            </w:r>
            <w:r w:rsidRPr="00751309">
              <w:rPr>
                <w:rFonts w:ascii="Aptos" w:eastAsia="SimSun" w:hAnsi="Aptos" w:cs="SimSun"/>
                <w:sz w:val="20"/>
                <w:szCs w:val="20"/>
                <w:lang w:eastAsia="zh-CN"/>
              </w:rPr>
              <w:t xml:space="preserve"> and </w:t>
            </w:r>
            <w:r w:rsidRPr="00751309">
              <w:rPr>
                <w:rFonts w:ascii="Aptos" w:eastAsia="SimSun" w:hAnsi="Aptos" w:cs="SimSun"/>
                <w:i/>
                <w:iCs/>
                <w:sz w:val="20"/>
                <w:szCs w:val="20"/>
                <w:lang w:eastAsia="zh-CN"/>
              </w:rPr>
              <w:t>Doliuvirus</w:t>
            </w:r>
            <w:r w:rsidRPr="00751309">
              <w:rPr>
                <w:rFonts w:ascii="Aptos" w:eastAsia="SimSun" w:hAnsi="Aptos" w:cs="SimSun"/>
                <w:sz w:val="20"/>
                <w:szCs w:val="20"/>
                <w:lang w:eastAsia="zh-CN"/>
              </w:rPr>
              <w:t xml:space="preserve"> within the Chuviridae</w:t>
            </w:r>
            <w:r>
              <w:rPr>
                <w:rFonts w:ascii="Aptos" w:eastAsia="SimSun" w:hAnsi="Aptos" w:cs="SimSun" w:hint="eastAsia"/>
                <w:sz w:val="20"/>
                <w:szCs w:val="20"/>
                <w:lang w:eastAsia="zh-CN"/>
              </w:rPr>
              <w:t xml:space="preserve"> </w:t>
            </w:r>
            <w:r w:rsidRPr="00803E11">
              <w:rPr>
                <w:rFonts w:ascii="Aptos" w:hAnsi="Aptos" w:cs="Arial"/>
                <w:sz w:val="20"/>
                <w:szCs w:val="20"/>
              </w:rPr>
              <w:t>(</w:t>
            </w:r>
            <w:r w:rsidRPr="00751309">
              <w:rPr>
                <w:rFonts w:ascii="Aptos" w:hAnsi="Aptos" w:cs="Arial"/>
                <w:color w:val="002060"/>
                <w:sz w:val="20"/>
                <w:szCs w:val="20"/>
              </w:rPr>
              <w:t>Figure 1</w:t>
            </w:r>
            <w:r w:rsidRPr="00803E11">
              <w:rPr>
                <w:rFonts w:ascii="Aptos" w:hAnsi="Aptos" w:cs="Arial"/>
                <w:sz w:val="20"/>
                <w:szCs w:val="20"/>
              </w:rPr>
              <w:t>)</w:t>
            </w:r>
            <w:r>
              <w:rPr>
                <w:rFonts w:ascii="Aptos" w:eastAsia="SimSun" w:hAnsi="Aptos" w:cs="SimSun" w:hint="eastAsia"/>
                <w:sz w:val="20"/>
                <w:szCs w:val="20"/>
                <w:lang w:eastAsia="zh-CN"/>
              </w:rPr>
              <w:t xml:space="preserve"> </w:t>
            </w:r>
            <w:r w:rsidR="00201161" w:rsidRPr="00751309">
              <w:rPr>
                <w:rFonts w:ascii="Aptos" w:eastAsia="DengXian" w:hAnsi="Aptos" w:cs="Arial"/>
                <w:sz w:val="20"/>
                <w:szCs w:val="20"/>
                <w:lang w:eastAsia="zh-CN"/>
              </w:rPr>
              <w:t>The virus possesses a bipartite genome. CDD domain annotation identified conserved functional domains including the RdRP, mRNA</w:t>
            </w:r>
            <w:r w:rsidR="00201161" w:rsidRPr="00751309">
              <w:rPr>
                <w:rFonts w:ascii="Aptos" w:eastAsia="DengXian" w:hAnsi="Aptos" w:cs="Arial"/>
                <w:sz w:val="20"/>
                <w:szCs w:val="20"/>
                <w:lang w:eastAsia="zh-CN"/>
              </w:rPr>
              <w:noBreakHyphen/>
              <w:t>capping region, glycoprotein, and nucleoprotein, indicating a complete or near</w:t>
            </w:r>
            <w:r w:rsidR="00201161" w:rsidRPr="00751309">
              <w:rPr>
                <w:rFonts w:ascii="Aptos" w:eastAsia="DengXian" w:hAnsi="Aptos" w:cs="Arial"/>
                <w:sz w:val="20"/>
                <w:szCs w:val="20"/>
                <w:lang w:eastAsia="zh-CN"/>
              </w:rPr>
              <w:noBreakHyphen/>
              <w:t>complete genome. Blastp analysis of the RdRP</w:t>
            </w:r>
            <w:r w:rsidR="00201161" w:rsidRPr="00751309">
              <w:rPr>
                <w:rFonts w:ascii="Aptos" w:eastAsia="DengXian" w:hAnsi="Aptos" w:cs="Arial"/>
                <w:sz w:val="20"/>
                <w:szCs w:val="20"/>
                <w:lang w:eastAsia="zh-CN"/>
              </w:rPr>
              <w:noBreakHyphen/>
              <w:t>containing ORF showed the closest homolog to be Turkana Chu</w:t>
            </w:r>
            <w:r w:rsidR="00201161" w:rsidRPr="00751309">
              <w:rPr>
                <w:rFonts w:ascii="Aptos" w:eastAsia="DengXian" w:hAnsi="Aptos" w:cs="Arial"/>
                <w:sz w:val="20"/>
                <w:szCs w:val="20"/>
                <w:lang w:eastAsia="zh-CN"/>
              </w:rPr>
              <w:noBreakHyphen/>
              <w:t>like virus, with 97% query coverage and 43.26% amino acid identity. While the host of Turkana Chu</w:t>
            </w:r>
            <w:r w:rsidR="00201161" w:rsidRPr="00751309">
              <w:rPr>
                <w:rFonts w:ascii="Aptos" w:eastAsia="DengXian" w:hAnsi="Aptos" w:cs="Arial"/>
                <w:sz w:val="20"/>
                <w:szCs w:val="20"/>
                <w:lang w:eastAsia="zh-CN"/>
              </w:rPr>
              <w:noBreakHyphen/>
              <w:t xml:space="preserve">like virus remains unknown, </w:t>
            </w:r>
            <w:r w:rsidR="00201161" w:rsidRPr="00751309">
              <w:rPr>
                <w:rFonts w:ascii="Aptos" w:eastAsia="DengXian" w:hAnsi="Aptos" w:cs="Arial"/>
                <w:i/>
                <w:iCs/>
                <w:sz w:val="20"/>
                <w:szCs w:val="20"/>
                <w:lang w:eastAsia="zh-CN"/>
              </w:rPr>
              <w:t>Culicidavirus</w:t>
            </w:r>
            <w:r w:rsidR="00201161" w:rsidRPr="00751309">
              <w:rPr>
                <w:rFonts w:ascii="Aptos" w:eastAsia="DengXian" w:hAnsi="Aptos" w:cs="Arial"/>
                <w:sz w:val="20"/>
                <w:szCs w:val="20"/>
                <w:lang w:eastAsia="zh-CN"/>
              </w:rPr>
              <w:t xml:space="preserve"> is typically associated with </w:t>
            </w:r>
            <w:r w:rsidR="00201161" w:rsidRPr="00751309">
              <w:rPr>
                <w:rFonts w:ascii="Aptos" w:eastAsia="DengXian" w:hAnsi="Aptos" w:cs="Arial"/>
                <w:i/>
                <w:iCs/>
                <w:sz w:val="20"/>
                <w:szCs w:val="20"/>
                <w:lang w:eastAsia="zh-CN"/>
              </w:rPr>
              <w:t>Culex</w:t>
            </w:r>
            <w:r w:rsidR="00201161" w:rsidRPr="00751309">
              <w:rPr>
                <w:rFonts w:ascii="Aptos" w:eastAsia="DengXian" w:hAnsi="Aptos" w:cs="Arial"/>
                <w:sz w:val="20"/>
                <w:szCs w:val="20"/>
                <w:lang w:eastAsia="zh-CN"/>
              </w:rPr>
              <w:t xml:space="preserve"> mosquitoes, and </w:t>
            </w:r>
            <w:r w:rsidR="00201161" w:rsidRPr="00751309">
              <w:rPr>
                <w:rFonts w:ascii="Aptos" w:eastAsia="DengXian" w:hAnsi="Aptos" w:cs="Arial"/>
                <w:i/>
                <w:iCs/>
                <w:sz w:val="20"/>
                <w:szCs w:val="20"/>
                <w:lang w:eastAsia="zh-CN"/>
              </w:rPr>
              <w:t>Doliuvirus</w:t>
            </w:r>
            <w:r w:rsidR="00201161" w:rsidRPr="00751309">
              <w:rPr>
                <w:rFonts w:ascii="Aptos" w:eastAsia="DengXian" w:hAnsi="Aptos" w:cs="Arial"/>
                <w:sz w:val="20"/>
                <w:szCs w:val="20"/>
                <w:lang w:eastAsia="zh-CN"/>
              </w:rPr>
              <w:t xml:space="preserve"> has been detected in </w:t>
            </w:r>
            <w:r w:rsidR="00201161" w:rsidRPr="00751309">
              <w:rPr>
                <w:rFonts w:ascii="Aptos" w:eastAsia="DengXian" w:hAnsi="Aptos" w:cs="Arial"/>
                <w:i/>
                <w:iCs/>
                <w:sz w:val="20"/>
                <w:szCs w:val="20"/>
                <w:lang w:eastAsia="zh-CN"/>
              </w:rPr>
              <w:t>Culiseta minnesotae</w:t>
            </w:r>
            <w:r w:rsidR="00201161" w:rsidRPr="00751309">
              <w:rPr>
                <w:rFonts w:ascii="Aptos" w:eastAsia="DengXian" w:hAnsi="Aptos" w:cs="Arial"/>
                <w:sz w:val="20"/>
                <w:szCs w:val="20"/>
                <w:lang w:eastAsia="zh-CN"/>
              </w:rPr>
              <w:t>.</w:t>
            </w:r>
            <w:r>
              <w:rPr>
                <w:rFonts w:ascii="Aptos" w:eastAsia="DengXian" w:hAnsi="Aptos" w:cs="Arial" w:hint="eastAsia"/>
                <w:sz w:val="20"/>
                <w:szCs w:val="20"/>
                <w:lang w:eastAsia="zh-CN"/>
              </w:rPr>
              <w:t xml:space="preserve"> </w:t>
            </w:r>
            <w:r w:rsidR="00201161" w:rsidRPr="00751309">
              <w:rPr>
                <w:rFonts w:ascii="Aptos" w:eastAsia="DengXian" w:hAnsi="Aptos" w:cs="Arial"/>
                <w:sz w:val="20"/>
                <w:szCs w:val="20"/>
                <w:lang w:eastAsia="zh-CN"/>
              </w:rPr>
              <w:t>Following the ICTV demarcation criteria for Chuviridae: a L</w:t>
            </w:r>
            <w:r w:rsidR="00201161" w:rsidRPr="00751309">
              <w:rPr>
                <w:rFonts w:ascii="Aptos" w:eastAsia="DengXian" w:hAnsi="Aptos" w:cs="Arial"/>
                <w:sz w:val="20"/>
                <w:szCs w:val="20"/>
                <w:lang w:eastAsia="zh-CN"/>
              </w:rPr>
              <w:noBreakHyphen/>
              <w:t>protein amino acid ide</w:t>
            </w:r>
            <w:r w:rsidR="00201161" w:rsidRPr="00201161">
              <w:rPr>
                <w:rFonts w:ascii="Aptos" w:eastAsia="DengXian" w:hAnsi="Aptos" w:cs="Arial"/>
                <w:sz w:val="20"/>
                <w:szCs w:val="20"/>
                <w:lang w:eastAsia="zh-CN"/>
              </w:rPr>
              <w:t xml:space="preserve">ntity below 31% justifies the establishment of a new genus, and an identity below 90% defines a new species. The newly identified virus shares &gt;31% amino acid identity with both </w:t>
            </w:r>
            <w:r w:rsidR="00201161" w:rsidRPr="00201161">
              <w:rPr>
                <w:rFonts w:ascii="Aptos" w:eastAsia="DengXian" w:hAnsi="Aptos" w:cs="Arial"/>
                <w:i/>
                <w:iCs/>
                <w:sz w:val="20"/>
                <w:szCs w:val="20"/>
                <w:lang w:eastAsia="zh-CN"/>
              </w:rPr>
              <w:t>Culicidavirus</w:t>
            </w:r>
            <w:r w:rsidR="00201161" w:rsidRPr="00201161">
              <w:rPr>
                <w:rFonts w:ascii="Aptos" w:eastAsia="DengXian" w:hAnsi="Aptos" w:cs="Arial"/>
                <w:sz w:val="20"/>
                <w:szCs w:val="20"/>
                <w:lang w:eastAsia="zh-CN"/>
              </w:rPr>
              <w:t xml:space="preserve"> and </w:t>
            </w:r>
            <w:r w:rsidR="00201161" w:rsidRPr="00201161">
              <w:rPr>
                <w:rFonts w:ascii="Aptos" w:eastAsia="DengXian" w:hAnsi="Aptos" w:cs="Arial"/>
                <w:i/>
                <w:iCs/>
                <w:sz w:val="20"/>
                <w:szCs w:val="20"/>
                <w:lang w:eastAsia="zh-CN"/>
              </w:rPr>
              <w:t>Doliuvirus</w:t>
            </w:r>
            <w:r w:rsidR="00201161" w:rsidRPr="00201161">
              <w:rPr>
                <w:rFonts w:ascii="Aptos" w:eastAsia="DengXian" w:hAnsi="Aptos" w:cs="Arial"/>
                <w:sz w:val="20"/>
                <w:szCs w:val="20"/>
                <w:lang w:eastAsia="zh-CN"/>
              </w:rPr>
              <w:t xml:space="preserve">, exceeding the threshold for genus separation, yet satisfies the criterion for a new species. As it cannot be formally assigned to an existing genus, the virus is tentatively designated </w:t>
            </w:r>
            <w:r w:rsidR="00201161" w:rsidRPr="00676BF8">
              <w:rPr>
                <w:rFonts w:ascii="Aptos" w:eastAsia="DengXian" w:hAnsi="Aptos" w:cs="Arial"/>
                <w:sz w:val="20"/>
                <w:szCs w:val="20"/>
                <w:lang w:eastAsia="zh-CN"/>
              </w:rPr>
              <w:t>Culicoides brevitarsis chu-like virus 1 (ENA accession: 3369509).</w:t>
            </w:r>
          </w:p>
          <w:p w14:paraId="37565EF3" w14:textId="77777777" w:rsidR="00201161" w:rsidRPr="00201161" w:rsidRDefault="00201161" w:rsidP="00803E11">
            <w:pPr>
              <w:rPr>
                <w:rFonts w:ascii="Aptos" w:eastAsia="DengXian" w:hAnsi="Aptos" w:cs="Arial"/>
                <w:sz w:val="20"/>
                <w:szCs w:val="20"/>
                <w:lang w:eastAsia="zh-CN"/>
              </w:rPr>
            </w:pPr>
          </w:p>
          <w:p w14:paraId="1E65B12A" w14:textId="59AA649F" w:rsidR="00803E11" w:rsidRDefault="007A4127" w:rsidP="00803E11">
            <w:pPr>
              <w:rPr>
                <w:rFonts w:ascii="Aptos" w:eastAsia="DengXian" w:hAnsi="Aptos" w:cs="Arial"/>
                <w:sz w:val="20"/>
                <w:szCs w:val="20"/>
                <w:lang w:eastAsia="zh-CN"/>
              </w:rPr>
            </w:pPr>
            <w:r w:rsidRPr="00751309">
              <w:rPr>
                <w:rFonts w:ascii="Aptos" w:eastAsia="SimSun" w:hAnsi="Aptos" w:cs="SimSun"/>
                <w:sz w:val="20"/>
                <w:szCs w:val="20"/>
                <w:lang w:eastAsia="zh-CN"/>
              </w:rPr>
              <w:t xml:space="preserve">As reported by </w:t>
            </w:r>
            <w:r w:rsidRPr="00C90759">
              <w:rPr>
                <w:rFonts w:ascii="Aptos" w:eastAsia="DengXian" w:hAnsi="Aptos" w:cs="Arial"/>
                <w:sz w:val="20"/>
                <w:szCs w:val="20"/>
                <w:lang w:eastAsia="zh-CN"/>
              </w:rPr>
              <w:t>Braga</w:t>
            </w:r>
            <w:r w:rsidRPr="00751309">
              <w:rPr>
                <w:rFonts w:ascii="Aptos" w:eastAsia="SimSun" w:hAnsi="Aptos" w:cs="SimSun"/>
                <w:sz w:val="20"/>
                <w:szCs w:val="20"/>
                <w:lang w:eastAsia="zh-CN"/>
              </w:rPr>
              <w:t xml:space="preserve"> </w:t>
            </w:r>
            <w:r w:rsidRPr="007A4127">
              <w:rPr>
                <w:rFonts w:ascii="Aptos" w:eastAsia="SimSun" w:hAnsi="Aptos" w:cs="SimSun"/>
                <w:i/>
                <w:iCs/>
                <w:sz w:val="20"/>
                <w:szCs w:val="20"/>
                <w:lang w:eastAsia="zh-CN"/>
              </w:rPr>
              <w:t>et al</w:t>
            </w:r>
            <w:r w:rsidRPr="00751309">
              <w:rPr>
                <w:rFonts w:ascii="Aptos" w:eastAsia="SimSun" w:hAnsi="Aptos" w:cs="SimSun"/>
                <w:sz w:val="20"/>
                <w:szCs w:val="20"/>
                <w:lang w:eastAsia="zh-CN"/>
              </w:rPr>
              <w:t xml:space="preserve">. </w:t>
            </w:r>
            <w:r w:rsidR="001C563D">
              <w:rPr>
                <w:rFonts w:ascii="Aptos" w:eastAsia="SimSun" w:hAnsi="Aptos" w:cs="SimSun" w:hint="eastAsia"/>
                <w:sz w:val="20"/>
                <w:szCs w:val="20"/>
                <w:lang w:eastAsia="zh-CN"/>
              </w:rPr>
              <w:t>[2]</w:t>
            </w:r>
            <w:r w:rsidRPr="00751309">
              <w:rPr>
                <w:rFonts w:ascii="Aptos" w:eastAsia="SimSun" w:hAnsi="Aptos" w:cs="SimSun"/>
                <w:sz w:val="20"/>
                <w:szCs w:val="20"/>
                <w:lang w:eastAsia="zh-CN"/>
              </w:rPr>
              <w:t xml:space="preserve">, </w:t>
            </w:r>
            <w:r>
              <w:rPr>
                <w:rFonts w:ascii="Aptos" w:eastAsia="SimSun" w:hAnsi="Aptos" w:cs="SimSun"/>
                <w:sz w:val="20"/>
                <w:szCs w:val="20"/>
                <w:lang w:eastAsia="zh-CN"/>
              </w:rPr>
              <w:t>t</w:t>
            </w:r>
            <w:r w:rsidRPr="007A4127">
              <w:rPr>
                <w:rFonts w:ascii="Aptos" w:hAnsi="Aptos" w:cs="Arial"/>
                <w:sz w:val="20"/>
                <w:szCs w:val="20"/>
              </w:rPr>
              <w:t xml:space="preserve">wo chu-like viral sequences recovered from Psychodidae insects in Brazil are phylogenetically clustered within the monophyletic clade of the genus </w:t>
            </w:r>
            <w:r w:rsidRPr="007A4127">
              <w:rPr>
                <w:rFonts w:ascii="Aptos" w:hAnsi="Aptos" w:cs="Arial"/>
                <w:i/>
                <w:iCs/>
                <w:sz w:val="20"/>
                <w:szCs w:val="20"/>
              </w:rPr>
              <w:t>Culicidavirus</w:t>
            </w:r>
            <w:r w:rsidRPr="007A4127">
              <w:rPr>
                <w:rFonts w:ascii="Aptos" w:hAnsi="Aptos" w:cs="Arial"/>
                <w:sz w:val="20"/>
                <w:szCs w:val="20"/>
              </w:rPr>
              <w:t xml:space="preserve"> (family </w:t>
            </w:r>
            <w:r w:rsidRPr="007A4127">
              <w:rPr>
                <w:rFonts w:ascii="Aptos" w:hAnsi="Aptos" w:cs="Arial"/>
                <w:i/>
                <w:iCs/>
                <w:sz w:val="20"/>
                <w:szCs w:val="20"/>
              </w:rPr>
              <w:t>Chuviridae</w:t>
            </w:r>
            <w:r w:rsidRPr="007A4127">
              <w:rPr>
                <w:rFonts w:ascii="Aptos" w:hAnsi="Aptos" w:cs="Arial"/>
                <w:sz w:val="20"/>
                <w:szCs w:val="20"/>
              </w:rPr>
              <w:t xml:space="preserve">). Both sequences share 38.3% RdRP amino acid identity with Imjin River virus 1, a recognised member of </w:t>
            </w:r>
            <w:r w:rsidRPr="007A4127">
              <w:rPr>
                <w:rFonts w:ascii="Aptos" w:hAnsi="Aptos" w:cs="Arial"/>
                <w:i/>
                <w:iCs/>
                <w:sz w:val="20"/>
                <w:szCs w:val="20"/>
              </w:rPr>
              <w:t>Culicidavirus</w:t>
            </w:r>
            <w:r>
              <w:rPr>
                <w:rFonts w:ascii="Aptos" w:eastAsia="DengXian" w:hAnsi="Aptos" w:cs="Arial" w:hint="eastAsia"/>
                <w:sz w:val="20"/>
                <w:szCs w:val="20"/>
                <w:lang w:eastAsia="zh-CN"/>
              </w:rPr>
              <w:t xml:space="preserve"> </w:t>
            </w:r>
            <w:r w:rsidRPr="00803E11">
              <w:rPr>
                <w:rFonts w:ascii="Aptos" w:hAnsi="Aptos" w:cs="Arial"/>
                <w:sz w:val="20"/>
                <w:szCs w:val="20"/>
              </w:rPr>
              <w:t>(</w:t>
            </w:r>
            <w:r w:rsidRPr="007A4127">
              <w:rPr>
                <w:rFonts w:ascii="Aptos" w:hAnsi="Aptos" w:cs="Arial"/>
                <w:color w:val="002060"/>
                <w:sz w:val="20"/>
                <w:szCs w:val="20"/>
              </w:rPr>
              <w:t>Figure 2</w:t>
            </w:r>
            <w:r w:rsidRPr="00803E11">
              <w:rPr>
                <w:rFonts w:ascii="Aptos" w:hAnsi="Aptos" w:cs="Arial"/>
                <w:sz w:val="20"/>
                <w:szCs w:val="20"/>
              </w:rPr>
              <w:t>)</w:t>
            </w:r>
            <w:r w:rsidR="00DC204A">
              <w:rPr>
                <w:rFonts w:ascii="Aptos" w:eastAsia="DengXian" w:hAnsi="Aptos" w:cs="Arial" w:hint="eastAsia"/>
                <w:sz w:val="20"/>
                <w:szCs w:val="20"/>
                <w:lang w:eastAsia="zh-CN"/>
              </w:rPr>
              <w:t>.</w:t>
            </w:r>
            <w:r w:rsidRPr="007A4127">
              <w:rPr>
                <w:rFonts w:ascii="Aptos" w:hAnsi="Aptos" w:cs="Arial"/>
                <w:sz w:val="20"/>
                <w:szCs w:val="20"/>
              </w:rPr>
              <w:t xml:space="preserve"> This identity value exceeds the 31% threshold for new genus demarcation defined for </w:t>
            </w:r>
            <w:r w:rsidRPr="007A4127">
              <w:rPr>
                <w:rFonts w:ascii="Aptos" w:hAnsi="Aptos" w:cs="Arial"/>
                <w:i/>
                <w:iCs/>
                <w:sz w:val="20"/>
                <w:szCs w:val="20"/>
              </w:rPr>
              <w:t>Chuviridae</w:t>
            </w:r>
            <w:r w:rsidRPr="007A4127">
              <w:rPr>
                <w:rFonts w:ascii="Aptos" w:hAnsi="Aptos" w:cs="Arial"/>
                <w:sz w:val="20"/>
                <w:szCs w:val="20"/>
              </w:rPr>
              <w:t xml:space="preserve">, indicating that the two viruses do not warrant the creation </w:t>
            </w:r>
            <w:r w:rsidRPr="007A4127">
              <w:rPr>
                <w:rFonts w:ascii="Aptos" w:hAnsi="Aptos" w:cs="Arial"/>
                <w:sz w:val="20"/>
                <w:szCs w:val="20"/>
              </w:rPr>
              <w:lastRenderedPageBreak/>
              <w:t xml:space="preserve">of a new genus and should be placed within the existing genus </w:t>
            </w:r>
            <w:r w:rsidRPr="007A4127">
              <w:rPr>
                <w:rFonts w:ascii="Aptos" w:hAnsi="Aptos" w:cs="Arial"/>
                <w:i/>
                <w:iCs/>
                <w:sz w:val="20"/>
                <w:szCs w:val="20"/>
              </w:rPr>
              <w:t>Culicidavirus</w:t>
            </w:r>
            <w:r w:rsidRPr="007A4127">
              <w:rPr>
                <w:rFonts w:ascii="Aptos" w:hAnsi="Aptos" w:cs="Arial"/>
                <w:sz w:val="20"/>
                <w:szCs w:val="20"/>
              </w:rPr>
              <w:t xml:space="preserve">. In contrast, the amino acid identity is far below the 90% species-level cutoff, satisfying the criteria for establishing two distinct novel species. Each virus exhibits a unique geographical origin, distinct genomic characteristics, and conserved chuvirus protein domains, further supporting their designation as separate new species, herein proposed as </w:t>
            </w:r>
            <w:r w:rsidRPr="007A4127">
              <w:rPr>
                <w:rFonts w:ascii="Aptos" w:hAnsi="Aptos" w:cs="Arial"/>
                <w:i/>
                <w:iCs/>
                <w:sz w:val="20"/>
                <w:szCs w:val="20"/>
              </w:rPr>
              <w:t>Culicidavirus serrapeladense</w:t>
            </w:r>
            <w:r w:rsidRPr="007A4127">
              <w:rPr>
                <w:rFonts w:ascii="Aptos" w:hAnsi="Aptos" w:cs="Arial"/>
                <w:sz w:val="20"/>
                <w:szCs w:val="20"/>
              </w:rPr>
              <w:t xml:space="preserve"> and </w:t>
            </w:r>
            <w:r w:rsidRPr="007A4127">
              <w:rPr>
                <w:rFonts w:ascii="Aptos" w:hAnsi="Aptos" w:cs="Arial"/>
                <w:i/>
                <w:iCs/>
                <w:sz w:val="20"/>
                <w:szCs w:val="20"/>
              </w:rPr>
              <w:t>Culicidavirus ouroverdense</w:t>
            </w:r>
            <w:r w:rsidRPr="007A4127">
              <w:rPr>
                <w:rFonts w:ascii="Aptos" w:hAnsi="Aptos" w:cs="Arial"/>
                <w:sz w:val="20"/>
                <w:szCs w:val="20"/>
              </w:rPr>
              <w:t>.</w:t>
            </w:r>
          </w:p>
          <w:p w14:paraId="16D7D586" w14:textId="77777777" w:rsidR="007A4127" w:rsidRDefault="007A4127" w:rsidP="00803E11">
            <w:pPr>
              <w:rPr>
                <w:rFonts w:ascii="Aptos" w:eastAsia="DengXian" w:hAnsi="Aptos" w:cs="Arial"/>
                <w:sz w:val="20"/>
                <w:szCs w:val="20"/>
                <w:lang w:eastAsia="zh-CN"/>
              </w:rPr>
            </w:pPr>
          </w:p>
          <w:p w14:paraId="56752A44" w14:textId="5CEDCF97" w:rsidR="00DC204A" w:rsidRPr="00DC204A" w:rsidRDefault="00DC204A" w:rsidP="00DC204A">
            <w:pPr>
              <w:rPr>
                <w:rFonts w:ascii="Aptos" w:eastAsia="DengXian" w:hAnsi="Aptos" w:cs="Arial"/>
                <w:sz w:val="20"/>
                <w:szCs w:val="20"/>
                <w:lang w:eastAsia="zh-CN"/>
              </w:rPr>
            </w:pPr>
            <w:r w:rsidRPr="00DC204A">
              <w:rPr>
                <w:rFonts w:ascii="Aptos" w:eastAsia="DengXian" w:hAnsi="Aptos" w:cs="Arial"/>
                <w:sz w:val="20"/>
                <w:szCs w:val="20"/>
                <w:lang w:eastAsia="zh-CN"/>
              </w:rPr>
              <w:t>Tasmanian devil chu-like virus (TDCV) is a highly divergent negative-sense single-stranded RNA virus isolated from facial tumor cells of the endangered Tasmanian devil (</w:t>
            </w:r>
            <w:r w:rsidRPr="00DC204A">
              <w:rPr>
                <w:rFonts w:ascii="Aptos" w:eastAsia="DengXian" w:hAnsi="Aptos" w:cs="Arial"/>
                <w:i/>
                <w:iCs/>
                <w:sz w:val="20"/>
                <w:szCs w:val="20"/>
                <w:lang w:eastAsia="zh-CN"/>
              </w:rPr>
              <w:t>Sarcophilus harrisii</w:t>
            </w:r>
            <w:r w:rsidRPr="00DC204A">
              <w:rPr>
                <w:rFonts w:ascii="Aptos" w:eastAsia="DengXian" w:hAnsi="Aptos" w:cs="Arial"/>
                <w:sz w:val="20"/>
                <w:szCs w:val="20"/>
                <w:lang w:eastAsia="zh-CN"/>
              </w:rPr>
              <w:t>)</w:t>
            </w:r>
            <w:r w:rsidR="001C563D">
              <w:rPr>
                <w:rFonts w:ascii="Aptos" w:eastAsia="DengXian" w:hAnsi="Aptos" w:cs="Arial" w:hint="eastAsia"/>
                <w:sz w:val="20"/>
                <w:szCs w:val="20"/>
                <w:lang w:eastAsia="zh-CN"/>
              </w:rPr>
              <w:t xml:space="preserve"> [3]</w:t>
            </w:r>
            <w:r w:rsidRPr="00DC204A">
              <w:rPr>
                <w:rFonts w:ascii="Aptos" w:eastAsia="DengXian" w:hAnsi="Aptos" w:cs="Arial"/>
                <w:sz w:val="20"/>
                <w:szCs w:val="20"/>
                <w:lang w:eastAsia="zh-CN"/>
              </w:rPr>
              <w:t xml:space="preserve">. Phylogenetic analyses of the L polymerase, glycoprotein, and nucleoprotein sequences consistently show that TDCV forms a distinct, well-supported monophyletic clade with a tunicate-associated chu-like virus, separate from all established families in the order </w:t>
            </w:r>
            <w:r w:rsidRPr="00DC204A">
              <w:rPr>
                <w:rFonts w:ascii="Aptos" w:eastAsia="DengXian" w:hAnsi="Aptos" w:cs="Arial"/>
                <w:i/>
                <w:iCs/>
                <w:sz w:val="20"/>
                <w:szCs w:val="20"/>
                <w:lang w:eastAsia="zh-CN"/>
              </w:rPr>
              <w:t>Jingchuvirales</w:t>
            </w:r>
            <w:r>
              <w:rPr>
                <w:rFonts w:ascii="Aptos" w:eastAsia="DengXian" w:hAnsi="Aptos" w:cs="Arial" w:hint="eastAsia"/>
                <w:i/>
                <w:iCs/>
                <w:sz w:val="20"/>
                <w:szCs w:val="20"/>
                <w:lang w:eastAsia="zh-CN"/>
              </w:rPr>
              <w:t xml:space="preserve"> </w:t>
            </w:r>
            <w:r w:rsidRPr="00803E11">
              <w:rPr>
                <w:rFonts w:ascii="Aptos" w:hAnsi="Aptos" w:cs="Arial"/>
                <w:sz w:val="20"/>
                <w:szCs w:val="20"/>
              </w:rPr>
              <w:t>(</w:t>
            </w:r>
            <w:r w:rsidRPr="007A4127">
              <w:rPr>
                <w:rFonts w:ascii="Aptos" w:hAnsi="Aptos" w:cs="Arial"/>
                <w:color w:val="002060"/>
                <w:sz w:val="20"/>
                <w:szCs w:val="20"/>
              </w:rPr>
              <w:t xml:space="preserve">Figure </w:t>
            </w:r>
            <w:r>
              <w:rPr>
                <w:rFonts w:ascii="Aptos" w:eastAsia="DengXian" w:hAnsi="Aptos" w:cs="Arial" w:hint="eastAsia"/>
                <w:color w:val="002060"/>
                <w:sz w:val="20"/>
                <w:szCs w:val="20"/>
                <w:lang w:eastAsia="zh-CN"/>
              </w:rPr>
              <w:t>3</w:t>
            </w:r>
            <w:r w:rsidRPr="00803E11">
              <w:rPr>
                <w:rFonts w:ascii="Aptos" w:hAnsi="Aptos" w:cs="Arial"/>
                <w:sz w:val="20"/>
                <w:szCs w:val="20"/>
              </w:rPr>
              <w:t>)</w:t>
            </w:r>
            <w:r w:rsidRPr="00DC204A">
              <w:rPr>
                <w:rFonts w:ascii="Aptos" w:eastAsia="DengXian" w:hAnsi="Aptos" w:cs="Arial"/>
                <w:sz w:val="20"/>
                <w:szCs w:val="20"/>
                <w:lang w:eastAsia="zh-CN"/>
              </w:rPr>
              <w:t>.</w:t>
            </w:r>
            <w:r w:rsidRPr="00DC204A">
              <w:rPr>
                <w:rFonts w:ascii="Aptos" w:eastAsia="DengXian" w:hAnsi="Aptos" w:cs="Arial" w:hint="eastAsia"/>
                <w:sz w:val="20"/>
                <w:szCs w:val="20"/>
                <w:lang w:eastAsia="zh-CN"/>
              </w:rPr>
              <w:t xml:space="preserve"> </w:t>
            </w:r>
            <w:r w:rsidRPr="00DC204A">
              <w:rPr>
                <w:rFonts w:ascii="Aptos" w:eastAsia="DengXian" w:hAnsi="Aptos" w:cs="Arial"/>
                <w:sz w:val="20"/>
                <w:szCs w:val="20"/>
                <w:lang w:eastAsia="zh-CN"/>
              </w:rPr>
              <w:t xml:space="preserve">TDCV exhibits only 20% amino acid identity in the conserved L protein region to members of existing families, satisfying the ICTV criterion of ≤ 21% identity for defining a new virus family in </w:t>
            </w:r>
            <w:r w:rsidRPr="00DC204A">
              <w:rPr>
                <w:rFonts w:ascii="Aptos" w:eastAsia="DengXian" w:hAnsi="Aptos" w:cs="Arial"/>
                <w:i/>
                <w:iCs/>
                <w:sz w:val="20"/>
                <w:szCs w:val="20"/>
                <w:lang w:eastAsia="zh-CN"/>
              </w:rPr>
              <w:t>Jingchuvirales</w:t>
            </w:r>
            <w:r w:rsidRPr="00DC204A">
              <w:rPr>
                <w:rFonts w:ascii="Aptos" w:eastAsia="DengXian" w:hAnsi="Aptos" w:cs="Arial"/>
                <w:sz w:val="20"/>
                <w:szCs w:val="20"/>
                <w:lang w:eastAsia="zh-CN"/>
              </w:rPr>
              <w:t xml:space="preserve">. Furthermore, TDCV cannot be assigned to any existing genus or species due to its unique phylogenetic position, distinct mammalian host association, and marked sequence divergence from all known </w:t>
            </w:r>
            <w:r w:rsidRPr="001C563D">
              <w:rPr>
                <w:rFonts w:ascii="Aptos" w:eastAsia="DengXian" w:hAnsi="Aptos" w:cs="Arial"/>
                <w:i/>
                <w:iCs/>
                <w:sz w:val="20"/>
                <w:szCs w:val="20"/>
                <w:lang w:eastAsia="zh-CN"/>
              </w:rPr>
              <w:t>jingchuviruses</w:t>
            </w:r>
            <w:r w:rsidRPr="00DC204A">
              <w:rPr>
                <w:rFonts w:ascii="Aptos" w:eastAsia="DengXian" w:hAnsi="Aptos" w:cs="Arial"/>
                <w:sz w:val="20"/>
                <w:szCs w:val="20"/>
                <w:lang w:eastAsia="zh-CN"/>
              </w:rPr>
              <w:t>.</w:t>
            </w:r>
            <w:r>
              <w:rPr>
                <w:rFonts w:ascii="Aptos" w:eastAsia="DengXian" w:hAnsi="Aptos" w:cs="Arial" w:hint="eastAsia"/>
                <w:sz w:val="20"/>
                <w:szCs w:val="20"/>
                <w:lang w:eastAsia="zh-CN"/>
              </w:rPr>
              <w:t xml:space="preserve"> </w:t>
            </w:r>
            <w:r w:rsidRPr="00DC204A">
              <w:rPr>
                <w:rFonts w:ascii="Aptos" w:eastAsia="DengXian" w:hAnsi="Aptos" w:cs="Arial"/>
                <w:sz w:val="20"/>
                <w:szCs w:val="20"/>
                <w:lang w:eastAsia="zh-CN"/>
              </w:rPr>
              <w:t xml:space="preserve">Accordingly, we propose the creation of a new family </w:t>
            </w:r>
            <w:r w:rsidRPr="00DC204A">
              <w:rPr>
                <w:rFonts w:ascii="Aptos" w:eastAsia="DengXian" w:hAnsi="Aptos" w:cs="Arial"/>
                <w:i/>
                <w:iCs/>
                <w:sz w:val="20"/>
                <w:szCs w:val="20"/>
                <w:lang w:eastAsia="zh-CN"/>
              </w:rPr>
              <w:t>Sarcophiloviridae</w:t>
            </w:r>
            <w:r w:rsidRPr="00DC204A">
              <w:rPr>
                <w:rFonts w:ascii="Aptos" w:eastAsia="DengXian" w:hAnsi="Aptos" w:cs="Arial"/>
                <w:sz w:val="20"/>
                <w:szCs w:val="20"/>
                <w:lang w:eastAsia="zh-CN"/>
              </w:rPr>
              <w:t xml:space="preserve">, a new genus </w:t>
            </w:r>
            <w:r w:rsidRPr="00DC204A">
              <w:rPr>
                <w:rFonts w:ascii="Aptos" w:eastAsia="DengXian" w:hAnsi="Aptos" w:cs="Arial"/>
                <w:i/>
                <w:iCs/>
                <w:sz w:val="20"/>
                <w:szCs w:val="20"/>
                <w:lang w:eastAsia="zh-CN"/>
              </w:rPr>
              <w:t>Sarcophilusvirus</w:t>
            </w:r>
            <w:r w:rsidRPr="00DC204A">
              <w:rPr>
                <w:rFonts w:ascii="Aptos" w:eastAsia="DengXian" w:hAnsi="Aptos" w:cs="Arial"/>
                <w:sz w:val="20"/>
                <w:szCs w:val="20"/>
                <w:lang w:eastAsia="zh-CN"/>
              </w:rPr>
              <w:t xml:space="preserve">, and a new species </w:t>
            </w:r>
            <w:r w:rsidRPr="00DC204A">
              <w:rPr>
                <w:rFonts w:ascii="Aptos" w:eastAsia="DengXian" w:hAnsi="Aptos" w:cs="Arial"/>
                <w:i/>
                <w:iCs/>
                <w:sz w:val="20"/>
                <w:szCs w:val="20"/>
                <w:lang w:eastAsia="zh-CN"/>
              </w:rPr>
              <w:t>Sarcophilusvirus tasmaniense</w:t>
            </w:r>
            <w:r w:rsidRPr="00DC204A">
              <w:rPr>
                <w:rFonts w:ascii="Aptos" w:eastAsia="DengXian" w:hAnsi="Aptos" w:cs="Arial"/>
                <w:sz w:val="20"/>
                <w:szCs w:val="20"/>
                <w:lang w:eastAsia="zh-CN"/>
              </w:rPr>
              <w:t xml:space="preserve"> (formerly Tasmanian devil chu-like virus, TDCV) to formally classify this unique and evolutionarily important virus.</w:t>
            </w:r>
          </w:p>
          <w:p w14:paraId="07FBC2E1" w14:textId="77777777" w:rsidR="00FC2269" w:rsidRDefault="00FC2269"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161B8F06" w14:textId="09F70F9B" w:rsidR="00803E11" w:rsidRPr="00AC705B" w:rsidRDefault="00AC705B" w:rsidP="00AC705B">
            <w:pPr>
              <w:rPr>
                <w:rFonts w:ascii="Aptos" w:eastAsia="DengXian" w:hAnsi="Aptos" w:cs="Arial"/>
                <w:sz w:val="20"/>
                <w:szCs w:val="20"/>
                <w:lang w:eastAsia="zh-CN"/>
              </w:rPr>
            </w:pPr>
            <w:r>
              <w:rPr>
                <w:rFonts w:ascii="Aptos" w:eastAsia="DengXian" w:hAnsi="Aptos" w:cs="Arial" w:hint="eastAsia"/>
                <w:sz w:val="20"/>
                <w:szCs w:val="20"/>
                <w:lang w:eastAsia="zh-CN"/>
              </w:rPr>
              <w:t xml:space="preserve">[1] </w:t>
            </w:r>
            <w:r w:rsidR="00803E11" w:rsidRPr="00AC705B">
              <w:rPr>
                <w:rFonts w:ascii="Aptos" w:eastAsia="DengXian" w:hAnsi="Aptos" w:cs="Arial"/>
                <w:sz w:val="20"/>
                <w:szCs w:val="20"/>
                <w:lang w:eastAsia="zh-CN"/>
              </w:rPr>
              <w:t>Sharpe SR, Madhav M, Klein MJ, Blasdell KR, Paradkar PN, Lynch SE, Eagles D, López-Denman AJ, Ahmed KA.</w:t>
            </w:r>
            <w:r w:rsidR="00803E11" w:rsidRPr="00AC705B">
              <w:rPr>
                <w:rFonts w:ascii="Aptos" w:eastAsia="DengXian" w:hAnsi="Aptos" w:cs="Arial" w:hint="eastAsia"/>
                <w:sz w:val="20"/>
                <w:szCs w:val="20"/>
                <w:lang w:eastAsia="zh-CN"/>
              </w:rPr>
              <w:t xml:space="preserve"> </w:t>
            </w:r>
            <w:r w:rsidR="00803E11" w:rsidRPr="00AC705B">
              <w:rPr>
                <w:rFonts w:ascii="Aptos" w:eastAsia="DengXian" w:hAnsi="Aptos" w:cs="Arial"/>
                <w:sz w:val="20"/>
                <w:szCs w:val="20"/>
                <w:lang w:eastAsia="zh-CN"/>
              </w:rPr>
              <w:t>Characterisation of the virome of Culicoides brevitarsis Kieffer (Diptera: Ceratopogonidae), a vector of bluetongue virus in Australia.</w:t>
            </w:r>
            <w:r w:rsidR="00803E11" w:rsidRPr="00AC705B">
              <w:rPr>
                <w:rFonts w:ascii="Aptos" w:eastAsia="DengXian" w:hAnsi="Aptos" w:cs="Arial" w:hint="eastAsia"/>
                <w:sz w:val="20"/>
                <w:szCs w:val="20"/>
                <w:lang w:eastAsia="zh-CN"/>
              </w:rPr>
              <w:t xml:space="preserve"> </w:t>
            </w:r>
            <w:r w:rsidR="00803E11" w:rsidRPr="00AC705B">
              <w:rPr>
                <w:rFonts w:ascii="Aptos" w:eastAsia="DengXian" w:hAnsi="Aptos" w:cs="Arial"/>
                <w:sz w:val="20"/>
                <w:szCs w:val="20"/>
                <w:lang w:eastAsia="zh-CN"/>
              </w:rPr>
              <w:t>J Gen Virol. 2025 Feb;</w:t>
            </w:r>
            <w:r w:rsidR="00803E11" w:rsidRPr="00AC705B">
              <w:rPr>
                <w:rFonts w:ascii="Aptos" w:eastAsia="DengXian" w:hAnsi="Aptos" w:cs="Arial" w:hint="eastAsia"/>
                <w:sz w:val="20"/>
                <w:szCs w:val="20"/>
                <w:lang w:eastAsia="zh-CN"/>
              </w:rPr>
              <w:t xml:space="preserve"> </w:t>
            </w:r>
            <w:r w:rsidR="00803E11" w:rsidRPr="00AC705B">
              <w:rPr>
                <w:rFonts w:ascii="Aptos" w:eastAsia="DengXian" w:hAnsi="Aptos" w:cs="Arial"/>
                <w:sz w:val="20"/>
                <w:szCs w:val="20"/>
                <w:lang w:eastAsia="zh-CN"/>
              </w:rPr>
              <w:t>106(2):</w:t>
            </w:r>
            <w:r w:rsidR="00803E11" w:rsidRPr="00AC705B">
              <w:rPr>
                <w:rFonts w:ascii="Aptos" w:eastAsia="DengXian" w:hAnsi="Aptos" w:cs="Arial" w:hint="eastAsia"/>
                <w:sz w:val="20"/>
                <w:szCs w:val="20"/>
                <w:lang w:eastAsia="zh-CN"/>
              </w:rPr>
              <w:t xml:space="preserve"> </w:t>
            </w:r>
            <w:r w:rsidR="00803E11" w:rsidRPr="00AC705B">
              <w:rPr>
                <w:rFonts w:ascii="Aptos" w:eastAsia="DengXian" w:hAnsi="Aptos" w:cs="Arial"/>
                <w:sz w:val="20"/>
                <w:szCs w:val="20"/>
                <w:lang w:eastAsia="zh-CN"/>
              </w:rPr>
              <w:t>002076. doi: https://doi.org/10.1099/jgv.0.002076.</w:t>
            </w:r>
          </w:p>
          <w:p w14:paraId="04390F48" w14:textId="1CFA44BA" w:rsidR="00415848" w:rsidRPr="00AC705B" w:rsidRDefault="00AC705B" w:rsidP="00AC705B">
            <w:pPr>
              <w:rPr>
                <w:rFonts w:ascii="Aptos" w:eastAsia="DengXian" w:hAnsi="Aptos" w:cs="Arial"/>
                <w:sz w:val="20"/>
                <w:szCs w:val="20"/>
                <w:lang w:eastAsia="zh-CN"/>
              </w:rPr>
            </w:pPr>
            <w:bookmarkStart w:id="3" w:name="OLE_LINK11"/>
            <w:r>
              <w:rPr>
                <w:rFonts w:ascii="Aptos" w:eastAsia="DengXian" w:hAnsi="Aptos" w:cs="Arial" w:hint="eastAsia"/>
                <w:sz w:val="20"/>
                <w:szCs w:val="20"/>
                <w:lang w:eastAsia="zh-CN"/>
              </w:rPr>
              <w:t xml:space="preserve">[2] </w:t>
            </w:r>
            <w:r w:rsidR="00803E11" w:rsidRPr="00AC705B">
              <w:rPr>
                <w:rFonts w:ascii="Aptos" w:eastAsia="DengXian" w:hAnsi="Aptos" w:cs="Arial"/>
                <w:sz w:val="20"/>
                <w:szCs w:val="20"/>
                <w:lang w:eastAsia="zh-CN"/>
              </w:rPr>
              <w:t>Braga</w:t>
            </w:r>
            <w:bookmarkEnd w:id="3"/>
            <w:r w:rsidR="00803E11" w:rsidRPr="00AC705B">
              <w:rPr>
                <w:rFonts w:ascii="Aptos" w:eastAsia="DengXian" w:hAnsi="Aptos" w:cs="Arial"/>
                <w:sz w:val="20"/>
                <w:szCs w:val="20"/>
                <w:lang w:eastAsia="zh-CN"/>
              </w:rPr>
              <w:t xml:space="preserve"> CM, da Silva SP, Neto JPN, Medeiros DBA, Cruz ACR, Nascimento BLSD, Pinheiro LRS, Martins LC.</w:t>
            </w:r>
            <w:r w:rsidR="00803E11" w:rsidRPr="00AC705B">
              <w:rPr>
                <w:rFonts w:ascii="Aptos" w:eastAsia="DengXian" w:hAnsi="Aptos" w:cs="Arial" w:hint="eastAsia"/>
                <w:sz w:val="20"/>
                <w:szCs w:val="20"/>
                <w:lang w:eastAsia="zh-CN"/>
              </w:rPr>
              <w:t xml:space="preserve"> </w:t>
            </w:r>
            <w:r w:rsidR="00803E11" w:rsidRPr="00AC705B">
              <w:rPr>
                <w:rFonts w:ascii="Aptos" w:eastAsia="DengXian" w:hAnsi="Aptos" w:cs="Arial"/>
                <w:sz w:val="20"/>
                <w:szCs w:val="20"/>
                <w:lang w:eastAsia="zh-CN"/>
              </w:rPr>
              <w:t>Viral metagenomics of hematophagous insects collected in the Carajas mining complex, Pará State, Brazil.</w:t>
            </w:r>
            <w:r w:rsidR="00803E11" w:rsidRPr="00AC705B">
              <w:rPr>
                <w:rFonts w:ascii="Aptos" w:eastAsia="DengXian" w:hAnsi="Aptos" w:cs="Arial" w:hint="eastAsia"/>
                <w:sz w:val="20"/>
                <w:szCs w:val="20"/>
                <w:lang w:eastAsia="zh-CN"/>
              </w:rPr>
              <w:t xml:space="preserve"> </w:t>
            </w:r>
            <w:r w:rsidR="00803E11" w:rsidRPr="00AC705B">
              <w:rPr>
                <w:rFonts w:ascii="Aptos" w:eastAsia="DengXian" w:hAnsi="Aptos" w:cs="Arial"/>
                <w:sz w:val="20"/>
                <w:szCs w:val="20"/>
                <w:lang w:eastAsia="zh-CN"/>
              </w:rPr>
              <w:t>Acta Trop. 2025 Mar;</w:t>
            </w:r>
            <w:r w:rsidR="00803E11" w:rsidRPr="00AC705B">
              <w:rPr>
                <w:rFonts w:ascii="Aptos" w:eastAsia="DengXian" w:hAnsi="Aptos" w:cs="Arial" w:hint="eastAsia"/>
                <w:sz w:val="20"/>
                <w:szCs w:val="20"/>
                <w:lang w:eastAsia="zh-CN"/>
              </w:rPr>
              <w:t xml:space="preserve"> </w:t>
            </w:r>
            <w:r w:rsidR="00803E11" w:rsidRPr="00AC705B">
              <w:rPr>
                <w:rFonts w:ascii="Aptos" w:eastAsia="DengXian" w:hAnsi="Aptos" w:cs="Arial"/>
                <w:sz w:val="20"/>
                <w:szCs w:val="20"/>
                <w:lang w:eastAsia="zh-CN"/>
              </w:rPr>
              <w:t>263:</w:t>
            </w:r>
            <w:r w:rsidR="00803E11" w:rsidRPr="00AC705B">
              <w:rPr>
                <w:rFonts w:ascii="Aptos" w:eastAsia="DengXian" w:hAnsi="Aptos" w:cs="Arial" w:hint="eastAsia"/>
                <w:sz w:val="20"/>
                <w:szCs w:val="20"/>
                <w:lang w:eastAsia="zh-CN"/>
              </w:rPr>
              <w:t xml:space="preserve"> </w:t>
            </w:r>
            <w:r w:rsidR="00803E11" w:rsidRPr="00AC705B">
              <w:rPr>
                <w:rFonts w:ascii="Aptos" w:eastAsia="DengXian" w:hAnsi="Aptos" w:cs="Arial"/>
                <w:sz w:val="20"/>
                <w:szCs w:val="20"/>
                <w:lang w:eastAsia="zh-CN"/>
              </w:rPr>
              <w:t>107551. doi:</w:t>
            </w:r>
            <w:r w:rsidR="00415848" w:rsidRPr="00AC705B">
              <w:rPr>
                <w:rFonts w:ascii="Aptos" w:eastAsia="DengXian" w:hAnsi="Aptos" w:cs="Arial" w:hint="eastAsia"/>
                <w:sz w:val="20"/>
                <w:szCs w:val="20"/>
                <w:lang w:eastAsia="zh-CN"/>
              </w:rPr>
              <w:t xml:space="preserve"> </w:t>
            </w:r>
            <w:r w:rsidR="00803E11" w:rsidRPr="00AC705B">
              <w:rPr>
                <w:rFonts w:ascii="Aptos" w:eastAsia="DengXian" w:hAnsi="Aptos" w:cs="Arial"/>
                <w:sz w:val="20"/>
                <w:szCs w:val="20"/>
                <w:lang w:eastAsia="zh-CN"/>
              </w:rPr>
              <w:t>ttps://doi.org/10.1016/j.actatropica.2025.107551.</w:t>
            </w:r>
            <w:r w:rsidR="00803E11" w:rsidRPr="00AC705B">
              <w:rPr>
                <w:rFonts w:ascii="Aptos" w:hAnsi="Aptos" w:cs="Arial"/>
                <w:sz w:val="20"/>
                <w:szCs w:val="20"/>
              </w:rPr>
              <w:t xml:space="preserve">  </w:t>
            </w:r>
          </w:p>
          <w:p w14:paraId="0F5DBC92" w14:textId="689D69D2" w:rsidR="00415848" w:rsidRPr="00AC705B" w:rsidRDefault="00AC705B" w:rsidP="00AC705B">
            <w:pPr>
              <w:rPr>
                <w:rFonts w:ascii="Aptos" w:eastAsia="DengXian" w:hAnsi="Aptos" w:cs="Arial"/>
                <w:sz w:val="20"/>
                <w:szCs w:val="20"/>
                <w:lang w:eastAsia="zh-CN"/>
              </w:rPr>
            </w:pPr>
            <w:bookmarkStart w:id="4" w:name="OLE_LINK1"/>
            <w:r>
              <w:rPr>
                <w:rFonts w:ascii="Aptos" w:eastAsia="DengXian" w:hAnsi="Aptos" w:cs="Arial" w:hint="eastAsia"/>
                <w:sz w:val="20"/>
                <w:szCs w:val="20"/>
                <w:lang w:eastAsia="zh-CN"/>
              </w:rPr>
              <w:t xml:space="preserve">[3] </w:t>
            </w:r>
            <w:r w:rsidR="00415848" w:rsidRPr="00AC705B">
              <w:rPr>
                <w:rFonts w:ascii="Aptos" w:eastAsia="DengXian" w:hAnsi="Aptos" w:cs="Arial"/>
                <w:sz w:val="20"/>
                <w:szCs w:val="20"/>
                <w:lang w:eastAsia="zh-CN"/>
              </w:rPr>
              <w:t>Mélade</w:t>
            </w:r>
            <w:bookmarkEnd w:id="4"/>
            <w:r w:rsidR="00415848" w:rsidRPr="00AC705B">
              <w:rPr>
                <w:rFonts w:ascii="Aptos" w:eastAsia="DengXian" w:hAnsi="Aptos" w:cs="Arial"/>
                <w:sz w:val="20"/>
                <w:szCs w:val="20"/>
                <w:lang w:eastAsia="zh-CN"/>
              </w:rPr>
              <w:t xml:space="preserve"> J, Harvey E, Mahar JE, Grove J, Darby JM, Flies AS, Holmes EC.</w:t>
            </w:r>
            <w:r w:rsidR="00415848" w:rsidRPr="00AC705B">
              <w:rPr>
                <w:rFonts w:ascii="Aptos" w:eastAsia="DengXian" w:hAnsi="Aptos" w:cs="Arial" w:hint="eastAsia"/>
                <w:sz w:val="20"/>
                <w:szCs w:val="20"/>
                <w:lang w:eastAsia="zh-CN"/>
              </w:rPr>
              <w:t xml:space="preserve"> </w:t>
            </w:r>
            <w:r w:rsidR="00415848" w:rsidRPr="00AC705B">
              <w:rPr>
                <w:rFonts w:ascii="Aptos" w:eastAsia="DengXian" w:hAnsi="Aptos" w:cs="Arial"/>
                <w:sz w:val="20"/>
                <w:szCs w:val="20"/>
                <w:lang w:eastAsia="zh-CN"/>
              </w:rPr>
              <w:t>Isolation of an infectious mammalian chu-like virus from tumor cells of the endangered Tasmanian devil (Sarcophilus harrisii).</w:t>
            </w:r>
            <w:r w:rsidR="00415848" w:rsidRPr="00AC705B">
              <w:rPr>
                <w:rFonts w:ascii="Aptos" w:eastAsia="DengXian" w:hAnsi="Aptos" w:cs="Arial" w:hint="eastAsia"/>
                <w:sz w:val="20"/>
                <w:szCs w:val="20"/>
                <w:lang w:eastAsia="zh-CN"/>
              </w:rPr>
              <w:t xml:space="preserve"> </w:t>
            </w:r>
            <w:r w:rsidR="00415848" w:rsidRPr="00AC705B">
              <w:rPr>
                <w:rFonts w:ascii="Aptos" w:eastAsia="DengXian" w:hAnsi="Aptos" w:cs="Arial"/>
                <w:sz w:val="20"/>
                <w:szCs w:val="20"/>
                <w:lang w:eastAsia="zh-CN"/>
              </w:rPr>
              <w:t>Curr Biol. 2025 Jul 7;35(13):3278-3285.e5. doi: 10.1016/j.cub.2025.05.070. Epub 2025 Jun 26.</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972"/>
        <w:gridCol w:w="5954"/>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5B8BEB9A" w:rsidR="00E92794" w:rsidRPr="00E92794" w:rsidRDefault="00FC2269" w:rsidP="00C321B1">
            <w:pPr>
              <w:rPr>
                <w:rFonts w:ascii="Aptos" w:hAnsi="Aptos" w:cs="Arial"/>
                <w:color w:val="0070C0"/>
                <w:sz w:val="20"/>
              </w:rPr>
            </w:pPr>
            <w:r>
              <w:rPr>
                <w:rFonts w:ascii="Aptos" w:hAnsi="Aptos" w:cs="Arial"/>
                <w:b/>
                <w:sz w:val="20"/>
                <w:szCs w:val="20"/>
              </w:rPr>
              <w:t>Accompanying files:</w:t>
            </w:r>
          </w:p>
        </w:tc>
      </w:tr>
      <w:tr w:rsidR="00FC2269" w:rsidRPr="009F7856" w14:paraId="1F0BB22C" w14:textId="77777777" w:rsidTr="00803E11">
        <w:trPr>
          <w:trHeight w:val="73"/>
        </w:trPr>
        <w:tc>
          <w:tcPr>
            <w:tcW w:w="2972"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5954"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803E11" w:rsidRPr="009F7856" w14:paraId="206A5E9E" w14:textId="77777777" w:rsidTr="00803E11">
        <w:trPr>
          <w:trHeight w:val="71"/>
        </w:trPr>
        <w:tc>
          <w:tcPr>
            <w:tcW w:w="2972" w:type="dxa"/>
          </w:tcPr>
          <w:p w14:paraId="1EBF10D0" w14:textId="498AAD18" w:rsidR="00803E11" w:rsidRPr="00CF59EA" w:rsidRDefault="00803E11" w:rsidP="00803E11">
            <w:pPr>
              <w:rPr>
                <w:rFonts w:ascii="Aptos" w:hAnsi="Aptos" w:cs="Arial"/>
                <w:b/>
                <w:sz w:val="20"/>
                <w:szCs w:val="20"/>
              </w:rPr>
            </w:pPr>
          </w:p>
        </w:tc>
        <w:tc>
          <w:tcPr>
            <w:tcW w:w="5954" w:type="dxa"/>
          </w:tcPr>
          <w:p w14:paraId="22F4B256" w14:textId="460BB0CE" w:rsidR="00803E11" w:rsidRPr="00CF59EA" w:rsidRDefault="00803E11" w:rsidP="00803E11">
            <w:pPr>
              <w:rPr>
                <w:rFonts w:ascii="Aptos" w:hAnsi="Aptos" w:cs="Arial"/>
                <w:b/>
                <w:sz w:val="20"/>
                <w:szCs w:val="20"/>
              </w:rPr>
            </w:pPr>
          </w:p>
        </w:tc>
      </w:tr>
      <w:tr w:rsidR="00803E11" w:rsidRPr="009F7856" w14:paraId="1669401A" w14:textId="77777777" w:rsidTr="00803E11">
        <w:trPr>
          <w:trHeight w:val="71"/>
        </w:trPr>
        <w:tc>
          <w:tcPr>
            <w:tcW w:w="2972" w:type="dxa"/>
          </w:tcPr>
          <w:p w14:paraId="2BBC90EB" w14:textId="77777777" w:rsidR="00803E11" w:rsidRPr="00CF59EA" w:rsidRDefault="00803E11" w:rsidP="00803E11">
            <w:pPr>
              <w:rPr>
                <w:rFonts w:ascii="Aptos" w:hAnsi="Aptos" w:cs="Arial"/>
                <w:b/>
                <w:sz w:val="20"/>
                <w:szCs w:val="20"/>
              </w:rPr>
            </w:pPr>
          </w:p>
        </w:tc>
        <w:tc>
          <w:tcPr>
            <w:tcW w:w="5954" w:type="dxa"/>
          </w:tcPr>
          <w:p w14:paraId="7C103FB7" w14:textId="77777777" w:rsidR="00803E11" w:rsidRPr="00CF59EA" w:rsidRDefault="00803E11" w:rsidP="00803E11">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21DA58DA"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33F20FBB" w14:textId="7705D925" w:rsidR="00803E11" w:rsidRPr="0064261E" w:rsidRDefault="00FC2269" w:rsidP="00803E11">
      <w:pPr>
        <w:spacing w:before="240"/>
        <w:rPr>
          <w:rFonts w:eastAsia="DengXian"/>
          <w:sz w:val="21"/>
          <w:szCs w:val="21"/>
          <w:lang w:eastAsia="zh-CN"/>
        </w:rPr>
      </w:pPr>
      <w:r w:rsidRPr="006C0F51">
        <w:rPr>
          <w:rFonts w:ascii="Aptos" w:hAnsi="Aptos" w:cs="Arial"/>
          <w:color w:val="808080" w:themeColor="background1" w:themeShade="80"/>
          <w:sz w:val="20"/>
        </w:rPr>
        <w:t>&lt;Start here&gt;</w:t>
      </w:r>
      <w:r w:rsidR="00803E11">
        <w:rPr>
          <w:noProof/>
        </w:rPr>
        <mc:AlternateContent>
          <mc:Choice Requires="wps">
            <w:drawing>
              <wp:anchor distT="0" distB="0" distL="114300" distR="114300" simplePos="0" relativeHeight="251659264" behindDoc="0" locked="0" layoutInCell="1" allowOverlap="1" wp14:anchorId="37FC5616" wp14:editId="667F6494">
                <wp:simplePos x="0" y="0"/>
                <wp:positionH relativeFrom="column">
                  <wp:posOffset>2399030</wp:posOffset>
                </wp:positionH>
                <wp:positionV relativeFrom="paragraph">
                  <wp:posOffset>1721691</wp:posOffset>
                </wp:positionV>
                <wp:extent cx="1490525" cy="95139"/>
                <wp:effectExtent l="0" t="0" r="14605" b="19685"/>
                <wp:wrapNone/>
                <wp:docPr id="1517816511" name="矩形: 圆角 2"/>
                <wp:cNvGraphicFramePr/>
                <a:graphic xmlns:a="http://schemas.openxmlformats.org/drawingml/2006/main">
                  <a:graphicData uri="http://schemas.microsoft.com/office/word/2010/wordprocessingShape">
                    <wps:wsp>
                      <wps:cNvSpPr/>
                      <wps:spPr>
                        <a:xfrm>
                          <a:off x="0" y="0"/>
                          <a:ext cx="1490525" cy="95139"/>
                        </a:xfrm>
                        <a:prstGeom prst="roundRect">
                          <a:avLst/>
                        </a:prstGeom>
                        <a:noFill/>
                        <a:ln>
                          <a:solidFill>
                            <a:srgbClr val="EE0000"/>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roundrect w14:anchorId="3A4925F9" id="矩形: 圆角 2" o:spid="_x0000_s1026" style="position:absolute;margin-left:188.9pt;margin-top:135.55pt;width:117.35pt;height:7.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" filled="f" strokecolor="#e00" strokeweight="1pt">
                <v:stroke dashstyle="1 1" joinstyle="miter"/>
              </v:roundrect>
            </w:pict>
          </mc:Fallback>
        </mc:AlternateContent>
      </w:r>
      <w:r w:rsidR="00803E11">
        <w:rPr>
          <w:noProof/>
        </w:rPr>
        <w:drawing>
          <wp:inline distT="0" distB="0" distL="0" distR="0" wp14:anchorId="404272C2" wp14:editId="50395305">
            <wp:extent cx="5002222" cy="3224653"/>
            <wp:effectExtent l="19050" t="19050" r="27305" b="13970"/>
            <wp:docPr id="4388049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804917" name=""/>
                    <pic:cNvPicPr/>
                  </pic:nvPicPr>
                  <pic:blipFill rotWithShape="1">
                    <a:blip r:embed="rId9"/>
                    <a:srcRect l="4014"/>
                    <a:stretch/>
                  </pic:blipFill>
                  <pic:spPr bwMode="auto">
                    <a:xfrm>
                      <a:off x="0" y="0"/>
                      <a:ext cx="5017252" cy="323434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bookmarkStart w:id="5" w:name="_Hlk199858699"/>
      <w:r w:rsidR="00803E11" w:rsidRPr="0064261E">
        <w:rPr>
          <w:rFonts w:eastAsia="DengXian"/>
          <w:sz w:val="21"/>
          <w:szCs w:val="21"/>
          <w:lang w:eastAsia="zh-CN"/>
        </w:rPr>
        <w:t>Fig</w:t>
      </w:r>
      <w:r w:rsidR="00803E11">
        <w:rPr>
          <w:rFonts w:eastAsia="DengXian" w:hint="eastAsia"/>
          <w:sz w:val="21"/>
          <w:szCs w:val="21"/>
          <w:lang w:eastAsia="zh-CN"/>
        </w:rPr>
        <w:t>ure</w:t>
      </w:r>
      <w:r w:rsidR="00803E11" w:rsidRPr="0064261E">
        <w:rPr>
          <w:rFonts w:eastAsia="DengXian"/>
          <w:sz w:val="21"/>
          <w:szCs w:val="21"/>
          <w:lang w:eastAsia="zh-CN"/>
        </w:rPr>
        <w:t xml:space="preserve"> </w:t>
      </w:r>
      <w:r w:rsidR="00803E11">
        <w:rPr>
          <w:rFonts w:eastAsia="DengXian" w:hint="eastAsia"/>
          <w:sz w:val="21"/>
          <w:szCs w:val="21"/>
          <w:lang w:eastAsia="zh-CN"/>
        </w:rPr>
        <w:t>1:</w:t>
      </w:r>
      <w:r w:rsidR="00803E11" w:rsidRPr="0064261E">
        <w:rPr>
          <w:rFonts w:eastAsia="DengXian"/>
          <w:sz w:val="21"/>
          <w:szCs w:val="21"/>
          <w:lang w:eastAsia="zh-CN"/>
        </w:rPr>
        <w:t xml:space="preserve"> Phylogenetic trees for Chuviridae. </w:t>
      </w:r>
      <w:r w:rsidR="00803E11" w:rsidRPr="00413BFD">
        <w:rPr>
          <w:rFonts w:eastAsia="DengXian"/>
          <w:sz w:val="21"/>
          <w:szCs w:val="21"/>
          <w:lang w:eastAsia="zh-CN"/>
        </w:rPr>
        <w:t>One novel virus identified in this study belonged to the family Chuviridae and was assembled with both UTRs and a complete coding region. This was found to be closely related to the genera Culicidavirus and Doliuvirus, within the Chuviridae</w:t>
      </w:r>
      <w:r w:rsidR="00803E11">
        <w:rPr>
          <w:rFonts w:eastAsia="DengXian" w:hint="eastAsia"/>
          <w:sz w:val="21"/>
          <w:szCs w:val="21"/>
          <w:lang w:eastAsia="zh-CN"/>
        </w:rPr>
        <w:t xml:space="preserve">. </w:t>
      </w:r>
      <w:r w:rsidR="00803E11" w:rsidRPr="00413BFD">
        <w:rPr>
          <w:rFonts w:eastAsia="DengXian"/>
          <w:sz w:val="21"/>
          <w:szCs w:val="21"/>
          <w:lang w:eastAsia="zh-CN"/>
        </w:rPr>
        <w:t xml:space="preserve">This virus had &gt;31% amino acid identity to both genera Culicidavirus and Doliuvirus; therefore, it was not formally aligned to a genus, so </w:t>
      </w:r>
      <w:r w:rsidR="00803E11">
        <w:rPr>
          <w:rFonts w:eastAsia="DengXian" w:hint="eastAsia"/>
          <w:sz w:val="21"/>
          <w:szCs w:val="21"/>
          <w:lang w:eastAsia="zh-CN"/>
        </w:rPr>
        <w:t xml:space="preserve">the virus has been </w:t>
      </w:r>
      <w:r w:rsidR="00803E11" w:rsidRPr="00413BFD">
        <w:rPr>
          <w:rFonts w:eastAsia="DengXian"/>
          <w:sz w:val="21"/>
          <w:szCs w:val="21"/>
          <w:lang w:eastAsia="zh-CN"/>
        </w:rPr>
        <w:t xml:space="preserve">tentatively named </w:t>
      </w:r>
      <w:r w:rsidR="00803E11" w:rsidRPr="00FC394E">
        <w:rPr>
          <w:rFonts w:eastAsia="DengXian"/>
          <w:b/>
          <w:bCs/>
          <w:sz w:val="21"/>
          <w:szCs w:val="21"/>
          <w:lang w:eastAsia="zh-CN"/>
        </w:rPr>
        <w:t>Culicoides brevitarsis chu-like virus 1</w:t>
      </w:r>
      <w:r w:rsidR="00803E11">
        <w:rPr>
          <w:rFonts w:eastAsia="DengXian" w:hint="eastAsia"/>
          <w:sz w:val="21"/>
          <w:szCs w:val="21"/>
          <w:lang w:eastAsia="zh-CN"/>
        </w:rPr>
        <w:t xml:space="preserve"> (</w:t>
      </w:r>
      <w:r w:rsidR="00803E11" w:rsidRPr="00413BFD">
        <w:rPr>
          <w:rFonts w:eastAsia="DengXian"/>
          <w:sz w:val="21"/>
          <w:szCs w:val="21"/>
          <w:lang w:eastAsia="zh-CN"/>
        </w:rPr>
        <w:t>Red underline</w:t>
      </w:r>
      <w:r w:rsidR="00803E11">
        <w:rPr>
          <w:rFonts w:eastAsia="DengXian" w:hint="eastAsia"/>
          <w:sz w:val="21"/>
          <w:szCs w:val="21"/>
          <w:lang w:eastAsia="zh-CN"/>
        </w:rPr>
        <w:t xml:space="preserve">). </w:t>
      </w:r>
      <w:r w:rsidR="00803E11" w:rsidRPr="0064261E">
        <w:rPr>
          <w:rFonts w:eastAsia="DengXian"/>
          <w:sz w:val="21"/>
          <w:szCs w:val="21"/>
          <w:lang w:eastAsia="zh-CN"/>
        </w:rPr>
        <w:t>Maximum likelihood phylogenetic trees based on MAFFT alignments of the conserved RNA-dependent RNA polymerase and RdRP gene region of Chuviridae using the LG+F+I+G4 model</w:t>
      </w:r>
      <w:r w:rsidR="00803E11">
        <w:rPr>
          <w:rFonts w:eastAsia="DengXian" w:hint="eastAsia"/>
          <w:sz w:val="21"/>
          <w:szCs w:val="21"/>
          <w:lang w:eastAsia="zh-CN"/>
        </w:rPr>
        <w:t xml:space="preserve">. </w:t>
      </w:r>
      <w:r w:rsidR="00803E11" w:rsidRPr="0064261E">
        <w:rPr>
          <w:rFonts w:eastAsia="DengXian"/>
          <w:sz w:val="21"/>
          <w:szCs w:val="21"/>
          <w:lang w:eastAsia="zh-CN"/>
        </w:rPr>
        <w:t xml:space="preserve">The outgroup is Ebola virus. The support values are presented at the node based on 1000 bootstraps. The scale bars represent the number of </w:t>
      </w:r>
      <w:r w:rsidR="00803E11" w:rsidRPr="0064261E">
        <w:rPr>
          <w:rFonts w:eastAsia="DengXian"/>
          <w:sz w:val="21"/>
          <w:szCs w:val="21"/>
          <w:lang w:eastAsia="zh-CN"/>
        </w:rPr>
        <w:lastRenderedPageBreak/>
        <w:t>amino acid substitutions per site</w:t>
      </w:r>
      <w:r w:rsidR="00803E11">
        <w:rPr>
          <w:rFonts w:eastAsia="DengXian" w:hint="eastAsia"/>
          <w:sz w:val="21"/>
          <w:szCs w:val="21"/>
          <w:lang w:eastAsia="zh-CN"/>
        </w:rPr>
        <w:t xml:space="preserve">. </w:t>
      </w:r>
      <w:bookmarkEnd w:id="5"/>
      <w:r w:rsidR="00803E11">
        <w:rPr>
          <w:rFonts w:hint="eastAsia"/>
          <w:noProof/>
        </w:rPr>
        <w:drawing>
          <wp:inline distT="0" distB="0" distL="0" distR="0" wp14:anchorId="4232B8CA" wp14:editId="2EE7EC49">
            <wp:extent cx="5926455" cy="6481319"/>
            <wp:effectExtent l="19050" t="19050" r="17145" b="1524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26455" cy="6481319"/>
                    </a:xfrm>
                    <a:prstGeom prst="rect">
                      <a:avLst/>
                    </a:prstGeom>
                    <a:noFill/>
                    <a:ln>
                      <a:solidFill>
                        <a:schemeClr val="tx1"/>
                      </a:solidFill>
                    </a:ln>
                  </pic:spPr>
                </pic:pic>
              </a:graphicData>
            </a:graphic>
          </wp:inline>
        </w:drawing>
      </w:r>
    </w:p>
    <w:p w14:paraId="6958784B" w14:textId="2A350D3A" w:rsidR="00FC394E" w:rsidRPr="00FC394E" w:rsidRDefault="00803E11" w:rsidP="00FC394E">
      <w:pPr>
        <w:spacing w:before="240"/>
        <w:rPr>
          <w:rFonts w:eastAsia="DengXian"/>
          <w:sz w:val="21"/>
          <w:szCs w:val="21"/>
          <w:lang w:eastAsia="zh-CN"/>
        </w:rPr>
      </w:pPr>
      <w:r w:rsidRPr="0064261E">
        <w:rPr>
          <w:rFonts w:eastAsia="DengXian"/>
          <w:sz w:val="21"/>
          <w:szCs w:val="21"/>
          <w:lang w:eastAsia="zh-CN"/>
        </w:rPr>
        <w:t>Fig</w:t>
      </w:r>
      <w:r>
        <w:rPr>
          <w:rFonts w:eastAsia="DengXian" w:hint="eastAsia"/>
          <w:sz w:val="21"/>
          <w:szCs w:val="21"/>
          <w:lang w:eastAsia="zh-CN"/>
        </w:rPr>
        <w:t>ure</w:t>
      </w:r>
      <w:r w:rsidRPr="0064261E">
        <w:rPr>
          <w:rFonts w:eastAsia="DengXian"/>
          <w:sz w:val="21"/>
          <w:szCs w:val="21"/>
          <w:lang w:eastAsia="zh-CN"/>
        </w:rPr>
        <w:t xml:space="preserve"> </w:t>
      </w:r>
      <w:r>
        <w:rPr>
          <w:rFonts w:eastAsia="DengXian" w:hint="eastAsia"/>
          <w:sz w:val="21"/>
          <w:szCs w:val="21"/>
          <w:lang w:eastAsia="zh-CN"/>
        </w:rPr>
        <w:t>2:</w:t>
      </w:r>
      <w:r w:rsidRPr="0064261E">
        <w:rPr>
          <w:rFonts w:eastAsia="DengXian"/>
          <w:sz w:val="21"/>
          <w:szCs w:val="21"/>
          <w:lang w:eastAsia="zh-CN"/>
        </w:rPr>
        <w:t xml:space="preserve"> </w:t>
      </w:r>
      <w:r w:rsidRPr="00952A83">
        <w:rPr>
          <w:rFonts w:eastAsia="DengXian"/>
          <w:sz w:val="21"/>
          <w:szCs w:val="21"/>
          <w:lang w:eastAsia="zh-CN"/>
        </w:rPr>
        <w:t>Genomic organization and phylogeny of the Chuviridae family: (A) Domains are shown as colored boxes, with sequence sizes in amino acids. (B) Phylogenetic analysis of RNA polymerase protein sequences used the Maximum Likelihood method (Q.pfam+F+I+R6 model), revealing 90.4 % resolved and 9.6 % unresolved quartets. Genera are color-coded, and bootstrap values (1000 replicates) are shown at major nodes. The scale bar indicates amino acid divergence per site.</w:t>
      </w:r>
      <w:r>
        <w:rPr>
          <w:rFonts w:eastAsia="DengXian" w:hint="eastAsia"/>
          <w:sz w:val="21"/>
          <w:szCs w:val="21"/>
          <w:lang w:eastAsia="zh-CN"/>
        </w:rPr>
        <w:t xml:space="preserve"> </w:t>
      </w:r>
      <w:r w:rsidRPr="00952A83">
        <w:rPr>
          <w:rFonts w:eastAsia="DengXian"/>
          <w:sz w:val="21"/>
          <w:szCs w:val="21"/>
          <w:lang w:eastAsia="zh-CN"/>
        </w:rPr>
        <w:t xml:space="preserve">In the investigation, two sequences closely related to the Chuviridae family were identified. The first, obtained from Psychodidae (AR864930), was named </w:t>
      </w:r>
      <w:r w:rsidRPr="00FC394E">
        <w:rPr>
          <w:rFonts w:eastAsia="DengXian"/>
          <w:b/>
          <w:bCs/>
          <w:sz w:val="21"/>
          <w:szCs w:val="21"/>
          <w:lang w:eastAsia="zh-CN"/>
        </w:rPr>
        <w:t>Serra Pelada Chu-like virus</w:t>
      </w:r>
      <w:r w:rsidRPr="00952A83">
        <w:rPr>
          <w:rFonts w:eastAsia="DengXian"/>
          <w:sz w:val="21"/>
          <w:szCs w:val="21"/>
          <w:lang w:eastAsia="zh-CN"/>
        </w:rPr>
        <w:t xml:space="preserve"> (GenBank: PQ673817), with a genome of 11,527 nucleotides. The second sequence, also from Psychodidae (AR862645), was named </w:t>
      </w:r>
      <w:r w:rsidRPr="00FC394E">
        <w:rPr>
          <w:rFonts w:eastAsia="DengXian"/>
          <w:b/>
          <w:bCs/>
          <w:sz w:val="21"/>
          <w:szCs w:val="21"/>
          <w:lang w:eastAsia="zh-CN"/>
        </w:rPr>
        <w:t xml:space="preserve">Ouro Verde Chu-like virus </w:t>
      </w:r>
      <w:r w:rsidRPr="00952A83">
        <w:rPr>
          <w:rFonts w:eastAsia="DengXian"/>
          <w:sz w:val="21"/>
          <w:szCs w:val="21"/>
          <w:lang w:eastAsia="zh-CN"/>
        </w:rPr>
        <w:t xml:space="preserve">(GenBank: </w:t>
      </w:r>
      <w:bookmarkStart w:id="6" w:name="OLE_LINK16"/>
      <w:r w:rsidRPr="00952A83">
        <w:rPr>
          <w:rFonts w:eastAsia="DengXian"/>
          <w:sz w:val="21"/>
          <w:szCs w:val="21"/>
          <w:lang w:eastAsia="zh-CN"/>
        </w:rPr>
        <w:t>PQ673800</w:t>
      </w:r>
      <w:bookmarkEnd w:id="6"/>
      <w:r w:rsidRPr="00952A83">
        <w:rPr>
          <w:rFonts w:eastAsia="DengXian"/>
          <w:sz w:val="21"/>
          <w:szCs w:val="21"/>
          <w:lang w:eastAsia="zh-CN"/>
        </w:rPr>
        <w:t>), with a genome of 11,530 nucleotides. Both sequences correspond to a region of the gene encoding RNA-dependent RNA polymerase (RdRp) and are 6536 nucleotides in length. These sequences share 38.3 % identity with the RdRp of Imjin River virus 1, detected in Culex bitaeniorhynchus mosquitoes from South Korea. Phylogenetically, the sequences cluster in a monophyletic clade with viruses from the Culicidavirus genus. Additionally, both samples exhibited a protein domain similar to other chuviruses (Red</w:t>
      </w:r>
      <w:r>
        <w:rPr>
          <w:rFonts w:eastAsia="DengXian" w:hint="eastAsia"/>
          <w:sz w:val="21"/>
          <w:szCs w:val="21"/>
          <w:lang w:eastAsia="zh-CN"/>
        </w:rPr>
        <w:t xml:space="preserve"> words).</w:t>
      </w:r>
      <w:r w:rsidRPr="00952A83">
        <w:rPr>
          <w:rFonts w:eastAsia="DengXian"/>
          <w:sz w:val="21"/>
          <w:szCs w:val="21"/>
          <w:lang w:eastAsia="zh-CN"/>
        </w:rPr>
        <w:t xml:space="preserve"> </w:t>
      </w:r>
      <w:r>
        <w:rPr>
          <w:rFonts w:eastAsia="DengXian" w:hint="eastAsia"/>
          <w:sz w:val="21"/>
          <w:szCs w:val="21"/>
          <w:lang w:eastAsia="zh-CN"/>
        </w:rPr>
        <w:t xml:space="preserve"> </w:t>
      </w:r>
      <w:r w:rsidR="00FC394E">
        <w:rPr>
          <w:noProof/>
        </w:rPr>
        <w:lastRenderedPageBreak/>
        <w:drawing>
          <wp:inline distT="0" distB="0" distL="0" distR="0" wp14:anchorId="1BAC5751" wp14:editId="006C05AB">
            <wp:extent cx="5926455" cy="4189730"/>
            <wp:effectExtent l="0" t="0" r="0" b="1270"/>
            <wp:docPr id="3041150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6455" cy="4189730"/>
                    </a:xfrm>
                    <a:prstGeom prst="rect">
                      <a:avLst/>
                    </a:prstGeom>
                    <a:noFill/>
                    <a:ln>
                      <a:noFill/>
                    </a:ln>
                  </pic:spPr>
                </pic:pic>
              </a:graphicData>
            </a:graphic>
          </wp:inline>
        </w:drawing>
      </w:r>
      <w:r w:rsidR="00FC394E" w:rsidRPr="00FC394E">
        <w:rPr>
          <w:rFonts w:eastAsia="DengXian"/>
          <w:sz w:val="21"/>
          <w:szCs w:val="21"/>
          <w:lang w:eastAsia="zh-CN"/>
        </w:rPr>
        <w:t xml:space="preserve">Figure </w:t>
      </w:r>
      <w:r w:rsidR="00FC394E">
        <w:rPr>
          <w:rFonts w:eastAsia="DengXian" w:hint="eastAsia"/>
          <w:sz w:val="21"/>
          <w:szCs w:val="21"/>
          <w:lang w:eastAsia="zh-CN"/>
        </w:rPr>
        <w:t>3:</w:t>
      </w:r>
      <w:r w:rsidR="00FC394E" w:rsidRPr="00FC394E">
        <w:rPr>
          <w:rFonts w:eastAsia="DengXian"/>
          <w:sz w:val="21"/>
          <w:szCs w:val="21"/>
          <w:lang w:eastAsia="zh-CN"/>
        </w:rPr>
        <w:t xml:space="preserve"> Phylogenetic relationships of the Jingchuvirales</w:t>
      </w:r>
      <w:r w:rsidR="00FC394E">
        <w:rPr>
          <w:rFonts w:eastAsia="DengXian" w:hint="eastAsia"/>
          <w:sz w:val="21"/>
          <w:szCs w:val="21"/>
          <w:lang w:eastAsia="zh-CN"/>
        </w:rPr>
        <w:t xml:space="preserve">. </w:t>
      </w:r>
      <w:r w:rsidR="00FC394E" w:rsidRPr="00FC394E">
        <w:rPr>
          <w:rFonts w:eastAsia="DengXian"/>
          <w:sz w:val="21"/>
          <w:szCs w:val="21"/>
          <w:lang w:eastAsia="zh-CN"/>
        </w:rPr>
        <w:t>Unrooted maximum likelihood trees of the Jingchuvirales polymerase. Chordate-associated viruses are indicated with colored tip branches, and mammalian-associated virus sequences are indicated with animal</w:t>
      </w:r>
      <w:r w:rsidR="00FC394E" w:rsidRPr="00FC394E">
        <w:rPr>
          <w:rFonts w:eastAsia="DengXian" w:hint="eastAsia"/>
          <w:sz w:val="21"/>
          <w:szCs w:val="21"/>
          <w:lang w:eastAsia="zh-CN"/>
        </w:rPr>
        <w:t xml:space="preserve"> </w:t>
      </w:r>
      <w:r w:rsidR="00FC394E" w:rsidRPr="00FC394E">
        <w:rPr>
          <w:rFonts w:eastAsia="DengXian"/>
          <w:sz w:val="21"/>
          <w:szCs w:val="21"/>
          <w:lang w:eastAsia="zh-CN"/>
        </w:rPr>
        <w:t>silhouettes. The taxon name of TDCV is bolded. Viral families with more than one member are indicated with colored shading and labeled in the figure. Exogenous</w:t>
      </w:r>
      <w:r w:rsidR="00FC394E">
        <w:rPr>
          <w:rFonts w:eastAsia="DengXian" w:hint="eastAsia"/>
          <w:sz w:val="21"/>
          <w:szCs w:val="21"/>
          <w:lang w:eastAsia="zh-CN"/>
        </w:rPr>
        <w:t xml:space="preserve"> </w:t>
      </w:r>
      <w:r w:rsidR="00FC394E" w:rsidRPr="00FC394E">
        <w:rPr>
          <w:rFonts w:eastAsia="DengXian"/>
          <w:sz w:val="21"/>
          <w:szCs w:val="21"/>
          <w:lang w:eastAsia="zh-CN"/>
        </w:rPr>
        <w:t>chordate-associated viruses are indicated with a viral particle silhouette at the branch tip, and chordate-associated viruses and EVE sequences are indicated with</w:t>
      </w:r>
      <w:r w:rsidR="00FC394E">
        <w:rPr>
          <w:rFonts w:eastAsia="DengXian" w:hint="eastAsia"/>
          <w:sz w:val="21"/>
          <w:szCs w:val="21"/>
          <w:lang w:eastAsia="zh-CN"/>
        </w:rPr>
        <w:t xml:space="preserve"> </w:t>
      </w:r>
      <w:r w:rsidR="00FC394E" w:rsidRPr="00FC394E">
        <w:rPr>
          <w:rFonts w:eastAsia="DengXian"/>
          <w:sz w:val="21"/>
          <w:szCs w:val="21"/>
          <w:lang w:eastAsia="zh-CN"/>
        </w:rPr>
        <w:t xml:space="preserve">colored tip branches. The scale bar indicates the number of amino acid substitutions per site. </w:t>
      </w:r>
    </w:p>
    <w:sectPr w:rsidR="00FC394E" w:rsidRPr="00FC394E" w:rsidSect="00A82FBB">
      <w:headerReference w:type="default" r:id="rId12"/>
      <w:footerReference w:type="default" r:id="rId13"/>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205E0" w14:textId="77777777" w:rsidR="00B30A55" w:rsidRDefault="00B30A55">
      <w:r>
        <w:separator/>
      </w:r>
    </w:p>
  </w:endnote>
  <w:endnote w:type="continuationSeparator" w:id="0">
    <w:p w14:paraId="5C247E80" w14:textId="77777777" w:rsidR="00B30A55" w:rsidRDefault="00B30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C764A" w14:textId="77777777" w:rsidR="00B30A55" w:rsidRDefault="00B30A55">
      <w:r>
        <w:separator/>
      </w:r>
    </w:p>
  </w:footnote>
  <w:footnote w:type="continuationSeparator" w:id="0">
    <w:p w14:paraId="49B3B9F8" w14:textId="77777777" w:rsidR="00B30A55" w:rsidRDefault="00B30A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76826"/>
    <w:multiLevelType w:val="hybridMultilevel"/>
    <w:tmpl w:val="759C608E"/>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124D84"/>
    <w:multiLevelType w:val="hybridMultilevel"/>
    <w:tmpl w:val="93547850"/>
    <w:lvl w:ilvl="0" w:tplc="3584617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5"/>
  </w:num>
  <w:num w:numId="3">
    <w:abstractNumId w:val="2"/>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ocumentProtection w:edit="readOnly"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3385"/>
    <w:rsid w:val="00035A87"/>
    <w:rsid w:val="000406E1"/>
    <w:rsid w:val="00040CB0"/>
    <w:rsid w:val="0004176B"/>
    <w:rsid w:val="000449DB"/>
    <w:rsid w:val="00053E63"/>
    <w:rsid w:val="000547DF"/>
    <w:rsid w:val="0008012E"/>
    <w:rsid w:val="0008633F"/>
    <w:rsid w:val="000A146A"/>
    <w:rsid w:val="000A7027"/>
    <w:rsid w:val="000B1BF3"/>
    <w:rsid w:val="000B5D78"/>
    <w:rsid w:val="000B6878"/>
    <w:rsid w:val="000D182E"/>
    <w:rsid w:val="000E54FF"/>
    <w:rsid w:val="000F51F4"/>
    <w:rsid w:val="000F6D1A"/>
    <w:rsid w:val="000F7067"/>
    <w:rsid w:val="00106232"/>
    <w:rsid w:val="0011008F"/>
    <w:rsid w:val="00117C72"/>
    <w:rsid w:val="0013113D"/>
    <w:rsid w:val="001322FC"/>
    <w:rsid w:val="001568BA"/>
    <w:rsid w:val="00164684"/>
    <w:rsid w:val="00171083"/>
    <w:rsid w:val="00172351"/>
    <w:rsid w:val="001C563D"/>
    <w:rsid w:val="001D0007"/>
    <w:rsid w:val="001D3E3E"/>
    <w:rsid w:val="001E3305"/>
    <w:rsid w:val="00201161"/>
    <w:rsid w:val="00214077"/>
    <w:rsid w:val="00216D56"/>
    <w:rsid w:val="00220A26"/>
    <w:rsid w:val="002312CE"/>
    <w:rsid w:val="0023149A"/>
    <w:rsid w:val="0023696B"/>
    <w:rsid w:val="0024086E"/>
    <w:rsid w:val="0025316A"/>
    <w:rsid w:val="0025498B"/>
    <w:rsid w:val="00273642"/>
    <w:rsid w:val="00273BF3"/>
    <w:rsid w:val="00296DA3"/>
    <w:rsid w:val="002A5A83"/>
    <w:rsid w:val="002D4340"/>
    <w:rsid w:val="00325E92"/>
    <w:rsid w:val="00327E73"/>
    <w:rsid w:val="00333392"/>
    <w:rsid w:val="00355CE0"/>
    <w:rsid w:val="00357E9C"/>
    <w:rsid w:val="00363A30"/>
    <w:rsid w:val="0037243A"/>
    <w:rsid w:val="00382657"/>
    <w:rsid w:val="00382FE8"/>
    <w:rsid w:val="00383BBF"/>
    <w:rsid w:val="0038593F"/>
    <w:rsid w:val="003974AB"/>
    <w:rsid w:val="003A166F"/>
    <w:rsid w:val="003A18C5"/>
    <w:rsid w:val="003A3A9B"/>
    <w:rsid w:val="003A5ED7"/>
    <w:rsid w:val="003B0883"/>
    <w:rsid w:val="003B3832"/>
    <w:rsid w:val="003C5428"/>
    <w:rsid w:val="003E0AEA"/>
    <w:rsid w:val="003F2A97"/>
    <w:rsid w:val="00415848"/>
    <w:rsid w:val="0043110C"/>
    <w:rsid w:val="00437970"/>
    <w:rsid w:val="00471256"/>
    <w:rsid w:val="00497C0C"/>
    <w:rsid w:val="004E42CB"/>
    <w:rsid w:val="004F2F1E"/>
    <w:rsid w:val="004F3196"/>
    <w:rsid w:val="00536426"/>
    <w:rsid w:val="00543F86"/>
    <w:rsid w:val="0055461D"/>
    <w:rsid w:val="0058465A"/>
    <w:rsid w:val="00590DF3"/>
    <w:rsid w:val="00596AC8"/>
    <w:rsid w:val="005A54C3"/>
    <w:rsid w:val="005B2D02"/>
    <w:rsid w:val="005B4C7D"/>
    <w:rsid w:val="005B5A89"/>
    <w:rsid w:val="005D3DDB"/>
    <w:rsid w:val="006043FB"/>
    <w:rsid w:val="00607227"/>
    <w:rsid w:val="006109F7"/>
    <w:rsid w:val="00647814"/>
    <w:rsid w:val="00676BF8"/>
    <w:rsid w:val="0067795B"/>
    <w:rsid w:val="00683D0C"/>
    <w:rsid w:val="0069192D"/>
    <w:rsid w:val="006B7AB8"/>
    <w:rsid w:val="006C0F51"/>
    <w:rsid w:val="006C2968"/>
    <w:rsid w:val="006D18F6"/>
    <w:rsid w:val="006D428E"/>
    <w:rsid w:val="006E5A5C"/>
    <w:rsid w:val="006F33B7"/>
    <w:rsid w:val="007025A3"/>
    <w:rsid w:val="00710A89"/>
    <w:rsid w:val="00717E8A"/>
    <w:rsid w:val="00723577"/>
    <w:rsid w:val="0072682D"/>
    <w:rsid w:val="00736440"/>
    <w:rsid w:val="00737875"/>
    <w:rsid w:val="00740A3F"/>
    <w:rsid w:val="00741880"/>
    <w:rsid w:val="00743BE7"/>
    <w:rsid w:val="00747181"/>
    <w:rsid w:val="00751309"/>
    <w:rsid w:val="00787DC1"/>
    <w:rsid w:val="007A4127"/>
    <w:rsid w:val="007B0F70"/>
    <w:rsid w:val="007B6511"/>
    <w:rsid w:val="007C3A83"/>
    <w:rsid w:val="007C5C43"/>
    <w:rsid w:val="007D6F21"/>
    <w:rsid w:val="007E0EF5"/>
    <w:rsid w:val="007E3FAE"/>
    <w:rsid w:val="007E667B"/>
    <w:rsid w:val="00803E11"/>
    <w:rsid w:val="00822B3A"/>
    <w:rsid w:val="00824208"/>
    <w:rsid w:val="008308A0"/>
    <w:rsid w:val="00844F5D"/>
    <w:rsid w:val="00852D43"/>
    <w:rsid w:val="00865726"/>
    <w:rsid w:val="008815EE"/>
    <w:rsid w:val="00883A5C"/>
    <w:rsid w:val="0088654E"/>
    <w:rsid w:val="00887024"/>
    <w:rsid w:val="008A22E9"/>
    <w:rsid w:val="008B43B1"/>
    <w:rsid w:val="008B7077"/>
    <w:rsid w:val="008E7728"/>
    <w:rsid w:val="008F51E2"/>
    <w:rsid w:val="00901EBC"/>
    <w:rsid w:val="00903048"/>
    <w:rsid w:val="009078FF"/>
    <w:rsid w:val="00907F3D"/>
    <w:rsid w:val="00923D13"/>
    <w:rsid w:val="00927795"/>
    <w:rsid w:val="009457C8"/>
    <w:rsid w:val="00953FFE"/>
    <w:rsid w:val="00964F7C"/>
    <w:rsid w:val="009703AF"/>
    <w:rsid w:val="00974174"/>
    <w:rsid w:val="009741D1"/>
    <w:rsid w:val="00974C28"/>
    <w:rsid w:val="00976E37"/>
    <w:rsid w:val="009A3B4A"/>
    <w:rsid w:val="009B4453"/>
    <w:rsid w:val="009F7856"/>
    <w:rsid w:val="00A10BA1"/>
    <w:rsid w:val="00A11A4A"/>
    <w:rsid w:val="00A174CC"/>
    <w:rsid w:val="00A2357C"/>
    <w:rsid w:val="00A443CA"/>
    <w:rsid w:val="00A71C40"/>
    <w:rsid w:val="00A77B8E"/>
    <w:rsid w:val="00A82FBB"/>
    <w:rsid w:val="00AA4711"/>
    <w:rsid w:val="00AC0D3B"/>
    <w:rsid w:val="00AC705B"/>
    <w:rsid w:val="00AD201A"/>
    <w:rsid w:val="00AD2884"/>
    <w:rsid w:val="00AD5A3A"/>
    <w:rsid w:val="00AD759B"/>
    <w:rsid w:val="00AE2E79"/>
    <w:rsid w:val="00AE528C"/>
    <w:rsid w:val="00AF4998"/>
    <w:rsid w:val="00B03B7F"/>
    <w:rsid w:val="00B1187F"/>
    <w:rsid w:val="00B30A55"/>
    <w:rsid w:val="00B35CC8"/>
    <w:rsid w:val="00B47589"/>
    <w:rsid w:val="00B91ED8"/>
    <w:rsid w:val="00BD3F83"/>
    <w:rsid w:val="00BD6C0B"/>
    <w:rsid w:val="00BD7967"/>
    <w:rsid w:val="00BE3CB6"/>
    <w:rsid w:val="00BE4F5A"/>
    <w:rsid w:val="00C21A6A"/>
    <w:rsid w:val="00C321B1"/>
    <w:rsid w:val="00C55633"/>
    <w:rsid w:val="00C7582C"/>
    <w:rsid w:val="00C8775F"/>
    <w:rsid w:val="00C95FB7"/>
    <w:rsid w:val="00CA5794"/>
    <w:rsid w:val="00CB39FA"/>
    <w:rsid w:val="00CC621A"/>
    <w:rsid w:val="00CD2C82"/>
    <w:rsid w:val="00CE4FFE"/>
    <w:rsid w:val="00CF59EA"/>
    <w:rsid w:val="00D04287"/>
    <w:rsid w:val="00D062BE"/>
    <w:rsid w:val="00D10857"/>
    <w:rsid w:val="00D13AD5"/>
    <w:rsid w:val="00D23567"/>
    <w:rsid w:val="00D46663"/>
    <w:rsid w:val="00D755FE"/>
    <w:rsid w:val="00D77E1C"/>
    <w:rsid w:val="00DB2C49"/>
    <w:rsid w:val="00DB4F2E"/>
    <w:rsid w:val="00DC204A"/>
    <w:rsid w:val="00DD58AA"/>
    <w:rsid w:val="00DE01F5"/>
    <w:rsid w:val="00E034BE"/>
    <w:rsid w:val="00E36A11"/>
    <w:rsid w:val="00E37077"/>
    <w:rsid w:val="00E50727"/>
    <w:rsid w:val="00E723AE"/>
    <w:rsid w:val="00E8116F"/>
    <w:rsid w:val="00E863D4"/>
    <w:rsid w:val="00E92794"/>
    <w:rsid w:val="00E969AE"/>
    <w:rsid w:val="00EC3A95"/>
    <w:rsid w:val="00ED4569"/>
    <w:rsid w:val="00EE484F"/>
    <w:rsid w:val="00EF2448"/>
    <w:rsid w:val="00F110F7"/>
    <w:rsid w:val="00F37929"/>
    <w:rsid w:val="00F37D35"/>
    <w:rsid w:val="00F62692"/>
    <w:rsid w:val="00F63BE8"/>
    <w:rsid w:val="00F711CE"/>
    <w:rsid w:val="00F74510"/>
    <w:rsid w:val="00F769F5"/>
    <w:rsid w:val="00F86087"/>
    <w:rsid w:val="00F9028E"/>
    <w:rsid w:val="00F911F1"/>
    <w:rsid w:val="00F943F9"/>
    <w:rsid w:val="00FA1DC3"/>
    <w:rsid w:val="00FA69E6"/>
    <w:rsid w:val="00FB300C"/>
    <w:rsid w:val="00FC2269"/>
    <w:rsid w:val="00FC394E"/>
    <w:rsid w:val="00FE5CBE"/>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character" w:styleId="Emphasis">
    <w:name w:val="Emphasis"/>
    <w:basedOn w:val="DefaultParagraphFont"/>
    <w:uiPriority w:val="20"/>
    <w:qFormat/>
    <w:rsid w:val="00844F5D"/>
    <w:rPr>
      <w:i/>
      <w:iCs/>
    </w:rPr>
  </w:style>
  <w:style w:type="character" w:styleId="Strong">
    <w:name w:val="Strong"/>
    <w:basedOn w:val="DefaultParagraphFont"/>
    <w:uiPriority w:val="22"/>
    <w:qFormat/>
    <w:rsid w:val="00B91E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10</Pages>
  <Words>2549</Words>
  <Characters>14532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11</cp:revision>
  <dcterms:created xsi:type="dcterms:W3CDTF">2026-05-06T12:25:00Z</dcterms:created>
  <dcterms:modified xsi:type="dcterms:W3CDTF">2026-10-06T15:04:00Z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MSIP_Label_7b94a7b8-f06c-4dfe-bdcc-9b548fd58c31_Enabled">
    <vt:lpwstr>true</vt:lpwstr>
  </property>
  <property fmtid="{D5CDD505-2E9C-101B-9397-08002B2CF9AE}" pid="9" name="MSIP_Label_7b94a7b8-f06c-4dfe-bdcc-9b548fd58c31_SetDate">
    <vt:lpwstr>2026-08-30T18:35:46Z</vt:lpwstr>
  </property>
  <property fmtid="{D5CDD505-2E9C-101B-9397-08002B2CF9AE}" pid="10" name="MSIP_Label_7b94a7b8-f06c-4dfe-bdcc-9b548fd58c31_Method">
    <vt:lpwstr>Privileged</vt:lpwstr>
  </property>
  <property fmtid="{D5CDD505-2E9C-101B-9397-08002B2CF9AE}" pid="11" name="MSIP_Label_7b94a7b8-f06c-4dfe-bdcc-9b548fd58c31_Name">
    <vt:lpwstr>7b94a7b8-f06c-4dfe-bdcc-9b548fd58c31</vt:lpwstr>
  </property>
  <property fmtid="{D5CDD505-2E9C-101B-9397-08002B2CF9AE}" pid="12" name="MSIP_Label_7b94a7b8-f06c-4dfe-bdcc-9b548fd58c31_SiteId">
    <vt:lpwstr>9ce70869-60db-44fd-abe8-d2767077fc8f</vt:lpwstr>
  </property>
  <property fmtid="{D5CDD505-2E9C-101B-9397-08002B2CF9AE}" pid="13" name="MSIP_Label_7b94a7b8-f06c-4dfe-bdcc-9b548fd58c31_ActionId">
    <vt:lpwstr>f98202aa-403a-4730-acf5-5bdd654472be</vt:lpwstr>
  </property>
  <property fmtid="{D5CDD505-2E9C-101B-9397-08002B2CF9AE}" pid="14" name="MSIP_Label_7b94a7b8-f06c-4dfe-bdcc-9b548fd58c31_ContentBits">
    <vt:lpwstr>0</vt:lpwstr>
  </property>
  <property fmtid="{D5CDD505-2E9C-101B-9397-08002B2CF9AE}" pid="15" name="MSIP_Label_7b94a7b8-f06c-4dfe-bdcc-9b548fd58c31_Tag">
    <vt:lpwstr>10, 0, 1, 1</vt:lpwstr>
  </property>
</Properties>
</file>