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23327" w14:textId="77777777" w:rsidR="00D051A7" w:rsidRPr="002606E0" w:rsidRDefault="00F04C73">
      <w:pPr>
        <w:rPr>
          <w:rFonts w:ascii="Aptos" w:hAnsi="Aptos"/>
        </w:rPr>
      </w:pPr>
      <w:r w:rsidRPr="002606E0">
        <w:rPr>
          <w:rFonts w:ascii="Aptos" w:hAnsi="Aptos"/>
          <w:noProof/>
        </w:rPr>
        <w:drawing>
          <wp:anchor distT="0" distB="0" distL="114300" distR="114300" simplePos="0" relativeHeight="251659264" behindDoc="0" locked="0" layoutInCell="1" allowOverlap="1" wp14:anchorId="4E549633" wp14:editId="1E1304E9">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sidRPr="002606E0">
        <w:rPr>
          <w:rFonts w:ascii="Aptos" w:hAnsi="Aptos"/>
        </w:rPr>
        <w:tab/>
      </w:r>
    </w:p>
    <w:p w14:paraId="5B6165F6" w14:textId="77777777" w:rsidR="00D051A7" w:rsidRPr="002606E0" w:rsidRDefault="00D051A7">
      <w:pPr>
        <w:rPr>
          <w:rFonts w:ascii="Aptos" w:hAnsi="Aptos" w:cs="Arial"/>
          <w:color w:val="0000FF"/>
          <w:sz w:val="20"/>
          <w:szCs w:val="20"/>
        </w:rPr>
      </w:pPr>
    </w:p>
    <w:p w14:paraId="429185E1" w14:textId="77777777" w:rsidR="00D051A7" w:rsidRPr="002606E0" w:rsidRDefault="00D051A7">
      <w:pPr>
        <w:rPr>
          <w:rFonts w:ascii="Aptos" w:hAnsi="Aptos" w:cs="Arial"/>
          <w:color w:val="0000FF"/>
          <w:sz w:val="20"/>
          <w:szCs w:val="20"/>
        </w:rPr>
      </w:pPr>
    </w:p>
    <w:p w14:paraId="63C9D7B6" w14:textId="77777777" w:rsidR="00D051A7" w:rsidRPr="002606E0" w:rsidRDefault="00D051A7">
      <w:pPr>
        <w:rPr>
          <w:rFonts w:ascii="Aptos" w:hAnsi="Aptos" w:cs="Arial"/>
          <w:color w:val="0000FF"/>
          <w:sz w:val="20"/>
          <w:szCs w:val="20"/>
        </w:rPr>
      </w:pPr>
    </w:p>
    <w:p w14:paraId="51654C30" w14:textId="77777777" w:rsidR="00D051A7" w:rsidRPr="002606E0" w:rsidRDefault="00D051A7">
      <w:pPr>
        <w:rPr>
          <w:rFonts w:ascii="Aptos" w:hAnsi="Aptos" w:cs="Arial"/>
          <w:color w:val="0000FF"/>
          <w:sz w:val="20"/>
          <w:szCs w:val="20"/>
        </w:rPr>
      </w:pPr>
    </w:p>
    <w:p w14:paraId="3628BCEF" w14:textId="77777777" w:rsidR="00D051A7" w:rsidRPr="002606E0" w:rsidRDefault="00D051A7">
      <w:pPr>
        <w:rPr>
          <w:rFonts w:ascii="Aptos" w:hAnsi="Aptos" w:cs="Arial"/>
          <w:color w:val="0000FF"/>
          <w:sz w:val="20"/>
          <w:szCs w:val="20"/>
        </w:rPr>
      </w:pPr>
    </w:p>
    <w:p w14:paraId="53E4DB17" w14:textId="77777777" w:rsidR="00D051A7" w:rsidRPr="002606E0" w:rsidRDefault="00F04C73">
      <w:pPr>
        <w:jc w:val="center"/>
        <w:rPr>
          <w:rFonts w:ascii="Aptos SemiBold" w:hAnsi="Aptos SemiBold" w:cs="Arial"/>
          <w:color w:val="000000" w:themeColor="text1"/>
        </w:rPr>
      </w:pPr>
      <w:r w:rsidRPr="002606E0">
        <w:rPr>
          <w:rFonts w:ascii="Aptos SemiBold" w:hAnsi="Aptos SemiBold" w:cs="Arial"/>
          <w:color w:val="000000" w:themeColor="text1"/>
        </w:rPr>
        <w:t>The International Committee on Taxonomy of Viruses</w:t>
      </w:r>
    </w:p>
    <w:p w14:paraId="0DB5D906" w14:textId="77777777" w:rsidR="00D051A7" w:rsidRPr="002606E0" w:rsidRDefault="00F04C73">
      <w:pPr>
        <w:jc w:val="center"/>
        <w:rPr>
          <w:rFonts w:ascii="Aptos SemiBold" w:hAnsi="Aptos SemiBold" w:cs="Arial"/>
          <w:color w:val="000000" w:themeColor="text1"/>
        </w:rPr>
      </w:pPr>
      <w:r w:rsidRPr="002606E0">
        <w:rPr>
          <w:rFonts w:ascii="Aptos SemiBold" w:hAnsi="Aptos SemiBold" w:cs="Arial"/>
          <w:color w:val="000000" w:themeColor="text1"/>
        </w:rPr>
        <w:t xml:space="preserve">Taxonomy Proposal Form, 2026 </w:t>
      </w:r>
    </w:p>
    <w:p w14:paraId="033E7775" w14:textId="77777777" w:rsidR="00D051A7" w:rsidRPr="002606E0" w:rsidRDefault="00F04C73">
      <w:pPr>
        <w:rPr>
          <w:rFonts w:ascii="Aptos" w:hAnsi="Aptos" w:cs="Arial"/>
          <w:b/>
          <w:color w:val="000000"/>
          <w:sz w:val="20"/>
          <w:szCs w:val="20"/>
        </w:rPr>
      </w:pPr>
      <w:r w:rsidRPr="002606E0">
        <w:rPr>
          <w:rFonts w:ascii="Aptos" w:hAnsi="Aptos" w:cs="Arial"/>
          <w:b/>
          <w:color w:val="000000"/>
          <w:sz w:val="20"/>
          <w:szCs w:val="20"/>
        </w:rPr>
        <w:t>Part 1a: Details of taxonomy proposals</w:t>
      </w:r>
    </w:p>
    <w:p w14:paraId="0E797689" w14:textId="77777777" w:rsidR="00D051A7" w:rsidRPr="002606E0" w:rsidRDefault="00D051A7">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D051A7" w:rsidRPr="002606E0" w14:paraId="480A3D95" w14:textId="77777777">
        <w:trPr>
          <w:gridAfter w:val="1"/>
          <w:wAfter w:w="10" w:type="dxa"/>
        </w:trPr>
        <w:tc>
          <w:tcPr>
            <w:tcW w:w="1853" w:type="dxa"/>
            <w:shd w:val="clear" w:color="auto" w:fill="F2F2F2" w:themeFill="background1" w:themeFillShade="F2"/>
            <w:vAlign w:val="center"/>
          </w:tcPr>
          <w:p w14:paraId="64C50DA2" w14:textId="77777777" w:rsidR="00D051A7" w:rsidRPr="002606E0" w:rsidRDefault="00F04C73">
            <w:pPr>
              <w:rPr>
                <w:rFonts w:ascii="Aptos" w:hAnsi="Aptos" w:cs="Arial"/>
                <w:sz w:val="20"/>
              </w:rPr>
            </w:pPr>
            <w:r w:rsidRPr="002606E0">
              <w:rPr>
                <w:rFonts w:ascii="Aptos" w:hAnsi="Aptos" w:cs="Arial"/>
                <w:b/>
                <w:bCs/>
                <w:color w:val="000000"/>
                <w:sz w:val="20"/>
                <w:szCs w:val="20"/>
              </w:rPr>
              <w:t>T</w:t>
            </w:r>
            <w:r w:rsidRPr="002606E0">
              <w:rPr>
                <w:rFonts w:ascii="Aptos" w:hAnsi="Aptos" w:cs="Arial"/>
                <w:b/>
                <w:color w:val="000000"/>
                <w:sz w:val="20"/>
                <w:szCs w:val="20"/>
              </w:rPr>
              <w:t xml:space="preserve">itle:   </w:t>
            </w:r>
          </w:p>
        </w:tc>
        <w:tc>
          <w:tcPr>
            <w:tcW w:w="7361" w:type="dxa"/>
            <w:vAlign w:val="center"/>
          </w:tcPr>
          <w:p w14:paraId="76A8E29B" w14:textId="62B81D62" w:rsidR="00D051A7" w:rsidRPr="002606E0" w:rsidRDefault="00960B83">
            <w:pPr>
              <w:rPr>
                <w:rFonts w:ascii="Aptos" w:hAnsi="Aptos" w:cs="Arial"/>
                <w:i/>
                <w:iCs/>
                <w:color w:val="000000" w:themeColor="text1"/>
                <w:sz w:val="20"/>
              </w:rPr>
            </w:pPr>
            <w:r w:rsidRPr="002606E0">
              <w:rPr>
                <w:rFonts w:ascii="Aptos" w:hAnsi="Aptos" w:cs="Arial"/>
                <w:color w:val="000000" w:themeColor="text1"/>
                <w:sz w:val="20"/>
              </w:rPr>
              <w:t xml:space="preserve">Create 22 new species in the genus </w:t>
            </w:r>
            <w:r w:rsidRPr="002606E0">
              <w:rPr>
                <w:rFonts w:ascii="Aptos" w:hAnsi="Aptos" w:cs="Arial"/>
                <w:i/>
                <w:iCs/>
                <w:color w:val="000000" w:themeColor="text1"/>
                <w:sz w:val="20"/>
              </w:rPr>
              <w:t>Orthobunyavirus</w:t>
            </w:r>
            <w:r w:rsidRPr="002606E0">
              <w:rPr>
                <w:rFonts w:ascii="Aptos" w:hAnsi="Aptos" w:cs="Arial"/>
                <w:color w:val="000000" w:themeColor="text1"/>
                <w:sz w:val="20"/>
              </w:rPr>
              <w:t xml:space="preserve">, family </w:t>
            </w:r>
            <w:r w:rsidRPr="002606E0">
              <w:rPr>
                <w:rFonts w:ascii="Aptos" w:hAnsi="Aptos" w:cs="Arial"/>
                <w:i/>
                <w:iCs/>
                <w:color w:val="000000" w:themeColor="text1"/>
                <w:sz w:val="20"/>
              </w:rPr>
              <w:t>Peribunyaviridae</w:t>
            </w:r>
          </w:p>
        </w:tc>
      </w:tr>
      <w:tr w:rsidR="00D051A7" w:rsidRPr="002606E0" w14:paraId="196EC601" w14:textId="77777777">
        <w:tc>
          <w:tcPr>
            <w:tcW w:w="1853" w:type="dxa"/>
            <w:shd w:val="clear" w:color="auto" w:fill="F2F2F2" w:themeFill="background1" w:themeFillShade="F2"/>
            <w:vAlign w:val="center"/>
          </w:tcPr>
          <w:p w14:paraId="4BE95EE9" w14:textId="77777777" w:rsidR="00D051A7" w:rsidRPr="002606E0" w:rsidRDefault="00F04C73">
            <w:pPr>
              <w:pStyle w:val="BodyTextIndent"/>
              <w:ind w:left="0" w:firstLine="0"/>
              <w:rPr>
                <w:rFonts w:ascii="Aptos" w:hAnsi="Aptos" w:cs="Arial"/>
                <w:b/>
                <w:i/>
                <w:sz w:val="20"/>
              </w:rPr>
            </w:pPr>
            <w:r w:rsidRPr="002606E0">
              <w:rPr>
                <w:rFonts w:ascii="Aptos" w:hAnsi="Aptos" w:cs="Arial"/>
                <w:b/>
                <w:sz w:val="20"/>
              </w:rPr>
              <w:t xml:space="preserve">Code assigned: </w:t>
            </w:r>
          </w:p>
        </w:tc>
        <w:tc>
          <w:tcPr>
            <w:tcW w:w="7371" w:type="dxa"/>
            <w:gridSpan w:val="2"/>
          </w:tcPr>
          <w:p w14:paraId="52EAEC0E" w14:textId="14E10E80" w:rsidR="008041E6" w:rsidRPr="002E4F4E" w:rsidRDefault="002E4F4E">
            <w:pPr>
              <w:pStyle w:val="BodyTextIndent"/>
              <w:ind w:left="0" w:firstLine="0"/>
              <w:rPr>
                <w:rFonts w:ascii="Aptos" w:hAnsi="Aptos" w:cs="Arial"/>
                <w:bCs/>
                <w:iCs/>
                <w:sz w:val="20"/>
              </w:rPr>
            </w:pPr>
            <w:r w:rsidRPr="002E4F4E">
              <w:rPr>
                <w:rFonts w:ascii="Aptos" w:hAnsi="Aptos" w:cs="Arial"/>
                <w:bCs/>
                <w:iCs/>
                <w:sz w:val="20"/>
              </w:rPr>
              <w:t>2026.010M.N.v2.orthobunyavirus_22_nsp</w:t>
            </w:r>
          </w:p>
        </w:tc>
      </w:tr>
    </w:tbl>
    <w:p w14:paraId="49AEE3F0" w14:textId="77777777" w:rsidR="00D051A7" w:rsidRPr="002606E0" w:rsidRDefault="00D051A7">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D051A7" w:rsidRPr="002606E0" w14:paraId="0F274CAF" w14:textId="77777777">
        <w:trPr>
          <w:trHeight w:val="173"/>
        </w:trPr>
        <w:tc>
          <w:tcPr>
            <w:tcW w:w="9323" w:type="dxa"/>
            <w:gridSpan w:val="5"/>
            <w:shd w:val="clear" w:color="auto" w:fill="F2F2F2" w:themeFill="background1" w:themeFillShade="F2"/>
          </w:tcPr>
          <w:p w14:paraId="556B4447" w14:textId="41729275" w:rsidR="00D051A7" w:rsidRPr="002606E0" w:rsidRDefault="00F04C73">
            <w:pPr>
              <w:rPr>
                <w:rFonts w:ascii="Aptos" w:hAnsi="Aptos" w:cs="Arial"/>
                <w:b/>
                <w:sz w:val="20"/>
                <w:szCs w:val="20"/>
              </w:rPr>
            </w:pPr>
            <w:r w:rsidRPr="002606E0">
              <w:rPr>
                <w:rFonts w:ascii="Aptos" w:hAnsi="Aptos" w:cs="Arial"/>
                <w:b/>
                <w:sz w:val="20"/>
                <w:szCs w:val="20"/>
              </w:rPr>
              <w:t xml:space="preserve">Author(s), affiliation and email address(es):  </w:t>
            </w:r>
          </w:p>
        </w:tc>
      </w:tr>
      <w:tr w:rsidR="00D051A7" w:rsidRPr="002606E0" w14:paraId="4C9316EF" w14:textId="77777777">
        <w:trPr>
          <w:trHeight w:val="411"/>
        </w:trPr>
        <w:tc>
          <w:tcPr>
            <w:tcW w:w="1838" w:type="dxa"/>
            <w:shd w:val="clear" w:color="auto" w:fill="F2F2F2" w:themeFill="background1" w:themeFillShade="F2"/>
            <w:vAlign w:val="center"/>
          </w:tcPr>
          <w:p w14:paraId="71B596D6" w14:textId="77777777" w:rsidR="00D051A7" w:rsidRPr="002606E0" w:rsidRDefault="00F04C73">
            <w:pPr>
              <w:rPr>
                <w:rFonts w:ascii="Aptos" w:hAnsi="Aptos" w:cs="Arial"/>
                <w:sz w:val="18"/>
                <w:szCs w:val="18"/>
              </w:rPr>
            </w:pPr>
            <w:r w:rsidRPr="002606E0">
              <w:rPr>
                <w:rFonts w:ascii="Aptos" w:hAnsi="Aptos" w:cs="Arial"/>
                <w:b/>
                <w:sz w:val="20"/>
                <w:szCs w:val="20"/>
              </w:rPr>
              <w:t>Given name (+middle initial(s))</w:t>
            </w:r>
          </w:p>
        </w:tc>
        <w:tc>
          <w:tcPr>
            <w:tcW w:w="1418" w:type="dxa"/>
            <w:shd w:val="clear" w:color="auto" w:fill="F2F2F2" w:themeFill="background1" w:themeFillShade="F2"/>
            <w:vAlign w:val="center"/>
          </w:tcPr>
          <w:p w14:paraId="5E687199" w14:textId="77777777" w:rsidR="00D051A7" w:rsidRPr="002606E0" w:rsidRDefault="00F04C73">
            <w:pPr>
              <w:rPr>
                <w:rFonts w:ascii="Aptos" w:hAnsi="Aptos" w:cs="Arial"/>
                <w:b/>
                <w:sz w:val="20"/>
                <w:szCs w:val="20"/>
              </w:rPr>
            </w:pPr>
            <w:r w:rsidRPr="002606E0">
              <w:rPr>
                <w:rFonts w:ascii="Aptos" w:hAnsi="Aptos" w:cs="Arial"/>
                <w:b/>
                <w:sz w:val="20"/>
                <w:szCs w:val="20"/>
              </w:rPr>
              <w:t>Surname</w:t>
            </w:r>
          </w:p>
        </w:tc>
        <w:tc>
          <w:tcPr>
            <w:tcW w:w="2835" w:type="dxa"/>
            <w:shd w:val="clear" w:color="auto" w:fill="F2F2F2" w:themeFill="background1" w:themeFillShade="F2"/>
            <w:vAlign w:val="center"/>
          </w:tcPr>
          <w:p w14:paraId="67DADCF6" w14:textId="6369624D" w:rsidR="00D051A7" w:rsidRPr="002606E0" w:rsidRDefault="00F04C73">
            <w:pPr>
              <w:rPr>
                <w:rFonts w:ascii="Aptos" w:hAnsi="Aptos" w:cs="Arial"/>
                <w:b/>
                <w:sz w:val="20"/>
                <w:szCs w:val="20"/>
              </w:rPr>
            </w:pPr>
            <w:r w:rsidRPr="002606E0">
              <w:rPr>
                <w:rFonts w:ascii="Aptos" w:hAnsi="Aptos" w:cs="Arial"/>
                <w:b/>
                <w:sz w:val="20"/>
                <w:szCs w:val="20"/>
              </w:rPr>
              <w:t xml:space="preserve">Affiliation </w:t>
            </w:r>
          </w:p>
        </w:tc>
        <w:tc>
          <w:tcPr>
            <w:tcW w:w="2126" w:type="dxa"/>
            <w:shd w:val="clear" w:color="auto" w:fill="F2F2F2" w:themeFill="background1" w:themeFillShade="F2"/>
            <w:vAlign w:val="center"/>
          </w:tcPr>
          <w:p w14:paraId="525BB62A" w14:textId="5CED0EF8" w:rsidR="00D051A7" w:rsidRPr="002606E0" w:rsidRDefault="00F04C73">
            <w:pPr>
              <w:rPr>
                <w:rFonts w:ascii="Aptos" w:hAnsi="Aptos" w:cs="Arial"/>
                <w:b/>
                <w:sz w:val="20"/>
                <w:szCs w:val="20"/>
              </w:rPr>
            </w:pPr>
            <w:r w:rsidRPr="002606E0">
              <w:rPr>
                <w:rFonts w:ascii="Aptos" w:hAnsi="Aptos" w:cs="Arial"/>
                <w:b/>
                <w:sz w:val="20"/>
                <w:szCs w:val="20"/>
              </w:rPr>
              <w:t xml:space="preserve">Email address </w:t>
            </w:r>
          </w:p>
        </w:tc>
        <w:tc>
          <w:tcPr>
            <w:tcW w:w="1106" w:type="dxa"/>
            <w:shd w:val="clear" w:color="auto" w:fill="F2F2F2" w:themeFill="background1" w:themeFillShade="F2"/>
            <w:vAlign w:val="center"/>
          </w:tcPr>
          <w:p w14:paraId="23683935" w14:textId="77777777" w:rsidR="00D051A7" w:rsidRPr="002606E0" w:rsidRDefault="00F04C73">
            <w:pPr>
              <w:rPr>
                <w:rFonts w:ascii="Aptos" w:hAnsi="Aptos" w:cs="Arial"/>
                <w:b/>
                <w:sz w:val="20"/>
                <w:szCs w:val="20"/>
              </w:rPr>
            </w:pPr>
            <w:r w:rsidRPr="002606E0">
              <w:rPr>
                <w:rFonts w:ascii="Aptos" w:hAnsi="Aptos" w:cs="Arial"/>
                <w:b/>
                <w:sz w:val="20"/>
                <w:szCs w:val="20"/>
              </w:rPr>
              <w:t xml:space="preserve">Corr. author(s)  </w:t>
            </w:r>
          </w:p>
          <w:p w14:paraId="706778D2" w14:textId="0D64289F" w:rsidR="00D051A7" w:rsidRPr="002606E0" w:rsidRDefault="00D051A7">
            <w:pPr>
              <w:rPr>
                <w:rFonts w:ascii="Aptos" w:hAnsi="Aptos" w:cs="Arial"/>
                <w:color w:val="0070C0"/>
                <w:sz w:val="20"/>
                <w:szCs w:val="20"/>
              </w:rPr>
            </w:pPr>
          </w:p>
        </w:tc>
      </w:tr>
      <w:tr w:rsidR="00D051A7" w:rsidRPr="002606E0" w14:paraId="3E6AD4BE" w14:textId="77777777">
        <w:tc>
          <w:tcPr>
            <w:tcW w:w="1838" w:type="dxa"/>
            <w:shd w:val="clear" w:color="auto" w:fill="FFFFFF" w:themeFill="background1"/>
            <w:vAlign w:val="center"/>
          </w:tcPr>
          <w:p w14:paraId="41E3B866"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William M</w:t>
            </w:r>
          </w:p>
        </w:tc>
        <w:tc>
          <w:tcPr>
            <w:tcW w:w="1418" w:type="dxa"/>
            <w:shd w:val="clear" w:color="auto" w:fill="FFFFFF" w:themeFill="background1"/>
            <w:vAlign w:val="center"/>
          </w:tcPr>
          <w:p w14:paraId="5825F845"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De Souza</w:t>
            </w:r>
          </w:p>
        </w:tc>
        <w:tc>
          <w:tcPr>
            <w:tcW w:w="2835" w:type="dxa"/>
            <w:shd w:val="clear" w:color="auto" w:fill="FFFFFF" w:themeFill="background1"/>
            <w:vAlign w:val="center"/>
          </w:tcPr>
          <w:p w14:paraId="43B25964" w14:textId="2187F038" w:rsidR="00D051A7" w:rsidRPr="002606E0" w:rsidRDefault="00D24874">
            <w:pPr>
              <w:rPr>
                <w:rFonts w:ascii="Aptos" w:hAnsi="Aptos" w:cs="Arial"/>
                <w:bCs/>
                <w:color w:val="000000" w:themeColor="text1"/>
                <w:sz w:val="20"/>
                <w:szCs w:val="20"/>
              </w:rPr>
            </w:pPr>
            <w:r w:rsidRPr="002606E0">
              <w:rPr>
                <w:rFonts w:ascii="Aptos" w:hAnsi="Aptos" w:cs="Arial"/>
                <w:color w:val="000000"/>
                <w:sz w:val="20"/>
                <w:szCs w:val="20"/>
              </w:rPr>
              <w:t>Department of Microbiology, Immunology and Molecular Genetics, University of Kentucky, Lexington, USA.</w:t>
            </w:r>
          </w:p>
        </w:tc>
        <w:tc>
          <w:tcPr>
            <w:tcW w:w="2126" w:type="dxa"/>
            <w:shd w:val="clear" w:color="auto" w:fill="FFFFFF" w:themeFill="background1"/>
            <w:vAlign w:val="center"/>
          </w:tcPr>
          <w:p w14:paraId="2C1C2181"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wmdesouza@uky.edu</w:t>
            </w:r>
          </w:p>
        </w:tc>
        <w:tc>
          <w:tcPr>
            <w:tcW w:w="1106" w:type="dxa"/>
            <w:shd w:val="clear" w:color="auto" w:fill="FFFFFF" w:themeFill="background1"/>
            <w:vAlign w:val="center"/>
          </w:tcPr>
          <w:p w14:paraId="4E3E12FA" w14:textId="77777777" w:rsidR="00D051A7" w:rsidRPr="002606E0" w:rsidRDefault="00F04C73">
            <w:pPr>
              <w:jc w:val="cente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x</w:t>
            </w:r>
          </w:p>
        </w:tc>
      </w:tr>
      <w:tr w:rsidR="00D051A7" w:rsidRPr="002606E0" w14:paraId="6051668C" w14:textId="77777777">
        <w:tc>
          <w:tcPr>
            <w:tcW w:w="1838" w:type="dxa"/>
            <w:vAlign w:val="center"/>
          </w:tcPr>
          <w:p w14:paraId="23704149"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Charles</w:t>
            </w:r>
          </w:p>
        </w:tc>
        <w:tc>
          <w:tcPr>
            <w:tcW w:w="1418" w:type="dxa"/>
            <w:vAlign w:val="center"/>
          </w:tcPr>
          <w:p w14:paraId="24855334"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Calisher</w:t>
            </w:r>
          </w:p>
        </w:tc>
        <w:tc>
          <w:tcPr>
            <w:tcW w:w="2835" w:type="dxa"/>
            <w:vAlign w:val="center"/>
          </w:tcPr>
          <w:p w14:paraId="29D5C8E2"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Colorado State University, Fort Collins, USA.</w:t>
            </w:r>
          </w:p>
        </w:tc>
        <w:tc>
          <w:tcPr>
            <w:tcW w:w="2126" w:type="dxa"/>
          </w:tcPr>
          <w:p w14:paraId="09885B86" w14:textId="77777777" w:rsidR="00D051A7" w:rsidRPr="002606E0" w:rsidRDefault="00AA2CFF">
            <w:pPr>
              <w:rPr>
                <w:rFonts w:ascii="Aptos" w:hAnsi="Aptos" w:cs="Arial"/>
                <w:color w:val="000000"/>
                <w:sz w:val="20"/>
                <w:szCs w:val="20"/>
                <w:lang w:val="pt-BR"/>
              </w:rPr>
            </w:pPr>
            <w:hyperlink r:id="rId9" w:history="1">
              <w:r w:rsidR="00D051A7" w:rsidRPr="002606E0">
                <w:rPr>
                  <w:rStyle w:val="Hyperlink"/>
                  <w:rFonts w:ascii="Aptos" w:eastAsia="Times" w:hAnsi="Aptos" w:cs="Calibri"/>
                  <w:color w:val="000000"/>
                  <w:sz w:val="20"/>
                  <w:szCs w:val="20"/>
                  <w:u w:val="none"/>
                </w:rPr>
                <w:t>calisher6920@gmail.com</w:t>
              </w:r>
            </w:hyperlink>
          </w:p>
        </w:tc>
        <w:tc>
          <w:tcPr>
            <w:tcW w:w="1106" w:type="dxa"/>
            <w:vAlign w:val="center"/>
          </w:tcPr>
          <w:p w14:paraId="4F2BD9DA" w14:textId="77777777" w:rsidR="00D051A7" w:rsidRPr="002606E0" w:rsidRDefault="00D051A7">
            <w:pPr>
              <w:jc w:val="center"/>
              <w:rPr>
                <w:rFonts w:ascii="Aptos" w:hAnsi="Aptos" w:cs="Arial"/>
                <w:bCs/>
                <w:color w:val="000000" w:themeColor="text1"/>
                <w:sz w:val="20"/>
                <w:szCs w:val="20"/>
              </w:rPr>
            </w:pPr>
          </w:p>
        </w:tc>
      </w:tr>
      <w:tr w:rsidR="00D051A7" w:rsidRPr="002606E0" w14:paraId="6A227CFE" w14:textId="77777777">
        <w:tc>
          <w:tcPr>
            <w:tcW w:w="1838" w:type="dxa"/>
            <w:vAlign w:val="center"/>
          </w:tcPr>
          <w:p w14:paraId="2DD7E758"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Jean P</w:t>
            </w:r>
          </w:p>
        </w:tc>
        <w:tc>
          <w:tcPr>
            <w:tcW w:w="1418" w:type="dxa"/>
            <w:vAlign w:val="center"/>
          </w:tcPr>
          <w:p w14:paraId="4ED2F6AE"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Carrera</w:t>
            </w:r>
          </w:p>
        </w:tc>
        <w:tc>
          <w:tcPr>
            <w:tcW w:w="2835" w:type="dxa"/>
            <w:vAlign w:val="center"/>
          </w:tcPr>
          <w:p w14:paraId="0E4E57A4" w14:textId="77777777" w:rsidR="00D051A7" w:rsidRPr="002606E0" w:rsidRDefault="00D051A7">
            <w:pPr>
              <w:rPr>
                <w:rFonts w:ascii="Aptos" w:hAnsi="Aptos" w:cs="Arial"/>
                <w:bCs/>
                <w:color w:val="000000" w:themeColor="text1"/>
                <w:sz w:val="20"/>
                <w:szCs w:val="20"/>
              </w:rPr>
            </w:pPr>
          </w:p>
        </w:tc>
        <w:tc>
          <w:tcPr>
            <w:tcW w:w="2126" w:type="dxa"/>
            <w:vAlign w:val="center"/>
          </w:tcPr>
          <w:p w14:paraId="6E84EDAA" w14:textId="77777777" w:rsidR="00D051A7" w:rsidRPr="002606E0" w:rsidRDefault="00D051A7">
            <w:pPr>
              <w:rPr>
                <w:rFonts w:ascii="Aptos" w:hAnsi="Aptos" w:cs="Arial"/>
                <w:bCs/>
                <w:color w:val="000000" w:themeColor="text1"/>
                <w:sz w:val="20"/>
                <w:szCs w:val="20"/>
              </w:rPr>
            </w:pPr>
          </w:p>
        </w:tc>
        <w:tc>
          <w:tcPr>
            <w:tcW w:w="1106" w:type="dxa"/>
            <w:vAlign w:val="center"/>
          </w:tcPr>
          <w:p w14:paraId="7C9E90B5" w14:textId="77777777" w:rsidR="00D051A7" w:rsidRPr="002606E0" w:rsidRDefault="00D051A7">
            <w:pPr>
              <w:jc w:val="center"/>
              <w:rPr>
                <w:rFonts w:ascii="Aptos" w:hAnsi="Aptos" w:cs="Arial"/>
                <w:bCs/>
                <w:color w:val="000000" w:themeColor="text1"/>
                <w:sz w:val="20"/>
                <w:szCs w:val="20"/>
              </w:rPr>
            </w:pPr>
          </w:p>
        </w:tc>
      </w:tr>
      <w:tr w:rsidR="00D051A7" w:rsidRPr="002606E0" w14:paraId="5AF0E4F4" w14:textId="77777777">
        <w:tc>
          <w:tcPr>
            <w:tcW w:w="1838" w:type="dxa"/>
            <w:vAlign w:val="center"/>
          </w:tcPr>
          <w:p w14:paraId="4822053F" w14:textId="2F5A6FAC"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Holly</w:t>
            </w:r>
            <w:r w:rsidR="00CF59EC" w:rsidRPr="002606E0">
              <w:rPr>
                <w:rFonts w:ascii="Aptos" w:hAnsi="Aptos" w:cs="Arial"/>
                <w:bCs/>
                <w:color w:val="000000" w:themeColor="text1"/>
                <w:sz w:val="20"/>
                <w:szCs w:val="20"/>
                <w:lang w:val="pt-BR"/>
              </w:rPr>
              <w:t xml:space="preserve"> R</w:t>
            </w:r>
          </w:p>
        </w:tc>
        <w:tc>
          <w:tcPr>
            <w:tcW w:w="1418" w:type="dxa"/>
            <w:vAlign w:val="center"/>
          </w:tcPr>
          <w:p w14:paraId="5C302E15" w14:textId="4C0DBC24"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Hug</w:t>
            </w:r>
            <w:r w:rsidR="006444CA" w:rsidRPr="002606E0">
              <w:rPr>
                <w:rFonts w:ascii="Aptos" w:hAnsi="Aptos" w:cs="Arial"/>
                <w:bCs/>
                <w:color w:val="000000" w:themeColor="text1"/>
                <w:sz w:val="20"/>
                <w:szCs w:val="20"/>
                <w:lang w:val="pt-BR"/>
              </w:rPr>
              <w:t>h</w:t>
            </w:r>
            <w:r w:rsidRPr="002606E0">
              <w:rPr>
                <w:rFonts w:ascii="Aptos" w:hAnsi="Aptos" w:cs="Arial"/>
                <w:bCs/>
                <w:color w:val="000000" w:themeColor="text1"/>
                <w:sz w:val="20"/>
                <w:szCs w:val="20"/>
                <w:lang w:val="pt-BR"/>
              </w:rPr>
              <w:t>es</w:t>
            </w:r>
          </w:p>
        </w:tc>
        <w:tc>
          <w:tcPr>
            <w:tcW w:w="2835" w:type="dxa"/>
            <w:vAlign w:val="center"/>
          </w:tcPr>
          <w:p w14:paraId="3F64C08F"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 xml:space="preserve">Centers for Disease Control and Prevention, Fort Collins, USA. </w:t>
            </w:r>
          </w:p>
        </w:tc>
        <w:tc>
          <w:tcPr>
            <w:tcW w:w="2126" w:type="dxa"/>
            <w:vAlign w:val="center"/>
          </w:tcPr>
          <w:p w14:paraId="173BFB21" w14:textId="77777777" w:rsidR="00D051A7" w:rsidRPr="002606E0" w:rsidRDefault="00AA2CFF">
            <w:pPr>
              <w:rPr>
                <w:rFonts w:ascii="Aptos" w:hAnsi="Aptos" w:cs="Arial"/>
                <w:bCs/>
                <w:color w:val="000000" w:themeColor="text1"/>
                <w:sz w:val="20"/>
                <w:szCs w:val="20"/>
              </w:rPr>
            </w:pPr>
            <w:hyperlink r:id="rId10" w:history="1">
              <w:r w:rsidR="00D051A7" w:rsidRPr="002606E0">
                <w:rPr>
                  <w:rStyle w:val="Hyperlink"/>
                  <w:rFonts w:ascii="Aptos" w:eastAsia="Times" w:hAnsi="Aptos" w:cs="Calibri"/>
                  <w:color w:val="000000"/>
                  <w:sz w:val="20"/>
                  <w:szCs w:val="20"/>
                  <w:u w:val="none"/>
                </w:rPr>
                <w:t>ltr8@cdc.gov</w:t>
              </w:r>
            </w:hyperlink>
          </w:p>
        </w:tc>
        <w:tc>
          <w:tcPr>
            <w:tcW w:w="1106" w:type="dxa"/>
            <w:vAlign w:val="center"/>
          </w:tcPr>
          <w:p w14:paraId="731DD7E8" w14:textId="77777777" w:rsidR="00D051A7" w:rsidRPr="002606E0" w:rsidRDefault="00D051A7">
            <w:pPr>
              <w:jc w:val="center"/>
              <w:rPr>
                <w:rFonts w:ascii="Aptos" w:hAnsi="Aptos" w:cs="Arial"/>
                <w:bCs/>
                <w:color w:val="000000" w:themeColor="text1"/>
                <w:sz w:val="20"/>
                <w:szCs w:val="20"/>
              </w:rPr>
            </w:pPr>
          </w:p>
        </w:tc>
      </w:tr>
      <w:tr w:rsidR="00D051A7" w:rsidRPr="002606E0" w14:paraId="474466B5" w14:textId="77777777">
        <w:tc>
          <w:tcPr>
            <w:tcW w:w="1838" w:type="dxa"/>
            <w:vAlign w:val="center"/>
          </w:tcPr>
          <w:p w14:paraId="668C4047"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Marcio RT</w:t>
            </w:r>
          </w:p>
        </w:tc>
        <w:tc>
          <w:tcPr>
            <w:tcW w:w="1418" w:type="dxa"/>
            <w:vAlign w:val="center"/>
          </w:tcPr>
          <w:p w14:paraId="2D8AC341"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Nunes</w:t>
            </w:r>
          </w:p>
        </w:tc>
        <w:tc>
          <w:tcPr>
            <w:tcW w:w="2835" w:type="dxa"/>
            <w:vAlign w:val="center"/>
          </w:tcPr>
          <w:p w14:paraId="3F7157D3"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Universidade Federal do Pará, Bélem, Brazil.</w:t>
            </w:r>
          </w:p>
        </w:tc>
        <w:tc>
          <w:tcPr>
            <w:tcW w:w="2126" w:type="dxa"/>
          </w:tcPr>
          <w:p w14:paraId="7A4310DE" w14:textId="77777777" w:rsidR="00D051A7" w:rsidRPr="002606E0" w:rsidRDefault="00AA2CFF">
            <w:pPr>
              <w:rPr>
                <w:rFonts w:ascii="Aptos" w:hAnsi="Aptos" w:cs="Arial"/>
                <w:color w:val="000000"/>
                <w:sz w:val="20"/>
                <w:szCs w:val="20"/>
              </w:rPr>
            </w:pPr>
            <w:hyperlink r:id="rId11" w:history="1">
              <w:r w:rsidR="00D051A7" w:rsidRPr="002606E0">
                <w:rPr>
                  <w:rStyle w:val="Hyperlink"/>
                  <w:rFonts w:ascii="Aptos" w:eastAsia="Times" w:hAnsi="Aptos" w:cs="Calibri"/>
                  <w:color w:val="000000"/>
                  <w:sz w:val="20"/>
                  <w:szCs w:val="20"/>
                  <w:u w:val="none"/>
                </w:rPr>
                <w:t>marcionunesbrasil@yahoo.com.br</w:t>
              </w:r>
            </w:hyperlink>
          </w:p>
        </w:tc>
        <w:tc>
          <w:tcPr>
            <w:tcW w:w="1106" w:type="dxa"/>
            <w:vAlign w:val="center"/>
          </w:tcPr>
          <w:p w14:paraId="79EAFEF8" w14:textId="77777777" w:rsidR="00D051A7" w:rsidRPr="002606E0" w:rsidRDefault="00D051A7">
            <w:pPr>
              <w:jc w:val="center"/>
              <w:rPr>
                <w:rFonts w:ascii="Aptos" w:hAnsi="Aptos" w:cs="Arial"/>
                <w:bCs/>
                <w:color w:val="000000" w:themeColor="text1"/>
                <w:sz w:val="20"/>
                <w:szCs w:val="20"/>
              </w:rPr>
            </w:pPr>
          </w:p>
        </w:tc>
      </w:tr>
      <w:tr w:rsidR="00D051A7" w:rsidRPr="002606E0" w14:paraId="508858B1" w14:textId="77777777">
        <w:tc>
          <w:tcPr>
            <w:tcW w:w="1838" w:type="dxa"/>
            <w:vAlign w:val="center"/>
          </w:tcPr>
          <w:p w14:paraId="2624F5E9" w14:textId="6BEB0369" w:rsidR="00D051A7" w:rsidRPr="002606E0" w:rsidRDefault="00CF59EC">
            <w:pPr>
              <w:rPr>
                <w:rFonts w:ascii="Aptos" w:hAnsi="Aptos" w:cs="Arial"/>
                <w:bCs/>
                <w:color w:val="000000" w:themeColor="text1"/>
                <w:sz w:val="20"/>
                <w:szCs w:val="20"/>
              </w:rPr>
            </w:pPr>
            <w:r w:rsidRPr="002606E0">
              <w:rPr>
                <w:rFonts w:ascii="Aptos" w:hAnsi="Aptos" w:cs="Arial"/>
                <w:bCs/>
                <w:color w:val="000000" w:themeColor="text1"/>
                <w:sz w:val="20"/>
                <w:szCs w:val="20"/>
                <w:lang w:val="pt-BR"/>
              </w:rPr>
              <w:t>Brandy</w:t>
            </w:r>
          </w:p>
        </w:tc>
        <w:tc>
          <w:tcPr>
            <w:tcW w:w="1418" w:type="dxa"/>
            <w:vAlign w:val="center"/>
          </w:tcPr>
          <w:p w14:paraId="72FAC269"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Russel</w:t>
            </w:r>
          </w:p>
        </w:tc>
        <w:tc>
          <w:tcPr>
            <w:tcW w:w="2835" w:type="dxa"/>
            <w:vAlign w:val="center"/>
          </w:tcPr>
          <w:p w14:paraId="19011D06"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Centers for Disease Control and Prevention, Fort Collins, USA.</w:t>
            </w:r>
          </w:p>
        </w:tc>
        <w:tc>
          <w:tcPr>
            <w:tcW w:w="2126" w:type="dxa"/>
            <w:vAlign w:val="center"/>
          </w:tcPr>
          <w:p w14:paraId="5AC331CA" w14:textId="77777777" w:rsidR="00D051A7" w:rsidRPr="002606E0" w:rsidRDefault="00AA2CFF">
            <w:pPr>
              <w:rPr>
                <w:rFonts w:ascii="Aptos" w:hAnsi="Aptos" w:cs="Arial"/>
                <w:bCs/>
                <w:color w:val="000000" w:themeColor="text1"/>
                <w:sz w:val="20"/>
                <w:szCs w:val="20"/>
              </w:rPr>
            </w:pPr>
            <w:hyperlink r:id="rId12" w:history="1">
              <w:r w:rsidR="00D051A7" w:rsidRPr="002606E0">
                <w:rPr>
                  <w:rStyle w:val="Hyperlink"/>
                  <w:rFonts w:ascii="Aptos" w:eastAsia="Times" w:hAnsi="Aptos" w:cs="Calibri"/>
                  <w:color w:val="000000"/>
                  <w:sz w:val="20"/>
                  <w:szCs w:val="20"/>
                  <w:u w:val="none"/>
                </w:rPr>
                <w:t>ahk7@cdc.gov</w:t>
              </w:r>
            </w:hyperlink>
          </w:p>
        </w:tc>
        <w:tc>
          <w:tcPr>
            <w:tcW w:w="1106" w:type="dxa"/>
            <w:vAlign w:val="center"/>
          </w:tcPr>
          <w:p w14:paraId="0D59FE95" w14:textId="77777777" w:rsidR="00D051A7" w:rsidRPr="002606E0" w:rsidRDefault="00D051A7">
            <w:pPr>
              <w:jc w:val="center"/>
              <w:rPr>
                <w:rFonts w:ascii="Aptos" w:hAnsi="Aptos" w:cs="Arial"/>
                <w:bCs/>
                <w:color w:val="000000" w:themeColor="text1"/>
                <w:sz w:val="20"/>
                <w:szCs w:val="20"/>
              </w:rPr>
            </w:pPr>
          </w:p>
        </w:tc>
      </w:tr>
      <w:tr w:rsidR="00D051A7" w:rsidRPr="002606E0" w14:paraId="45B6A33E" w14:textId="77777777">
        <w:trPr>
          <w:trHeight w:val="63"/>
        </w:trPr>
        <w:tc>
          <w:tcPr>
            <w:tcW w:w="1838" w:type="dxa"/>
            <w:vAlign w:val="center"/>
          </w:tcPr>
          <w:p w14:paraId="19BF71D8"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Natasha L</w:t>
            </w:r>
          </w:p>
        </w:tc>
        <w:tc>
          <w:tcPr>
            <w:tcW w:w="1418" w:type="dxa"/>
            <w:vAlign w:val="center"/>
          </w:tcPr>
          <w:p w14:paraId="607F2264" w14:textId="77777777" w:rsidR="00D051A7" w:rsidRPr="002606E0" w:rsidRDefault="00F04C73">
            <w:pPr>
              <w:rPr>
                <w:rFonts w:ascii="Aptos" w:hAnsi="Aptos" w:cs="Arial"/>
                <w:bCs/>
                <w:color w:val="000000" w:themeColor="text1"/>
                <w:sz w:val="20"/>
                <w:szCs w:val="20"/>
              </w:rPr>
            </w:pPr>
            <w:r w:rsidRPr="002606E0">
              <w:rPr>
                <w:rFonts w:ascii="Aptos" w:hAnsi="Aptos" w:cs="Calibri"/>
                <w:color w:val="000000"/>
                <w:sz w:val="20"/>
                <w:szCs w:val="20"/>
              </w:rPr>
              <w:t xml:space="preserve">Tilston-Lunel </w:t>
            </w:r>
          </w:p>
        </w:tc>
        <w:tc>
          <w:tcPr>
            <w:tcW w:w="2835" w:type="dxa"/>
            <w:vAlign w:val="center"/>
          </w:tcPr>
          <w:p w14:paraId="085735A4"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Departament of Microbiology &amp; Immunology, Indiana University, Indianapolis, USA.</w:t>
            </w:r>
          </w:p>
        </w:tc>
        <w:tc>
          <w:tcPr>
            <w:tcW w:w="2126" w:type="dxa"/>
            <w:vAlign w:val="center"/>
          </w:tcPr>
          <w:p w14:paraId="14B189DB" w14:textId="77777777" w:rsidR="00D051A7" w:rsidRPr="002606E0" w:rsidRDefault="00AA2CFF">
            <w:pPr>
              <w:rPr>
                <w:rFonts w:ascii="Aptos" w:hAnsi="Aptos" w:cs="Arial"/>
                <w:bCs/>
                <w:color w:val="000000" w:themeColor="text1"/>
                <w:sz w:val="20"/>
                <w:szCs w:val="20"/>
              </w:rPr>
            </w:pPr>
            <w:hyperlink r:id="rId13" w:history="1">
              <w:r w:rsidR="00D051A7" w:rsidRPr="002606E0">
                <w:rPr>
                  <w:rStyle w:val="Hyperlink"/>
                  <w:rFonts w:ascii="Aptos" w:eastAsia="Times" w:hAnsi="Aptos" w:cs="Calibri"/>
                  <w:color w:val="000000"/>
                  <w:sz w:val="20"/>
                  <w:szCs w:val="20"/>
                  <w:u w:val="none"/>
                </w:rPr>
                <w:t>ntilston@iu.edu</w:t>
              </w:r>
            </w:hyperlink>
          </w:p>
        </w:tc>
        <w:tc>
          <w:tcPr>
            <w:tcW w:w="1106" w:type="dxa"/>
            <w:vAlign w:val="center"/>
          </w:tcPr>
          <w:p w14:paraId="7A024FA7" w14:textId="77777777" w:rsidR="00D051A7" w:rsidRPr="002606E0" w:rsidRDefault="00D051A7">
            <w:pPr>
              <w:jc w:val="center"/>
              <w:rPr>
                <w:rFonts w:ascii="Aptos" w:hAnsi="Aptos" w:cs="Arial"/>
                <w:bCs/>
                <w:color w:val="000000" w:themeColor="text1"/>
                <w:sz w:val="20"/>
                <w:szCs w:val="20"/>
              </w:rPr>
            </w:pPr>
          </w:p>
        </w:tc>
      </w:tr>
      <w:tr w:rsidR="00D051A7" w:rsidRPr="002606E0" w14:paraId="3ABD5D2D" w14:textId="77777777">
        <w:trPr>
          <w:trHeight w:val="63"/>
        </w:trPr>
        <w:tc>
          <w:tcPr>
            <w:tcW w:w="1838" w:type="dxa"/>
            <w:vAlign w:val="center"/>
          </w:tcPr>
          <w:p w14:paraId="0AA158D2" w14:textId="2073F339" w:rsidR="00D051A7" w:rsidRPr="002606E0" w:rsidRDefault="00F04C73">
            <w:pPr>
              <w:rPr>
                <w:rFonts w:ascii="Aptos" w:hAnsi="Aptos" w:cs="Arial"/>
                <w:bCs/>
                <w:color w:val="000000" w:themeColor="text1"/>
                <w:sz w:val="20"/>
                <w:szCs w:val="20"/>
              </w:rPr>
            </w:pPr>
            <w:r w:rsidRPr="002606E0">
              <w:rPr>
                <w:rFonts w:ascii="Aptos" w:hAnsi="Aptos" w:cs="Arial"/>
                <w:bCs/>
                <w:color w:val="000000" w:themeColor="text1"/>
                <w:sz w:val="20"/>
                <w:szCs w:val="20"/>
                <w:lang w:val="pt-BR"/>
              </w:rPr>
              <w:t>M</w:t>
            </w:r>
            <w:r w:rsidR="00CF59EC" w:rsidRPr="002606E0">
              <w:rPr>
                <w:rFonts w:ascii="Aptos" w:hAnsi="Aptos" w:cs="Arial"/>
                <w:bCs/>
                <w:color w:val="000000" w:themeColor="text1"/>
                <w:sz w:val="20"/>
                <w:szCs w:val="20"/>
                <w:lang w:val="pt-BR"/>
              </w:rPr>
              <w:t>arietjie</w:t>
            </w:r>
          </w:p>
        </w:tc>
        <w:tc>
          <w:tcPr>
            <w:tcW w:w="1418" w:type="dxa"/>
            <w:vAlign w:val="center"/>
          </w:tcPr>
          <w:p w14:paraId="6AD914DA"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Venter</w:t>
            </w:r>
          </w:p>
        </w:tc>
        <w:tc>
          <w:tcPr>
            <w:tcW w:w="2835" w:type="dxa"/>
            <w:vAlign w:val="center"/>
          </w:tcPr>
          <w:p w14:paraId="2501E19D"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University of the Witwatersrand, Johannesburg, South Africa.</w:t>
            </w:r>
          </w:p>
        </w:tc>
        <w:tc>
          <w:tcPr>
            <w:tcW w:w="2126" w:type="dxa"/>
            <w:vAlign w:val="center"/>
          </w:tcPr>
          <w:p w14:paraId="54390599" w14:textId="77777777" w:rsidR="00D051A7" w:rsidRPr="002606E0" w:rsidRDefault="00AA2CFF">
            <w:pPr>
              <w:rPr>
                <w:rFonts w:ascii="Aptos" w:hAnsi="Aptos" w:cs="Arial"/>
                <w:bCs/>
                <w:color w:val="000000" w:themeColor="text1"/>
                <w:sz w:val="20"/>
                <w:szCs w:val="20"/>
              </w:rPr>
            </w:pPr>
            <w:hyperlink r:id="rId14" w:history="1">
              <w:r w:rsidR="00D051A7" w:rsidRPr="002606E0">
                <w:rPr>
                  <w:rStyle w:val="Hyperlink"/>
                  <w:rFonts w:ascii="Aptos" w:eastAsia="Times" w:hAnsi="Aptos" w:cs="Calibri"/>
                  <w:color w:val="000000"/>
                  <w:sz w:val="20"/>
                  <w:szCs w:val="20"/>
                  <w:u w:val="none"/>
                </w:rPr>
                <w:t>marietjie.venter@up.ac.za</w:t>
              </w:r>
            </w:hyperlink>
          </w:p>
        </w:tc>
        <w:tc>
          <w:tcPr>
            <w:tcW w:w="1106" w:type="dxa"/>
            <w:vAlign w:val="center"/>
          </w:tcPr>
          <w:p w14:paraId="2A9895F3" w14:textId="77777777" w:rsidR="00D051A7" w:rsidRPr="002606E0" w:rsidRDefault="00D051A7">
            <w:pPr>
              <w:jc w:val="center"/>
              <w:rPr>
                <w:rFonts w:ascii="Aptos" w:hAnsi="Aptos" w:cs="Arial"/>
                <w:bCs/>
                <w:color w:val="000000" w:themeColor="text1"/>
                <w:sz w:val="20"/>
                <w:szCs w:val="20"/>
              </w:rPr>
            </w:pPr>
          </w:p>
        </w:tc>
      </w:tr>
      <w:tr w:rsidR="00D051A7" w:rsidRPr="002606E0" w14:paraId="4478B7CE" w14:textId="77777777">
        <w:trPr>
          <w:trHeight w:val="63"/>
        </w:trPr>
        <w:tc>
          <w:tcPr>
            <w:tcW w:w="1838" w:type="dxa"/>
            <w:vAlign w:val="center"/>
          </w:tcPr>
          <w:p w14:paraId="0DAC4F48" w14:textId="5D0C9325"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w:t>
            </w:r>
            <w:r w:rsidR="00CF59EC" w:rsidRPr="002606E0">
              <w:rPr>
                <w:rFonts w:ascii="Aptos" w:hAnsi="Aptos" w:cs="Arial"/>
                <w:bCs/>
                <w:color w:val="000000" w:themeColor="text1"/>
                <w:sz w:val="20"/>
                <w:szCs w:val="20"/>
                <w:lang w:val="pt-BR"/>
              </w:rPr>
              <w:t>an</w:t>
            </w:r>
          </w:p>
        </w:tc>
        <w:tc>
          <w:tcPr>
            <w:tcW w:w="1418" w:type="dxa"/>
            <w:vAlign w:val="center"/>
          </w:tcPr>
          <w:p w14:paraId="266A3F05"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Xia</w:t>
            </w:r>
          </w:p>
        </w:tc>
        <w:tc>
          <w:tcPr>
            <w:tcW w:w="2835" w:type="dxa"/>
            <w:vAlign w:val="center"/>
          </w:tcPr>
          <w:p w14:paraId="55006FB1" w14:textId="77777777" w:rsidR="00D051A7" w:rsidRPr="002606E0" w:rsidRDefault="00F04C73">
            <w:pPr>
              <w:rPr>
                <w:rFonts w:ascii="Aptos" w:hAnsi="Aptos" w:cs="Arial"/>
                <w:color w:val="000000"/>
                <w:sz w:val="20"/>
                <w:szCs w:val="20"/>
              </w:rPr>
            </w:pPr>
            <w:r w:rsidRPr="002606E0">
              <w:rPr>
                <w:rFonts w:ascii="Aptos" w:hAnsi="Aptos" w:cs="Arial"/>
                <w:color w:val="000000"/>
                <w:sz w:val="20"/>
                <w:szCs w:val="20"/>
              </w:rPr>
              <w:t>Wuhan Institute of Virology, Wuhan, China.</w:t>
            </w:r>
          </w:p>
        </w:tc>
        <w:tc>
          <w:tcPr>
            <w:tcW w:w="2126" w:type="dxa"/>
          </w:tcPr>
          <w:p w14:paraId="0CC9C114" w14:textId="77777777" w:rsidR="00D051A7" w:rsidRPr="002606E0" w:rsidRDefault="00AA2CFF">
            <w:pPr>
              <w:rPr>
                <w:rFonts w:ascii="Aptos" w:hAnsi="Aptos" w:cs="Arial"/>
                <w:color w:val="000000"/>
                <w:sz w:val="20"/>
                <w:szCs w:val="20"/>
              </w:rPr>
            </w:pPr>
            <w:hyperlink r:id="rId15" w:history="1">
              <w:r w:rsidR="00D051A7" w:rsidRPr="002606E0">
                <w:rPr>
                  <w:rStyle w:val="Hyperlink"/>
                  <w:rFonts w:ascii="Aptos" w:eastAsia="Times" w:hAnsi="Aptos" w:cs="Calibri"/>
                  <w:color w:val="000000"/>
                  <w:sz w:val="20"/>
                  <w:szCs w:val="20"/>
                  <w:u w:val="none"/>
                </w:rPr>
                <w:t>hanxia@wh.iov.cn</w:t>
              </w:r>
            </w:hyperlink>
          </w:p>
        </w:tc>
        <w:tc>
          <w:tcPr>
            <w:tcW w:w="1106" w:type="dxa"/>
            <w:vAlign w:val="center"/>
          </w:tcPr>
          <w:p w14:paraId="3300E5B2" w14:textId="77777777" w:rsidR="00D051A7" w:rsidRPr="002606E0" w:rsidRDefault="00D051A7">
            <w:pPr>
              <w:jc w:val="center"/>
              <w:rPr>
                <w:rFonts w:ascii="Aptos" w:hAnsi="Aptos" w:cs="Arial"/>
                <w:bCs/>
                <w:color w:val="000000" w:themeColor="text1"/>
                <w:sz w:val="20"/>
                <w:szCs w:val="20"/>
              </w:rPr>
            </w:pPr>
          </w:p>
        </w:tc>
      </w:tr>
    </w:tbl>
    <w:p w14:paraId="66302104" w14:textId="77777777" w:rsidR="00D051A7" w:rsidRPr="002606E0" w:rsidRDefault="00D051A7">
      <w:pPr>
        <w:rPr>
          <w:rFonts w:ascii="Aptos" w:hAnsi="Aptos" w:cs="Arial"/>
          <w:b/>
          <w:sz w:val="20"/>
          <w:szCs w:val="20"/>
        </w:rPr>
      </w:pPr>
    </w:p>
    <w:p w14:paraId="5F6F85B8" w14:textId="77777777" w:rsidR="00D051A7" w:rsidRPr="002606E0" w:rsidRDefault="00F04C73">
      <w:pPr>
        <w:rPr>
          <w:rFonts w:ascii="Aptos" w:eastAsia="Times" w:hAnsi="Aptos" w:cs="Arial"/>
          <w:b/>
          <w:color w:val="000000"/>
          <w:sz w:val="20"/>
          <w:szCs w:val="20"/>
          <w:lang w:eastAsia="en-GB"/>
        </w:rPr>
      </w:pPr>
      <w:r w:rsidRPr="002606E0">
        <w:rPr>
          <w:rFonts w:ascii="Aptos" w:eastAsia="Times" w:hAnsi="Aptos" w:cs="Arial"/>
          <w:b/>
          <w:color w:val="000000"/>
          <w:sz w:val="20"/>
          <w:szCs w:val="20"/>
          <w:lang w:eastAsia="en-GB"/>
        </w:rPr>
        <w:br w:type="page"/>
      </w:r>
    </w:p>
    <w:p w14:paraId="5469D9EE" w14:textId="67EFF892" w:rsidR="00D051A7" w:rsidRPr="002606E0" w:rsidRDefault="00F04C73">
      <w:pPr>
        <w:spacing w:before="120" w:after="120"/>
        <w:rPr>
          <w:rFonts w:ascii="Aptos" w:hAnsi="Aptos" w:cs="Arial"/>
          <w:b/>
          <w:sz w:val="20"/>
          <w:szCs w:val="20"/>
        </w:rPr>
      </w:pPr>
      <w:r w:rsidRPr="002606E0">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54"/>
        <w:gridCol w:w="316"/>
        <w:gridCol w:w="3909"/>
        <w:gridCol w:w="326"/>
      </w:tblGrid>
      <w:tr w:rsidR="00D051A7" w:rsidRPr="002606E0" w14:paraId="04279F0F" w14:textId="77777777">
        <w:tc>
          <w:tcPr>
            <w:tcW w:w="8505" w:type="dxa"/>
            <w:gridSpan w:val="4"/>
            <w:shd w:val="clear" w:color="auto" w:fill="F2F2F2" w:themeFill="background1" w:themeFillShade="F2"/>
          </w:tcPr>
          <w:p w14:paraId="7BDA637D" w14:textId="7C1FF557" w:rsidR="00D051A7" w:rsidRPr="002606E0" w:rsidRDefault="00F04C73">
            <w:pPr>
              <w:rPr>
                <w:rFonts w:ascii="Aptos" w:eastAsia="Times" w:hAnsi="Aptos" w:cs="Arial"/>
                <w:b/>
                <w:color w:val="000000"/>
                <w:sz w:val="20"/>
                <w:szCs w:val="20"/>
                <w:lang w:eastAsia="en-GB"/>
              </w:rPr>
            </w:pPr>
            <w:r w:rsidRPr="002606E0">
              <w:rPr>
                <w:rFonts w:ascii="Aptos" w:eastAsia="Times" w:hAnsi="Aptos" w:cs="Arial"/>
                <w:b/>
                <w:color w:val="000000"/>
                <w:sz w:val="20"/>
                <w:szCs w:val="20"/>
                <w:lang w:eastAsia="en-GB"/>
              </w:rPr>
              <w:t xml:space="preserve">ICTV Subcommittee: </w:t>
            </w:r>
          </w:p>
        </w:tc>
      </w:tr>
      <w:tr w:rsidR="00D051A7" w:rsidRPr="002606E0" w14:paraId="50BB65C5" w14:textId="77777777">
        <w:tc>
          <w:tcPr>
            <w:tcW w:w="3969" w:type="dxa"/>
          </w:tcPr>
          <w:p w14:paraId="7F0DC475"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DNA Viruses and Retroviruses</w:t>
            </w:r>
          </w:p>
        </w:tc>
        <w:tc>
          <w:tcPr>
            <w:tcW w:w="284" w:type="dxa"/>
          </w:tcPr>
          <w:p w14:paraId="4E36BDAE" w14:textId="77777777" w:rsidR="00D051A7" w:rsidRPr="002606E0" w:rsidRDefault="00D051A7">
            <w:pPr>
              <w:rPr>
                <w:rFonts w:ascii="Aptos" w:eastAsia="Times" w:hAnsi="Aptos" w:cs="Arial"/>
                <w:b/>
                <w:color w:val="000000"/>
                <w:sz w:val="20"/>
                <w:szCs w:val="20"/>
                <w:lang w:eastAsia="en-GB"/>
              </w:rPr>
            </w:pPr>
          </w:p>
        </w:tc>
        <w:tc>
          <w:tcPr>
            <w:tcW w:w="3925" w:type="dxa"/>
          </w:tcPr>
          <w:p w14:paraId="25179BBF"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Bacterial viruses</w:t>
            </w:r>
          </w:p>
        </w:tc>
        <w:tc>
          <w:tcPr>
            <w:tcW w:w="327" w:type="dxa"/>
          </w:tcPr>
          <w:p w14:paraId="15BEB892" w14:textId="77777777" w:rsidR="00D051A7" w:rsidRPr="002606E0" w:rsidRDefault="00D051A7">
            <w:pPr>
              <w:rPr>
                <w:rFonts w:ascii="Aptos" w:eastAsia="Times" w:hAnsi="Aptos" w:cs="Arial"/>
                <w:b/>
                <w:color w:val="000000"/>
                <w:sz w:val="20"/>
                <w:szCs w:val="20"/>
                <w:lang w:eastAsia="en-GB"/>
              </w:rPr>
            </w:pPr>
          </w:p>
        </w:tc>
      </w:tr>
      <w:tr w:rsidR="00D051A7" w:rsidRPr="002606E0" w14:paraId="1054D5A2" w14:textId="77777777">
        <w:tc>
          <w:tcPr>
            <w:tcW w:w="3969" w:type="dxa"/>
          </w:tcPr>
          <w:p w14:paraId="403C214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minus-strand and dsRNA viruses</w:t>
            </w:r>
          </w:p>
        </w:tc>
        <w:tc>
          <w:tcPr>
            <w:tcW w:w="284" w:type="dxa"/>
          </w:tcPr>
          <w:p w14:paraId="5DD4FA5A"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3925" w:type="dxa"/>
          </w:tcPr>
          <w:p w14:paraId="4E9547EE"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Fungal and protist viruses</w:t>
            </w:r>
          </w:p>
        </w:tc>
        <w:tc>
          <w:tcPr>
            <w:tcW w:w="327" w:type="dxa"/>
          </w:tcPr>
          <w:p w14:paraId="4FF54B41" w14:textId="77777777" w:rsidR="00D051A7" w:rsidRPr="002606E0" w:rsidRDefault="00D051A7">
            <w:pPr>
              <w:rPr>
                <w:rFonts w:ascii="Aptos" w:eastAsia="Times" w:hAnsi="Aptos" w:cs="Arial"/>
                <w:b/>
                <w:color w:val="000000"/>
                <w:sz w:val="20"/>
                <w:szCs w:val="20"/>
                <w:lang w:eastAsia="en-GB"/>
              </w:rPr>
            </w:pPr>
          </w:p>
        </w:tc>
      </w:tr>
      <w:tr w:rsidR="00D051A7" w:rsidRPr="002606E0" w14:paraId="63D6CE6C" w14:textId="77777777">
        <w:tc>
          <w:tcPr>
            <w:tcW w:w="3969" w:type="dxa"/>
          </w:tcPr>
          <w:p w14:paraId="2194533D"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positive-strand RNA viruses</w:t>
            </w:r>
          </w:p>
        </w:tc>
        <w:tc>
          <w:tcPr>
            <w:tcW w:w="284" w:type="dxa"/>
          </w:tcPr>
          <w:p w14:paraId="524A0527" w14:textId="77777777" w:rsidR="00D051A7" w:rsidRPr="002606E0" w:rsidRDefault="00D051A7">
            <w:pPr>
              <w:rPr>
                <w:rFonts w:ascii="Aptos" w:eastAsia="Times" w:hAnsi="Aptos" w:cs="Arial"/>
                <w:b/>
                <w:color w:val="000000"/>
                <w:sz w:val="20"/>
                <w:szCs w:val="20"/>
                <w:lang w:eastAsia="en-GB"/>
              </w:rPr>
            </w:pPr>
          </w:p>
        </w:tc>
        <w:tc>
          <w:tcPr>
            <w:tcW w:w="3925" w:type="dxa"/>
          </w:tcPr>
          <w:p w14:paraId="7CB499A2"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Plant viruses</w:t>
            </w:r>
          </w:p>
        </w:tc>
        <w:tc>
          <w:tcPr>
            <w:tcW w:w="327" w:type="dxa"/>
          </w:tcPr>
          <w:p w14:paraId="3776CE58" w14:textId="77777777" w:rsidR="00D051A7" w:rsidRPr="002606E0" w:rsidRDefault="00D051A7">
            <w:pPr>
              <w:rPr>
                <w:rFonts w:ascii="Aptos" w:eastAsia="Times" w:hAnsi="Aptos" w:cs="Arial"/>
                <w:b/>
                <w:color w:val="000000"/>
                <w:sz w:val="20"/>
                <w:szCs w:val="20"/>
                <w:lang w:eastAsia="en-GB"/>
              </w:rPr>
            </w:pPr>
          </w:p>
        </w:tc>
      </w:tr>
      <w:tr w:rsidR="00D051A7" w:rsidRPr="002606E0" w14:paraId="28AA8959" w14:textId="77777777">
        <w:tc>
          <w:tcPr>
            <w:tcW w:w="3969" w:type="dxa"/>
          </w:tcPr>
          <w:p w14:paraId="42B9F7E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Archaeal viruses</w:t>
            </w:r>
          </w:p>
        </w:tc>
        <w:tc>
          <w:tcPr>
            <w:tcW w:w="284" w:type="dxa"/>
          </w:tcPr>
          <w:p w14:paraId="736722C4" w14:textId="77777777" w:rsidR="00D051A7" w:rsidRPr="002606E0" w:rsidRDefault="00D051A7">
            <w:pPr>
              <w:rPr>
                <w:rFonts w:ascii="Aptos" w:eastAsia="Times" w:hAnsi="Aptos" w:cs="Arial"/>
                <w:b/>
                <w:color w:val="000000"/>
                <w:sz w:val="20"/>
                <w:szCs w:val="20"/>
                <w:lang w:eastAsia="en-GB"/>
              </w:rPr>
            </w:pPr>
          </w:p>
        </w:tc>
        <w:tc>
          <w:tcPr>
            <w:tcW w:w="3925" w:type="dxa"/>
          </w:tcPr>
          <w:p w14:paraId="56ADA39A" w14:textId="26937269"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General -</w:t>
            </w:r>
          </w:p>
        </w:tc>
        <w:tc>
          <w:tcPr>
            <w:tcW w:w="327" w:type="dxa"/>
          </w:tcPr>
          <w:p w14:paraId="5E6A2216" w14:textId="77777777" w:rsidR="00D051A7" w:rsidRPr="002606E0" w:rsidRDefault="00D051A7">
            <w:pPr>
              <w:rPr>
                <w:rFonts w:ascii="Aptos" w:eastAsia="Times" w:hAnsi="Aptos" w:cs="Arial"/>
                <w:b/>
                <w:color w:val="000000"/>
                <w:sz w:val="20"/>
                <w:szCs w:val="20"/>
                <w:lang w:eastAsia="en-GB"/>
              </w:rPr>
            </w:pPr>
          </w:p>
        </w:tc>
      </w:tr>
    </w:tbl>
    <w:p w14:paraId="3163EFA1" w14:textId="77777777" w:rsidR="00D051A7" w:rsidRPr="002606E0" w:rsidRDefault="00D051A7">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D051A7" w:rsidRPr="002606E0" w14:paraId="50CAEC83" w14:textId="77777777">
        <w:trPr>
          <w:trHeight w:val="147"/>
        </w:trPr>
        <w:tc>
          <w:tcPr>
            <w:tcW w:w="8505" w:type="dxa"/>
            <w:shd w:val="clear" w:color="auto" w:fill="F2F2F2" w:themeFill="background1" w:themeFillShade="F2"/>
          </w:tcPr>
          <w:p w14:paraId="61ECB439" w14:textId="0198FCB1" w:rsidR="00D051A7" w:rsidRPr="002606E0" w:rsidRDefault="00F04C73">
            <w:pPr>
              <w:rPr>
                <w:rFonts w:ascii="Aptos" w:hAnsi="Aptos" w:cs="Arial"/>
                <w:sz w:val="20"/>
                <w:szCs w:val="20"/>
              </w:rPr>
            </w:pPr>
            <w:r w:rsidRPr="002606E0">
              <w:rPr>
                <w:rFonts w:ascii="Aptos" w:hAnsi="Aptos" w:cs="Arial"/>
                <w:b/>
                <w:sz w:val="20"/>
                <w:szCs w:val="20"/>
              </w:rPr>
              <w:t>List the ICTV Study Group(s) that have seen or have been involved in creating this proposal:</w:t>
            </w:r>
          </w:p>
        </w:tc>
      </w:tr>
      <w:tr w:rsidR="00D051A7" w:rsidRPr="002606E0" w14:paraId="614AE7A9" w14:textId="77777777">
        <w:trPr>
          <w:trHeight w:val="527"/>
        </w:trPr>
        <w:tc>
          <w:tcPr>
            <w:tcW w:w="8505" w:type="dxa"/>
          </w:tcPr>
          <w:p w14:paraId="13E03675" w14:textId="77146B0F" w:rsidR="00D051A7" w:rsidRPr="002606E0" w:rsidRDefault="00CF59EC">
            <w:pPr>
              <w:rPr>
                <w:rFonts w:ascii="Aptos" w:hAnsi="Aptos" w:cs="Arial"/>
                <w:sz w:val="20"/>
                <w:szCs w:val="20"/>
              </w:rPr>
            </w:pPr>
            <w:r w:rsidRPr="002606E0">
              <w:rPr>
                <w:rFonts w:ascii="Aptos" w:hAnsi="Aptos" w:cs="Arial"/>
                <w:sz w:val="20"/>
                <w:szCs w:val="20"/>
              </w:rPr>
              <w:t>Peribunyaviridae</w:t>
            </w:r>
          </w:p>
          <w:p w14:paraId="1B95EA51" w14:textId="77777777" w:rsidR="00D051A7" w:rsidRPr="002606E0" w:rsidRDefault="00D051A7">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D051A7" w:rsidRPr="002606E0" w14:paraId="2F43E1B5" w14:textId="77777777">
        <w:tc>
          <w:tcPr>
            <w:tcW w:w="8505" w:type="dxa"/>
            <w:gridSpan w:val="4"/>
            <w:shd w:val="clear" w:color="auto" w:fill="F2F2F2" w:themeFill="background1" w:themeFillShade="F2"/>
          </w:tcPr>
          <w:p w14:paraId="11A62E1E" w14:textId="655C1F06" w:rsidR="00D051A7" w:rsidRPr="002606E0" w:rsidRDefault="00F04C73">
            <w:pPr>
              <w:rPr>
                <w:rFonts w:ascii="Aptos" w:hAnsi="Aptos" w:cs="Arial"/>
                <w:b/>
                <w:bCs/>
                <w:color w:val="000000"/>
                <w:sz w:val="20"/>
                <w:szCs w:val="20"/>
              </w:rPr>
            </w:pPr>
            <w:r w:rsidRPr="002606E0">
              <w:rPr>
                <w:rFonts w:ascii="Aptos" w:hAnsi="Aptos" w:cs="Arial"/>
                <w:b/>
                <w:sz w:val="20"/>
                <w:szCs w:val="20"/>
              </w:rPr>
              <w:t xml:space="preserve">Optional – complete only if formally voted on by an ICTV Study Group: </w:t>
            </w:r>
          </w:p>
        </w:tc>
      </w:tr>
      <w:tr w:rsidR="00D051A7" w:rsidRPr="002606E0" w14:paraId="31A3E36E" w14:textId="77777777">
        <w:tc>
          <w:tcPr>
            <w:tcW w:w="2410" w:type="dxa"/>
            <w:vMerge w:val="restart"/>
            <w:shd w:val="clear" w:color="auto" w:fill="F2F2F2" w:themeFill="background1" w:themeFillShade="F2"/>
          </w:tcPr>
          <w:p w14:paraId="5A36A80E" w14:textId="77777777" w:rsidR="00D051A7" w:rsidRPr="002606E0" w:rsidRDefault="00F04C73">
            <w:pPr>
              <w:rPr>
                <w:rFonts w:ascii="Aptos" w:hAnsi="Aptos" w:cs="Arial"/>
                <w:b/>
                <w:bCs/>
                <w:color w:val="000000"/>
                <w:sz w:val="20"/>
                <w:szCs w:val="20"/>
              </w:rPr>
            </w:pPr>
            <w:r w:rsidRPr="002606E0">
              <w:rPr>
                <w:rFonts w:ascii="Aptos" w:hAnsi="Aptos" w:cs="Arial"/>
                <w:b/>
                <w:bCs/>
                <w:color w:val="000000"/>
                <w:sz w:val="20"/>
                <w:szCs w:val="20"/>
              </w:rPr>
              <w:t>Study Group</w:t>
            </w:r>
          </w:p>
        </w:tc>
        <w:tc>
          <w:tcPr>
            <w:tcW w:w="6095" w:type="dxa"/>
            <w:gridSpan w:val="3"/>
            <w:shd w:val="clear" w:color="auto" w:fill="F2F2F2" w:themeFill="background1" w:themeFillShade="F2"/>
          </w:tcPr>
          <w:p w14:paraId="7DDA0FFA" w14:textId="77777777" w:rsidR="00D051A7" w:rsidRPr="002606E0" w:rsidRDefault="00F04C73">
            <w:pPr>
              <w:jc w:val="center"/>
              <w:rPr>
                <w:rFonts w:ascii="Aptos" w:hAnsi="Aptos" w:cs="Arial"/>
                <w:b/>
                <w:bCs/>
                <w:color w:val="000000"/>
                <w:sz w:val="20"/>
                <w:szCs w:val="20"/>
              </w:rPr>
            </w:pPr>
            <w:r w:rsidRPr="002606E0">
              <w:rPr>
                <w:rFonts w:ascii="Aptos" w:hAnsi="Aptos" w:cs="Arial"/>
                <w:b/>
                <w:bCs/>
                <w:color w:val="000000"/>
                <w:sz w:val="20"/>
                <w:szCs w:val="20"/>
              </w:rPr>
              <w:t>Number of members</w:t>
            </w:r>
          </w:p>
        </w:tc>
      </w:tr>
      <w:tr w:rsidR="00D051A7" w:rsidRPr="002606E0" w14:paraId="6B85DC29" w14:textId="77777777">
        <w:tc>
          <w:tcPr>
            <w:tcW w:w="2410" w:type="dxa"/>
            <w:vMerge/>
            <w:shd w:val="clear" w:color="auto" w:fill="F2F2F2" w:themeFill="background1" w:themeFillShade="F2"/>
          </w:tcPr>
          <w:p w14:paraId="7758C54E" w14:textId="77777777" w:rsidR="00D051A7" w:rsidRPr="002606E0" w:rsidRDefault="00D051A7">
            <w:pPr>
              <w:rPr>
                <w:rFonts w:ascii="Aptos" w:hAnsi="Aptos" w:cs="Arial"/>
                <w:sz w:val="20"/>
                <w:szCs w:val="20"/>
              </w:rPr>
            </w:pPr>
          </w:p>
        </w:tc>
        <w:tc>
          <w:tcPr>
            <w:tcW w:w="1984" w:type="dxa"/>
            <w:shd w:val="clear" w:color="auto" w:fill="F2F2F2" w:themeFill="background1" w:themeFillShade="F2"/>
          </w:tcPr>
          <w:p w14:paraId="23963314"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Votes in support</w:t>
            </w:r>
          </w:p>
        </w:tc>
        <w:tc>
          <w:tcPr>
            <w:tcW w:w="1985" w:type="dxa"/>
            <w:shd w:val="clear" w:color="auto" w:fill="F2F2F2" w:themeFill="background1" w:themeFillShade="F2"/>
          </w:tcPr>
          <w:p w14:paraId="543255C3"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Votes against</w:t>
            </w:r>
          </w:p>
        </w:tc>
        <w:tc>
          <w:tcPr>
            <w:tcW w:w="2126" w:type="dxa"/>
            <w:shd w:val="clear" w:color="auto" w:fill="F2F2F2" w:themeFill="background1" w:themeFillShade="F2"/>
          </w:tcPr>
          <w:p w14:paraId="2A110F54"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No vote</w:t>
            </w:r>
          </w:p>
        </w:tc>
      </w:tr>
      <w:tr w:rsidR="00D051A7" w:rsidRPr="002606E0" w14:paraId="37C72D4F" w14:textId="77777777">
        <w:tc>
          <w:tcPr>
            <w:tcW w:w="2410" w:type="dxa"/>
          </w:tcPr>
          <w:p w14:paraId="095BF826" w14:textId="296F2DCC" w:rsidR="00D051A7" w:rsidRPr="002606E0" w:rsidRDefault="003B05A4">
            <w:pPr>
              <w:rPr>
                <w:rFonts w:ascii="Aptos" w:hAnsi="Aptos" w:cs="Arial"/>
                <w:sz w:val="20"/>
                <w:szCs w:val="20"/>
              </w:rPr>
            </w:pPr>
            <w:r w:rsidRPr="002606E0">
              <w:rPr>
                <w:rFonts w:ascii="Aptos" w:hAnsi="Aptos" w:cs="Arial"/>
                <w:sz w:val="20"/>
                <w:szCs w:val="20"/>
              </w:rPr>
              <w:t>Peribunyaviridae</w:t>
            </w:r>
          </w:p>
        </w:tc>
        <w:tc>
          <w:tcPr>
            <w:tcW w:w="1984" w:type="dxa"/>
          </w:tcPr>
          <w:p w14:paraId="284B88D2" w14:textId="45F79F86" w:rsidR="00D051A7" w:rsidRPr="002606E0" w:rsidRDefault="006444CA">
            <w:pPr>
              <w:rPr>
                <w:rFonts w:ascii="Aptos" w:hAnsi="Aptos" w:cs="Arial"/>
                <w:sz w:val="20"/>
                <w:szCs w:val="20"/>
              </w:rPr>
            </w:pPr>
            <w:r w:rsidRPr="002606E0">
              <w:rPr>
                <w:rFonts w:ascii="Aptos" w:hAnsi="Aptos" w:cs="Arial"/>
                <w:sz w:val="20"/>
                <w:szCs w:val="20"/>
              </w:rPr>
              <w:t>9</w:t>
            </w:r>
          </w:p>
        </w:tc>
        <w:tc>
          <w:tcPr>
            <w:tcW w:w="1985" w:type="dxa"/>
          </w:tcPr>
          <w:p w14:paraId="74CCB0E9" w14:textId="77777777" w:rsidR="00D051A7" w:rsidRPr="002606E0" w:rsidRDefault="00D051A7">
            <w:pPr>
              <w:rPr>
                <w:rFonts w:ascii="Aptos" w:hAnsi="Aptos" w:cs="Arial"/>
                <w:sz w:val="20"/>
                <w:szCs w:val="20"/>
              </w:rPr>
            </w:pPr>
          </w:p>
        </w:tc>
        <w:tc>
          <w:tcPr>
            <w:tcW w:w="2126" w:type="dxa"/>
          </w:tcPr>
          <w:p w14:paraId="6BABC591" w14:textId="77777777" w:rsidR="00D051A7" w:rsidRPr="002606E0" w:rsidRDefault="00D051A7">
            <w:pPr>
              <w:rPr>
                <w:rFonts w:ascii="Aptos" w:hAnsi="Aptos" w:cs="Arial"/>
                <w:sz w:val="20"/>
                <w:szCs w:val="20"/>
              </w:rPr>
            </w:pPr>
          </w:p>
        </w:tc>
      </w:tr>
      <w:tr w:rsidR="00D051A7" w:rsidRPr="002606E0" w14:paraId="342AA5D9" w14:textId="77777777">
        <w:tc>
          <w:tcPr>
            <w:tcW w:w="2410" w:type="dxa"/>
          </w:tcPr>
          <w:p w14:paraId="6F21FD3F" w14:textId="77777777" w:rsidR="00D051A7" w:rsidRPr="002606E0" w:rsidRDefault="00D051A7">
            <w:pPr>
              <w:rPr>
                <w:rFonts w:ascii="Aptos" w:hAnsi="Aptos" w:cs="Arial"/>
                <w:sz w:val="20"/>
                <w:szCs w:val="20"/>
              </w:rPr>
            </w:pPr>
          </w:p>
        </w:tc>
        <w:tc>
          <w:tcPr>
            <w:tcW w:w="1984" w:type="dxa"/>
          </w:tcPr>
          <w:p w14:paraId="05FD5A05" w14:textId="77777777" w:rsidR="00D051A7" w:rsidRPr="002606E0" w:rsidRDefault="00D051A7">
            <w:pPr>
              <w:rPr>
                <w:rFonts w:ascii="Aptos" w:hAnsi="Aptos" w:cs="Arial"/>
                <w:sz w:val="20"/>
                <w:szCs w:val="20"/>
              </w:rPr>
            </w:pPr>
          </w:p>
        </w:tc>
        <w:tc>
          <w:tcPr>
            <w:tcW w:w="1985" w:type="dxa"/>
          </w:tcPr>
          <w:p w14:paraId="63731628" w14:textId="77777777" w:rsidR="00D051A7" w:rsidRPr="002606E0" w:rsidRDefault="00D051A7">
            <w:pPr>
              <w:rPr>
                <w:rFonts w:ascii="Aptos" w:hAnsi="Aptos" w:cs="Arial"/>
                <w:sz w:val="20"/>
                <w:szCs w:val="20"/>
              </w:rPr>
            </w:pPr>
          </w:p>
        </w:tc>
        <w:tc>
          <w:tcPr>
            <w:tcW w:w="2126" w:type="dxa"/>
          </w:tcPr>
          <w:p w14:paraId="5125DA0B" w14:textId="77777777" w:rsidR="00D051A7" w:rsidRPr="002606E0" w:rsidRDefault="00D051A7">
            <w:pPr>
              <w:rPr>
                <w:rFonts w:ascii="Aptos" w:hAnsi="Aptos" w:cs="Arial"/>
                <w:sz w:val="20"/>
                <w:szCs w:val="20"/>
              </w:rPr>
            </w:pPr>
          </w:p>
        </w:tc>
      </w:tr>
    </w:tbl>
    <w:p w14:paraId="414CFD64" w14:textId="77777777" w:rsidR="00D051A7" w:rsidRPr="002606E0" w:rsidRDefault="00D051A7">
      <w:pPr>
        <w:rPr>
          <w:rFonts w:ascii="Aptos" w:hAnsi="Aptos" w:cs="Arial"/>
          <w:b/>
          <w:bCs/>
          <w:sz w:val="20"/>
          <w:szCs w:val="20"/>
        </w:rPr>
      </w:pPr>
    </w:p>
    <w:p w14:paraId="41A1C456" w14:textId="77777777" w:rsidR="00D051A7" w:rsidRPr="002606E0" w:rsidRDefault="00D051A7">
      <w:pPr>
        <w:rPr>
          <w:rFonts w:ascii="Aptos" w:hAnsi="Aptos" w:cs="Arial"/>
          <w:b/>
          <w:bCs/>
          <w:sz w:val="20"/>
          <w:szCs w:val="20"/>
        </w:rPr>
      </w:pPr>
    </w:p>
    <w:p w14:paraId="75F5FD5E" w14:textId="77777777" w:rsidR="00D051A7" w:rsidRPr="002606E0" w:rsidRDefault="00D051A7">
      <w:pPr>
        <w:rPr>
          <w:rFonts w:ascii="Aptos" w:hAnsi="Aptos" w:cs="Arial"/>
          <w:b/>
          <w:bCs/>
          <w:sz w:val="20"/>
          <w:szCs w:val="20"/>
        </w:rPr>
      </w:pPr>
    </w:p>
    <w:p w14:paraId="7905EF17" w14:textId="77777777" w:rsidR="00D051A7" w:rsidRPr="002606E0" w:rsidRDefault="00D051A7">
      <w:pPr>
        <w:rPr>
          <w:rFonts w:ascii="Aptos" w:hAnsi="Aptos" w:cs="Arial"/>
          <w:b/>
          <w:bCs/>
          <w:sz w:val="20"/>
          <w:szCs w:val="20"/>
        </w:rPr>
      </w:pPr>
    </w:p>
    <w:p w14:paraId="73B22D6E" w14:textId="77777777" w:rsidR="00D051A7" w:rsidRPr="002606E0" w:rsidRDefault="00D051A7">
      <w:pPr>
        <w:rPr>
          <w:rFonts w:ascii="Aptos" w:hAnsi="Aptos" w:cs="Arial"/>
          <w:b/>
          <w:bCs/>
          <w:sz w:val="20"/>
          <w:szCs w:val="20"/>
        </w:rPr>
      </w:pPr>
    </w:p>
    <w:p w14:paraId="1585BA58" w14:textId="77777777" w:rsidR="00D051A7" w:rsidRPr="002606E0" w:rsidRDefault="00D051A7">
      <w:pPr>
        <w:rPr>
          <w:rFonts w:ascii="Aptos" w:hAnsi="Aptos" w:cs="Arial"/>
          <w:b/>
          <w:bCs/>
          <w:sz w:val="20"/>
          <w:szCs w:val="20"/>
        </w:rPr>
      </w:pPr>
    </w:p>
    <w:p w14:paraId="464A6C4E" w14:textId="77777777" w:rsidR="00D051A7" w:rsidRPr="002606E0" w:rsidRDefault="00D051A7">
      <w:pPr>
        <w:rPr>
          <w:rFonts w:ascii="Aptos" w:hAnsi="Aptos" w:cs="Arial"/>
          <w:b/>
          <w:bCs/>
          <w:sz w:val="20"/>
          <w:szCs w:val="20"/>
        </w:rPr>
      </w:pPr>
    </w:p>
    <w:p w14:paraId="3029B7DD" w14:textId="77777777" w:rsidR="00D051A7" w:rsidRPr="002606E0" w:rsidRDefault="00D051A7">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D051A7" w:rsidRPr="002606E0" w14:paraId="66F86BC0" w14:textId="77777777">
        <w:trPr>
          <w:trHeight w:val="244"/>
        </w:trPr>
        <w:tc>
          <w:tcPr>
            <w:tcW w:w="2268" w:type="dxa"/>
            <w:shd w:val="clear" w:color="auto" w:fill="F2F2F2" w:themeFill="background1" w:themeFillShade="F2"/>
          </w:tcPr>
          <w:p w14:paraId="4B7F76B8" w14:textId="77777777" w:rsidR="00D051A7" w:rsidRPr="002606E0" w:rsidRDefault="00F04C73">
            <w:pPr>
              <w:ind w:left="174"/>
              <w:rPr>
                <w:rFonts w:ascii="Aptos" w:hAnsi="Aptos" w:cs="Arial"/>
                <w:bCs/>
                <w:sz w:val="20"/>
                <w:szCs w:val="20"/>
              </w:rPr>
            </w:pPr>
            <w:r w:rsidRPr="002606E0">
              <w:rPr>
                <w:rFonts w:ascii="Aptos" w:hAnsi="Aptos" w:cs="Arial"/>
                <w:b/>
                <w:bCs/>
                <w:sz w:val="20"/>
                <w:szCs w:val="20"/>
              </w:rPr>
              <w:t>Submission date:</w:t>
            </w:r>
          </w:p>
        </w:tc>
        <w:tc>
          <w:tcPr>
            <w:tcW w:w="1701" w:type="dxa"/>
          </w:tcPr>
          <w:p w14:paraId="73FA5E16" w14:textId="7138CBFE" w:rsidR="00D051A7" w:rsidRPr="002606E0" w:rsidRDefault="006E0902">
            <w:pPr>
              <w:rPr>
                <w:rFonts w:ascii="Aptos" w:hAnsi="Aptos" w:cs="Arial"/>
                <w:bCs/>
                <w:color w:val="000000" w:themeColor="text1"/>
                <w:sz w:val="20"/>
                <w:szCs w:val="20"/>
              </w:rPr>
            </w:pPr>
            <w:r w:rsidRPr="002606E0">
              <w:rPr>
                <w:rFonts w:ascii="Aptos" w:hAnsi="Aptos" w:cs="Arial"/>
                <w:bCs/>
                <w:color w:val="000000" w:themeColor="text1"/>
                <w:sz w:val="20"/>
                <w:szCs w:val="20"/>
              </w:rPr>
              <w:t>07/09/2026</w:t>
            </w:r>
          </w:p>
        </w:tc>
      </w:tr>
    </w:tbl>
    <w:p w14:paraId="3CDE6D68" w14:textId="77777777" w:rsidR="00D051A7" w:rsidRPr="002606E0" w:rsidRDefault="00D051A7">
      <w:pPr>
        <w:rPr>
          <w:rFonts w:ascii="Aptos" w:hAnsi="Aptos" w:cs="Arial"/>
          <w:b/>
          <w:sz w:val="20"/>
          <w:szCs w:val="20"/>
        </w:rPr>
      </w:pPr>
    </w:p>
    <w:p w14:paraId="3C17FF08" w14:textId="77777777" w:rsidR="00D051A7" w:rsidRPr="002606E0" w:rsidRDefault="00D051A7">
      <w:pPr>
        <w:ind w:right="828"/>
        <w:rPr>
          <w:rFonts w:ascii="Aptos" w:hAnsi="Aptos" w:cs="Arial"/>
          <w:b/>
          <w:sz w:val="20"/>
          <w:szCs w:val="20"/>
        </w:rPr>
      </w:pPr>
    </w:p>
    <w:p w14:paraId="7F9F9DFC" w14:textId="710EDDDF" w:rsidR="00D051A7" w:rsidRPr="002606E0" w:rsidRDefault="00F04C73">
      <w:pPr>
        <w:spacing w:after="120"/>
        <w:ind w:right="828"/>
        <w:rPr>
          <w:rFonts w:ascii="Aptos" w:hAnsi="Aptos" w:cs="Arial"/>
          <w:color w:val="0070C0"/>
          <w:sz w:val="20"/>
          <w:szCs w:val="20"/>
        </w:rPr>
      </w:pPr>
      <w:r w:rsidRPr="002606E0">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D051A7" w:rsidRPr="002606E0" w14:paraId="56628225" w14:textId="77777777">
        <w:tc>
          <w:tcPr>
            <w:tcW w:w="8080" w:type="dxa"/>
            <w:shd w:val="clear" w:color="auto" w:fill="F2F2F2" w:themeFill="background1" w:themeFillShade="F2"/>
          </w:tcPr>
          <w:p w14:paraId="297CC2B6" w14:textId="77777777" w:rsidR="00D051A7" w:rsidRPr="002606E0" w:rsidRDefault="00F04C73">
            <w:pPr>
              <w:rPr>
                <w:rFonts w:ascii="Aptos" w:eastAsia="Times" w:hAnsi="Aptos" w:cs="Arial"/>
                <w:b/>
                <w:color w:val="000000"/>
                <w:sz w:val="20"/>
                <w:szCs w:val="20"/>
                <w:lang w:eastAsia="en-GB"/>
              </w:rPr>
            </w:pPr>
            <w:r w:rsidRPr="002606E0">
              <w:rPr>
                <w:rFonts w:ascii="Aptos" w:hAnsi="Aptos" w:cs="Arial"/>
                <w:b/>
                <w:sz w:val="20"/>
                <w:szCs w:val="20"/>
              </w:rPr>
              <w:t xml:space="preserve">Executive Committee Meeting Decision </w:t>
            </w:r>
            <w:r w:rsidRPr="002606E0">
              <w:rPr>
                <w:rFonts w:ascii="Aptos" w:eastAsia="Times" w:hAnsi="Aptos" w:cs="Arial"/>
                <w:b/>
                <w:color w:val="000000"/>
                <w:sz w:val="20"/>
                <w:szCs w:val="20"/>
                <w:lang w:eastAsia="en-GB"/>
              </w:rPr>
              <w:t>code:</w:t>
            </w:r>
          </w:p>
        </w:tc>
        <w:tc>
          <w:tcPr>
            <w:tcW w:w="425" w:type="dxa"/>
          </w:tcPr>
          <w:p w14:paraId="324684D4" w14:textId="77777777" w:rsidR="00D051A7" w:rsidRPr="002606E0" w:rsidRDefault="00F04C73">
            <w:pPr>
              <w:rPr>
                <w:rFonts w:ascii="Aptos" w:eastAsia="Times" w:hAnsi="Aptos" w:cs="Arial"/>
                <w:b/>
                <w:color w:val="A6A6A6" w:themeColor="background1" w:themeShade="A6"/>
                <w:sz w:val="20"/>
                <w:szCs w:val="20"/>
                <w:lang w:eastAsia="en-GB"/>
              </w:rPr>
            </w:pPr>
            <w:r w:rsidRPr="002606E0">
              <w:rPr>
                <w:rFonts w:ascii="Aptos" w:eastAsia="Times" w:hAnsi="Aptos" w:cs="Arial"/>
                <w:b/>
                <w:color w:val="A6A6A6" w:themeColor="background1" w:themeShade="A6"/>
                <w:sz w:val="20"/>
                <w:szCs w:val="20"/>
                <w:lang w:eastAsia="en-GB"/>
              </w:rPr>
              <w:t>X</w:t>
            </w:r>
          </w:p>
        </w:tc>
      </w:tr>
      <w:tr w:rsidR="00D051A7" w:rsidRPr="002606E0" w14:paraId="77DC54A8" w14:textId="77777777">
        <w:tc>
          <w:tcPr>
            <w:tcW w:w="8080" w:type="dxa"/>
          </w:tcPr>
          <w:p w14:paraId="1C27AA13"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 – Accept</w:t>
            </w:r>
          </w:p>
        </w:tc>
        <w:tc>
          <w:tcPr>
            <w:tcW w:w="425" w:type="dxa"/>
          </w:tcPr>
          <w:p w14:paraId="38B44C35" w14:textId="77777777" w:rsidR="00D051A7" w:rsidRPr="002606E0" w:rsidRDefault="00D051A7">
            <w:pPr>
              <w:rPr>
                <w:rFonts w:ascii="Aptos" w:eastAsia="Times" w:hAnsi="Aptos" w:cs="Arial"/>
                <w:b/>
                <w:color w:val="000000"/>
                <w:sz w:val="20"/>
                <w:szCs w:val="20"/>
                <w:lang w:eastAsia="en-GB"/>
              </w:rPr>
            </w:pPr>
          </w:p>
        </w:tc>
      </w:tr>
      <w:tr w:rsidR="00D051A7" w:rsidRPr="002606E0" w14:paraId="4B78ED30" w14:textId="77777777">
        <w:tc>
          <w:tcPr>
            <w:tcW w:w="8080" w:type="dxa"/>
          </w:tcPr>
          <w:p w14:paraId="5AA8B53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Ac – Accept subject to revision by relevant subcommittee chair. No further vote required</w:t>
            </w:r>
          </w:p>
        </w:tc>
        <w:tc>
          <w:tcPr>
            <w:tcW w:w="425" w:type="dxa"/>
          </w:tcPr>
          <w:p w14:paraId="153C759E" w14:textId="77777777" w:rsidR="00D051A7" w:rsidRPr="002606E0" w:rsidRDefault="00D051A7">
            <w:pPr>
              <w:rPr>
                <w:rFonts w:ascii="Aptos" w:eastAsia="Times" w:hAnsi="Aptos" w:cs="Arial"/>
                <w:b/>
                <w:color w:val="000000"/>
                <w:sz w:val="20"/>
                <w:szCs w:val="20"/>
                <w:lang w:eastAsia="en-GB"/>
              </w:rPr>
            </w:pPr>
          </w:p>
        </w:tc>
      </w:tr>
      <w:tr w:rsidR="00D051A7" w:rsidRPr="002606E0" w14:paraId="5DA3F397" w14:textId="77777777">
        <w:tc>
          <w:tcPr>
            <w:tcW w:w="8080" w:type="dxa"/>
          </w:tcPr>
          <w:p w14:paraId="79302C8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 – Accept without revision but with re-evaluation and email vote by the EC</w:t>
            </w:r>
          </w:p>
        </w:tc>
        <w:tc>
          <w:tcPr>
            <w:tcW w:w="425" w:type="dxa"/>
          </w:tcPr>
          <w:p w14:paraId="4828BB3D" w14:textId="77777777" w:rsidR="00D051A7" w:rsidRPr="002606E0" w:rsidRDefault="00D051A7">
            <w:pPr>
              <w:rPr>
                <w:rFonts w:ascii="Aptos" w:eastAsia="Times" w:hAnsi="Aptos" w:cs="Arial"/>
                <w:b/>
                <w:color w:val="000000"/>
                <w:sz w:val="20"/>
                <w:szCs w:val="20"/>
                <w:lang w:eastAsia="en-GB"/>
              </w:rPr>
            </w:pPr>
          </w:p>
        </w:tc>
      </w:tr>
      <w:tr w:rsidR="00D051A7" w:rsidRPr="002606E0" w14:paraId="34C46E85" w14:textId="77777777">
        <w:tc>
          <w:tcPr>
            <w:tcW w:w="8080" w:type="dxa"/>
          </w:tcPr>
          <w:p w14:paraId="75C4DF4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Uc – Accept subject to revision and re-evaluation and email vote by the EC</w:t>
            </w:r>
          </w:p>
        </w:tc>
        <w:tc>
          <w:tcPr>
            <w:tcW w:w="425" w:type="dxa"/>
          </w:tcPr>
          <w:p w14:paraId="1CB70841" w14:textId="77777777" w:rsidR="00D051A7" w:rsidRPr="002606E0" w:rsidRDefault="00D051A7">
            <w:pPr>
              <w:rPr>
                <w:rFonts w:ascii="Aptos" w:eastAsia="Times" w:hAnsi="Aptos" w:cs="Arial"/>
                <w:b/>
                <w:color w:val="000000"/>
                <w:sz w:val="20"/>
                <w:szCs w:val="20"/>
                <w:lang w:eastAsia="en-GB"/>
              </w:rPr>
            </w:pPr>
          </w:p>
        </w:tc>
      </w:tr>
      <w:tr w:rsidR="00D051A7" w:rsidRPr="002606E0" w14:paraId="74D38B1D" w14:textId="77777777">
        <w:tc>
          <w:tcPr>
            <w:tcW w:w="8080" w:type="dxa"/>
          </w:tcPr>
          <w:p w14:paraId="6ED0B40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Ud – Deferred to the next EC meeting, with an invitation to revise based on EC comments</w:t>
            </w:r>
          </w:p>
        </w:tc>
        <w:tc>
          <w:tcPr>
            <w:tcW w:w="425" w:type="dxa"/>
          </w:tcPr>
          <w:p w14:paraId="5797C7A9" w14:textId="77777777" w:rsidR="00D051A7" w:rsidRPr="002606E0" w:rsidRDefault="00D051A7">
            <w:pPr>
              <w:rPr>
                <w:rFonts w:ascii="Aptos" w:eastAsia="Times" w:hAnsi="Aptos" w:cs="Arial"/>
                <w:b/>
                <w:color w:val="000000"/>
                <w:sz w:val="20"/>
                <w:szCs w:val="20"/>
                <w:lang w:eastAsia="en-GB"/>
              </w:rPr>
            </w:pPr>
          </w:p>
        </w:tc>
      </w:tr>
      <w:tr w:rsidR="00D051A7" w:rsidRPr="002606E0" w14:paraId="7CD067F1" w14:textId="77777777">
        <w:tc>
          <w:tcPr>
            <w:tcW w:w="8080" w:type="dxa"/>
          </w:tcPr>
          <w:p w14:paraId="728CC6E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J - Reject</w:t>
            </w:r>
          </w:p>
        </w:tc>
        <w:tc>
          <w:tcPr>
            <w:tcW w:w="425" w:type="dxa"/>
          </w:tcPr>
          <w:p w14:paraId="1DB67C6F" w14:textId="77777777" w:rsidR="00D051A7" w:rsidRPr="002606E0" w:rsidRDefault="00D051A7">
            <w:pPr>
              <w:rPr>
                <w:rFonts w:ascii="Aptos" w:eastAsia="Times" w:hAnsi="Aptos" w:cs="Arial"/>
                <w:b/>
                <w:color w:val="000000"/>
                <w:sz w:val="20"/>
                <w:szCs w:val="20"/>
                <w:lang w:eastAsia="en-GB"/>
              </w:rPr>
            </w:pPr>
          </w:p>
        </w:tc>
      </w:tr>
      <w:tr w:rsidR="00D051A7" w:rsidRPr="002606E0" w14:paraId="590FFD3B" w14:textId="77777777">
        <w:tc>
          <w:tcPr>
            <w:tcW w:w="8080" w:type="dxa"/>
          </w:tcPr>
          <w:p w14:paraId="62307C8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W - Withdrawn</w:t>
            </w:r>
          </w:p>
        </w:tc>
        <w:tc>
          <w:tcPr>
            <w:tcW w:w="425" w:type="dxa"/>
          </w:tcPr>
          <w:p w14:paraId="79269ADD" w14:textId="77777777" w:rsidR="00D051A7" w:rsidRPr="002606E0" w:rsidRDefault="00D051A7">
            <w:pPr>
              <w:rPr>
                <w:rFonts w:ascii="Aptos" w:eastAsia="Times" w:hAnsi="Aptos" w:cs="Arial"/>
                <w:b/>
                <w:color w:val="000000"/>
                <w:sz w:val="20"/>
                <w:szCs w:val="20"/>
                <w:lang w:eastAsia="en-GB"/>
              </w:rPr>
            </w:pPr>
          </w:p>
        </w:tc>
      </w:tr>
    </w:tbl>
    <w:p w14:paraId="55729E51" w14:textId="77777777" w:rsidR="00D051A7" w:rsidRPr="002606E0" w:rsidRDefault="00D051A7">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D051A7" w:rsidRPr="002606E0" w14:paraId="43C9B1EE" w14:textId="77777777">
        <w:trPr>
          <w:trHeight w:val="211"/>
        </w:trPr>
        <w:tc>
          <w:tcPr>
            <w:tcW w:w="8505" w:type="dxa"/>
            <w:shd w:val="clear" w:color="auto" w:fill="F2F2F2" w:themeFill="background1" w:themeFillShade="F2"/>
          </w:tcPr>
          <w:p w14:paraId="29307A1F" w14:textId="77777777" w:rsidR="00D051A7" w:rsidRPr="002606E0" w:rsidRDefault="00F04C73">
            <w:pPr>
              <w:rPr>
                <w:rFonts w:ascii="Aptos" w:hAnsi="Aptos" w:cs="Arial"/>
                <w:sz w:val="20"/>
                <w:szCs w:val="20"/>
              </w:rPr>
            </w:pPr>
            <w:r w:rsidRPr="002606E0">
              <w:rPr>
                <w:rFonts w:ascii="Aptos" w:hAnsi="Aptos" w:cs="Arial"/>
                <w:b/>
                <w:sz w:val="20"/>
                <w:szCs w:val="20"/>
              </w:rPr>
              <w:t>Comments from the Executive Committee:</w:t>
            </w:r>
          </w:p>
        </w:tc>
      </w:tr>
      <w:tr w:rsidR="00D051A7" w:rsidRPr="002606E0" w14:paraId="08E64CC3" w14:textId="77777777">
        <w:trPr>
          <w:trHeight w:val="794"/>
        </w:trPr>
        <w:tc>
          <w:tcPr>
            <w:tcW w:w="8505" w:type="dxa"/>
          </w:tcPr>
          <w:p w14:paraId="2BBBD9EB" w14:textId="77777777" w:rsidR="00D051A7" w:rsidRPr="002606E0" w:rsidRDefault="00D051A7">
            <w:pPr>
              <w:rPr>
                <w:rFonts w:ascii="Aptos" w:hAnsi="Aptos" w:cs="Arial"/>
                <w:sz w:val="20"/>
                <w:szCs w:val="20"/>
              </w:rPr>
            </w:pPr>
          </w:p>
          <w:p w14:paraId="60A3D9C5" w14:textId="77777777" w:rsidR="00D051A7" w:rsidRPr="002606E0" w:rsidRDefault="00D051A7">
            <w:pPr>
              <w:rPr>
                <w:rFonts w:ascii="Aptos" w:hAnsi="Aptos" w:cs="Arial"/>
                <w:sz w:val="20"/>
                <w:szCs w:val="20"/>
              </w:rPr>
            </w:pPr>
          </w:p>
        </w:tc>
      </w:tr>
    </w:tbl>
    <w:p w14:paraId="061B816D" w14:textId="77777777" w:rsidR="00D051A7" w:rsidRPr="002606E0" w:rsidRDefault="00D051A7">
      <w:pPr>
        <w:rPr>
          <w:rFonts w:ascii="Aptos" w:hAnsi="Aptos" w:cs="Arial"/>
          <w:b/>
          <w:sz w:val="20"/>
          <w:szCs w:val="20"/>
        </w:rPr>
      </w:pPr>
    </w:p>
    <w:p w14:paraId="6840E8FE" w14:textId="77777777" w:rsidR="00D051A7" w:rsidRPr="002606E0" w:rsidRDefault="00D051A7">
      <w:pPr>
        <w:rPr>
          <w:rFonts w:ascii="Aptos" w:hAnsi="Aptos" w:cs="Arial"/>
          <w:b/>
          <w:sz w:val="20"/>
          <w:szCs w:val="20"/>
        </w:rPr>
      </w:pPr>
    </w:p>
    <w:p w14:paraId="1D375388" w14:textId="41B67BE8" w:rsidR="00D051A7" w:rsidRPr="002606E0" w:rsidRDefault="00F04C73">
      <w:pPr>
        <w:spacing w:after="120"/>
        <w:rPr>
          <w:rFonts w:ascii="Aptos" w:hAnsi="Aptos" w:cs="Arial"/>
          <w:b/>
          <w:sz w:val="20"/>
          <w:szCs w:val="20"/>
        </w:rPr>
      </w:pPr>
      <w:r w:rsidRPr="002606E0">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D051A7" w:rsidRPr="002606E0" w14:paraId="1979C9E2" w14:textId="77777777">
        <w:tc>
          <w:tcPr>
            <w:tcW w:w="8505" w:type="dxa"/>
            <w:shd w:val="clear" w:color="auto" w:fill="F2F2F2" w:themeFill="background1" w:themeFillShade="F2"/>
          </w:tcPr>
          <w:p w14:paraId="6E8C5A86" w14:textId="10BC3ED0" w:rsidR="00D051A7" w:rsidRPr="002606E0" w:rsidRDefault="00F04C73">
            <w:pPr>
              <w:rPr>
                <w:rFonts w:ascii="Aptos" w:hAnsi="Aptos" w:cs="Arial"/>
                <w:sz w:val="20"/>
                <w:szCs w:val="20"/>
              </w:rPr>
            </w:pPr>
            <w:r w:rsidRPr="002606E0">
              <w:rPr>
                <w:rFonts w:ascii="Aptos" w:hAnsi="Aptos" w:cs="Arial"/>
                <w:b/>
                <w:sz w:val="20"/>
                <w:szCs w:val="20"/>
              </w:rPr>
              <w:t xml:space="preserve">Response of proposer: </w:t>
            </w:r>
          </w:p>
        </w:tc>
      </w:tr>
      <w:tr w:rsidR="00D051A7" w:rsidRPr="002606E0" w14:paraId="475E57DC" w14:textId="77777777">
        <w:tc>
          <w:tcPr>
            <w:tcW w:w="8505" w:type="dxa"/>
          </w:tcPr>
          <w:p w14:paraId="704298AC" w14:textId="77777777" w:rsidR="00D051A7" w:rsidRPr="002606E0" w:rsidRDefault="00D051A7">
            <w:pPr>
              <w:rPr>
                <w:rFonts w:ascii="Aptos" w:hAnsi="Aptos" w:cs="Arial"/>
                <w:sz w:val="20"/>
                <w:szCs w:val="20"/>
              </w:rPr>
            </w:pPr>
          </w:p>
          <w:p w14:paraId="45E7F9D1" w14:textId="77777777" w:rsidR="00D051A7" w:rsidRPr="002606E0" w:rsidRDefault="00D051A7">
            <w:pPr>
              <w:rPr>
                <w:rFonts w:ascii="Aptos" w:hAnsi="Aptos" w:cs="Arial"/>
                <w:sz w:val="20"/>
                <w:szCs w:val="20"/>
              </w:rPr>
            </w:pPr>
          </w:p>
          <w:p w14:paraId="6F67A003" w14:textId="77777777" w:rsidR="00D051A7" w:rsidRPr="002606E0" w:rsidRDefault="00D051A7">
            <w:pPr>
              <w:rPr>
                <w:rFonts w:ascii="Aptos" w:hAnsi="Aptos" w:cs="Arial"/>
                <w:sz w:val="20"/>
                <w:szCs w:val="20"/>
              </w:rPr>
            </w:pPr>
          </w:p>
          <w:p w14:paraId="7572922A" w14:textId="77777777" w:rsidR="00D051A7" w:rsidRPr="002606E0" w:rsidRDefault="00D051A7">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D051A7" w:rsidRPr="002606E0" w14:paraId="3DDB8749" w14:textId="77777777">
        <w:trPr>
          <w:trHeight w:val="244"/>
        </w:trPr>
        <w:tc>
          <w:tcPr>
            <w:tcW w:w="1980" w:type="dxa"/>
            <w:shd w:val="clear" w:color="auto" w:fill="F2F2F2" w:themeFill="background1" w:themeFillShade="F2"/>
          </w:tcPr>
          <w:p w14:paraId="095D5D7B" w14:textId="77777777" w:rsidR="00D051A7" w:rsidRPr="002606E0" w:rsidRDefault="00F04C73">
            <w:pPr>
              <w:ind w:left="174"/>
              <w:rPr>
                <w:rFonts w:ascii="Aptos" w:hAnsi="Aptos" w:cs="Arial"/>
                <w:bCs/>
                <w:sz w:val="20"/>
                <w:szCs w:val="20"/>
              </w:rPr>
            </w:pPr>
            <w:r w:rsidRPr="002606E0">
              <w:rPr>
                <w:rFonts w:ascii="Aptos" w:hAnsi="Aptos" w:cs="Arial"/>
                <w:b/>
                <w:bCs/>
                <w:sz w:val="20"/>
                <w:szCs w:val="20"/>
              </w:rPr>
              <w:t>Revision date:</w:t>
            </w:r>
          </w:p>
        </w:tc>
        <w:tc>
          <w:tcPr>
            <w:tcW w:w="1843" w:type="dxa"/>
          </w:tcPr>
          <w:p w14:paraId="5DD7E0E5" w14:textId="77777777" w:rsidR="00D051A7" w:rsidRPr="002606E0" w:rsidRDefault="00D051A7">
            <w:pPr>
              <w:rPr>
                <w:rFonts w:ascii="Aptos" w:hAnsi="Aptos" w:cs="Arial"/>
                <w:bCs/>
                <w:sz w:val="20"/>
                <w:szCs w:val="20"/>
              </w:rPr>
            </w:pPr>
          </w:p>
        </w:tc>
      </w:tr>
    </w:tbl>
    <w:p w14:paraId="29E1CA0C" w14:textId="77777777" w:rsidR="00D051A7" w:rsidRPr="002606E0" w:rsidRDefault="00D051A7">
      <w:pPr>
        <w:ind w:firstLine="720"/>
        <w:rPr>
          <w:rFonts w:ascii="Aptos" w:hAnsi="Aptos" w:cs="Arial"/>
          <w:b/>
          <w:bCs/>
          <w:sz w:val="20"/>
          <w:szCs w:val="20"/>
        </w:rPr>
      </w:pPr>
    </w:p>
    <w:p w14:paraId="0381DC0E" w14:textId="6522BDE8" w:rsidR="00D051A7" w:rsidRPr="002606E0" w:rsidRDefault="00F04C73">
      <w:pPr>
        <w:pStyle w:val="BodyTextIndent"/>
        <w:ind w:left="0" w:firstLine="0"/>
        <w:rPr>
          <w:rFonts w:ascii="Aptos" w:hAnsi="Aptos" w:cs="Arial"/>
          <w:color w:val="000000"/>
          <w:sz w:val="20"/>
        </w:rPr>
      </w:pPr>
      <w:r w:rsidRPr="002606E0">
        <w:rPr>
          <w:rFonts w:ascii="Aptos" w:hAnsi="Aptos" w:cs="Arial"/>
          <w:b/>
          <w:color w:val="000000"/>
          <w:sz w:val="20"/>
        </w:rPr>
        <w:br w:type="page"/>
      </w:r>
      <w:r w:rsidRPr="002606E0">
        <w:rPr>
          <w:rFonts w:ascii="Aptos" w:hAnsi="Aptos" w:cs="Arial"/>
          <w:b/>
          <w:color w:val="000000"/>
          <w:sz w:val="20"/>
        </w:rPr>
        <w:lastRenderedPageBreak/>
        <w:t>Part 3:</w:t>
      </w:r>
      <w:r w:rsidRPr="002606E0">
        <w:rPr>
          <w:rFonts w:ascii="Aptos" w:hAnsi="Aptos" w:cs="Arial"/>
          <w:color w:val="000000"/>
          <w:sz w:val="20"/>
        </w:rPr>
        <w:t xml:space="preserve"> </w:t>
      </w:r>
      <w:r w:rsidRPr="002606E0">
        <w:rPr>
          <w:rFonts w:ascii="Aptos" w:hAnsi="Aptos" w:cs="Arial"/>
          <w:b/>
          <w:color w:val="000000"/>
          <w:sz w:val="20"/>
        </w:rPr>
        <w:t>TAXONOMIC PROPOSAL</w:t>
      </w:r>
    </w:p>
    <w:p w14:paraId="111A0145" w14:textId="77777777" w:rsidR="00D051A7" w:rsidRPr="002606E0" w:rsidRDefault="00D051A7">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D051A7" w:rsidRPr="002606E0" w14:paraId="3ED33DC5" w14:textId="77777777">
        <w:tc>
          <w:tcPr>
            <w:tcW w:w="6232" w:type="dxa"/>
            <w:gridSpan w:val="4"/>
            <w:shd w:val="clear" w:color="auto" w:fill="F2F2F2" w:themeFill="background1" w:themeFillShade="F2"/>
          </w:tcPr>
          <w:p w14:paraId="2DAF72C8" w14:textId="62CEBEA1" w:rsidR="00D051A7" w:rsidRPr="002606E0" w:rsidRDefault="00F04C73">
            <w:pPr>
              <w:rPr>
                <w:rFonts w:ascii="Aptos" w:eastAsia="Times" w:hAnsi="Aptos" w:cs="Arial"/>
                <w:b/>
                <w:color w:val="0070C0"/>
                <w:sz w:val="20"/>
                <w:szCs w:val="20"/>
                <w:lang w:eastAsia="en-GB"/>
              </w:rPr>
            </w:pPr>
            <w:r w:rsidRPr="002606E0">
              <w:rPr>
                <w:rFonts w:ascii="Aptos" w:eastAsia="Times" w:hAnsi="Aptos" w:cs="Arial"/>
                <w:b/>
                <w:color w:val="000000"/>
                <w:sz w:val="20"/>
                <w:szCs w:val="20"/>
                <w:lang w:eastAsia="en-GB"/>
              </w:rPr>
              <w:t xml:space="preserve">Taxonomic changes proposed: </w:t>
            </w:r>
          </w:p>
        </w:tc>
      </w:tr>
      <w:tr w:rsidR="00D051A7" w:rsidRPr="002606E0" w14:paraId="5374ABFD" w14:textId="77777777">
        <w:tc>
          <w:tcPr>
            <w:tcW w:w="2972" w:type="dxa"/>
          </w:tcPr>
          <w:p w14:paraId="48F5839C"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Establish new taxon</w:t>
            </w:r>
          </w:p>
        </w:tc>
        <w:tc>
          <w:tcPr>
            <w:tcW w:w="425" w:type="dxa"/>
          </w:tcPr>
          <w:p w14:paraId="0DC6D7BC"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2410" w:type="dxa"/>
          </w:tcPr>
          <w:p w14:paraId="204EF588"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Split taxon</w:t>
            </w:r>
          </w:p>
        </w:tc>
        <w:tc>
          <w:tcPr>
            <w:tcW w:w="425" w:type="dxa"/>
          </w:tcPr>
          <w:p w14:paraId="102E18A8" w14:textId="77777777" w:rsidR="00D051A7" w:rsidRPr="002606E0" w:rsidRDefault="00D051A7">
            <w:pPr>
              <w:rPr>
                <w:rFonts w:ascii="Aptos" w:eastAsia="Times" w:hAnsi="Aptos" w:cs="Arial"/>
                <w:b/>
                <w:color w:val="000000"/>
                <w:sz w:val="20"/>
                <w:szCs w:val="20"/>
                <w:lang w:eastAsia="en-GB"/>
              </w:rPr>
            </w:pPr>
          </w:p>
        </w:tc>
      </w:tr>
      <w:tr w:rsidR="00D051A7" w:rsidRPr="002606E0" w14:paraId="72849107" w14:textId="77777777">
        <w:tc>
          <w:tcPr>
            <w:tcW w:w="2972" w:type="dxa"/>
          </w:tcPr>
          <w:p w14:paraId="3DF6E346"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Abolish taxon</w:t>
            </w:r>
          </w:p>
        </w:tc>
        <w:tc>
          <w:tcPr>
            <w:tcW w:w="425" w:type="dxa"/>
          </w:tcPr>
          <w:p w14:paraId="4379D084" w14:textId="77777777" w:rsidR="00D051A7" w:rsidRPr="002606E0" w:rsidRDefault="00D051A7">
            <w:pPr>
              <w:rPr>
                <w:rFonts w:ascii="Aptos" w:eastAsia="Times" w:hAnsi="Aptos" w:cs="Arial"/>
                <w:b/>
                <w:color w:val="000000"/>
                <w:sz w:val="20"/>
                <w:szCs w:val="20"/>
                <w:lang w:eastAsia="en-GB"/>
              </w:rPr>
            </w:pPr>
          </w:p>
        </w:tc>
        <w:tc>
          <w:tcPr>
            <w:tcW w:w="2410" w:type="dxa"/>
          </w:tcPr>
          <w:p w14:paraId="33413ADC"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Merge taxon</w:t>
            </w:r>
          </w:p>
        </w:tc>
        <w:tc>
          <w:tcPr>
            <w:tcW w:w="425" w:type="dxa"/>
          </w:tcPr>
          <w:p w14:paraId="687BDAC4" w14:textId="77777777" w:rsidR="00D051A7" w:rsidRPr="002606E0" w:rsidRDefault="00D051A7">
            <w:pPr>
              <w:rPr>
                <w:rFonts w:ascii="Aptos" w:eastAsia="Times" w:hAnsi="Aptos" w:cs="Arial"/>
                <w:b/>
                <w:color w:val="000000"/>
                <w:sz w:val="20"/>
                <w:szCs w:val="20"/>
                <w:lang w:eastAsia="en-GB"/>
              </w:rPr>
            </w:pPr>
          </w:p>
        </w:tc>
      </w:tr>
      <w:tr w:rsidR="00D051A7" w:rsidRPr="002606E0" w14:paraId="12DBF3F6" w14:textId="77777777">
        <w:tc>
          <w:tcPr>
            <w:tcW w:w="2972" w:type="dxa"/>
          </w:tcPr>
          <w:p w14:paraId="62BCB519"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Move taxon</w:t>
            </w:r>
          </w:p>
        </w:tc>
        <w:tc>
          <w:tcPr>
            <w:tcW w:w="425" w:type="dxa"/>
          </w:tcPr>
          <w:p w14:paraId="7C7C6E26" w14:textId="77777777" w:rsidR="00D051A7" w:rsidRPr="002606E0" w:rsidRDefault="00D051A7">
            <w:pPr>
              <w:rPr>
                <w:rFonts w:ascii="Aptos" w:eastAsia="Times" w:hAnsi="Aptos" w:cs="Arial"/>
                <w:b/>
                <w:color w:val="000000"/>
                <w:sz w:val="20"/>
                <w:szCs w:val="20"/>
                <w:lang w:eastAsia="en-GB"/>
              </w:rPr>
            </w:pPr>
          </w:p>
        </w:tc>
        <w:tc>
          <w:tcPr>
            <w:tcW w:w="2410" w:type="dxa"/>
          </w:tcPr>
          <w:p w14:paraId="4C9AA17D"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Promote taxon</w:t>
            </w:r>
          </w:p>
        </w:tc>
        <w:tc>
          <w:tcPr>
            <w:tcW w:w="425" w:type="dxa"/>
          </w:tcPr>
          <w:p w14:paraId="633211A6" w14:textId="77777777" w:rsidR="00D051A7" w:rsidRPr="002606E0" w:rsidRDefault="00D051A7">
            <w:pPr>
              <w:rPr>
                <w:rFonts w:ascii="Aptos" w:eastAsia="Times" w:hAnsi="Aptos" w:cs="Arial"/>
                <w:b/>
                <w:color w:val="000000"/>
                <w:sz w:val="20"/>
                <w:szCs w:val="20"/>
                <w:lang w:eastAsia="en-GB"/>
              </w:rPr>
            </w:pPr>
          </w:p>
        </w:tc>
      </w:tr>
      <w:tr w:rsidR="00D051A7" w:rsidRPr="002606E0" w14:paraId="2D24CF43" w14:textId="77777777">
        <w:tc>
          <w:tcPr>
            <w:tcW w:w="2972" w:type="dxa"/>
          </w:tcPr>
          <w:p w14:paraId="1B2AD20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Rename taxon</w:t>
            </w:r>
          </w:p>
        </w:tc>
        <w:tc>
          <w:tcPr>
            <w:tcW w:w="425" w:type="dxa"/>
          </w:tcPr>
          <w:p w14:paraId="54C7153A"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2410" w:type="dxa"/>
          </w:tcPr>
          <w:p w14:paraId="748639FE"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Demote taxon</w:t>
            </w:r>
          </w:p>
        </w:tc>
        <w:tc>
          <w:tcPr>
            <w:tcW w:w="425" w:type="dxa"/>
          </w:tcPr>
          <w:p w14:paraId="5C6BC300" w14:textId="77777777" w:rsidR="00D051A7" w:rsidRPr="002606E0" w:rsidRDefault="00D051A7">
            <w:pPr>
              <w:rPr>
                <w:rFonts w:ascii="Aptos" w:eastAsia="Times" w:hAnsi="Aptos" w:cs="Arial"/>
                <w:b/>
                <w:color w:val="000000"/>
                <w:sz w:val="20"/>
                <w:szCs w:val="20"/>
                <w:lang w:eastAsia="en-GB"/>
              </w:rPr>
            </w:pPr>
          </w:p>
        </w:tc>
      </w:tr>
      <w:tr w:rsidR="00D051A7" w:rsidRPr="002606E0" w14:paraId="7248DA32" w14:textId="77777777">
        <w:trPr>
          <w:gridAfter w:val="2"/>
          <w:wAfter w:w="2835" w:type="dxa"/>
        </w:trPr>
        <w:tc>
          <w:tcPr>
            <w:tcW w:w="2972" w:type="dxa"/>
          </w:tcPr>
          <w:p w14:paraId="78300545" w14:textId="77777777" w:rsidR="00D051A7" w:rsidRPr="002606E0" w:rsidRDefault="00F04C73">
            <w:pPr>
              <w:rPr>
                <w:rFonts w:ascii="Aptos" w:hAnsi="Aptos" w:cs="Arial"/>
                <w:b/>
                <w:sz w:val="20"/>
                <w:szCs w:val="20"/>
              </w:rPr>
            </w:pPr>
            <w:r w:rsidRPr="002606E0">
              <w:rPr>
                <w:rFonts w:ascii="Aptos" w:eastAsia="Times" w:hAnsi="Aptos" w:cs="Arial"/>
                <w:color w:val="000000"/>
                <w:sz w:val="20"/>
                <w:szCs w:val="20"/>
                <w:lang w:eastAsia="en-GB"/>
              </w:rPr>
              <w:t>Move and rename</w:t>
            </w:r>
          </w:p>
        </w:tc>
        <w:tc>
          <w:tcPr>
            <w:tcW w:w="425" w:type="dxa"/>
          </w:tcPr>
          <w:p w14:paraId="6547104A" w14:textId="77777777" w:rsidR="00D051A7" w:rsidRPr="002606E0" w:rsidRDefault="00D051A7">
            <w:pPr>
              <w:rPr>
                <w:rFonts w:ascii="Aptos" w:hAnsi="Aptos" w:cs="Arial"/>
                <w:b/>
                <w:sz w:val="20"/>
                <w:szCs w:val="20"/>
              </w:rPr>
            </w:pPr>
          </w:p>
        </w:tc>
      </w:tr>
    </w:tbl>
    <w:p w14:paraId="6FE79EE8" w14:textId="77777777" w:rsidR="00D051A7" w:rsidRPr="002606E0" w:rsidRDefault="00D051A7">
      <w:pPr>
        <w:rPr>
          <w:rFonts w:ascii="Aptos" w:hAnsi="Aptos" w:cs="Arial"/>
          <w:color w:val="808080" w:themeColor="background1" w:themeShade="80"/>
          <w:sz w:val="20"/>
        </w:rPr>
      </w:pPr>
    </w:p>
    <w:p w14:paraId="23C815F5" w14:textId="77777777" w:rsidR="00D051A7" w:rsidRPr="002606E0" w:rsidRDefault="00D051A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D051A7" w:rsidRPr="002606E0" w14:paraId="4C84FE10" w14:textId="77777777">
        <w:trPr>
          <w:trHeight w:val="297"/>
        </w:trPr>
        <w:tc>
          <w:tcPr>
            <w:tcW w:w="8926" w:type="dxa"/>
            <w:gridSpan w:val="2"/>
            <w:shd w:val="clear" w:color="auto" w:fill="F2F2F2" w:themeFill="background1" w:themeFillShade="F2"/>
          </w:tcPr>
          <w:p w14:paraId="4DFF0C3A" w14:textId="307411A3" w:rsidR="00D051A7" w:rsidRPr="002606E0" w:rsidRDefault="00F04C73">
            <w:pPr>
              <w:rPr>
                <w:rFonts w:ascii="Aptos" w:hAnsi="Aptos" w:cs="Arial"/>
                <w:b/>
                <w:color w:val="0000FF"/>
                <w:sz w:val="20"/>
              </w:rPr>
            </w:pPr>
            <w:r w:rsidRPr="002606E0">
              <w:rPr>
                <w:rFonts w:ascii="Aptos" w:hAnsi="Aptos" w:cs="Arial"/>
                <w:b/>
                <w:sz w:val="20"/>
                <w:szCs w:val="20"/>
              </w:rPr>
              <w:t xml:space="preserve">Etymology (origin) of proposed taxonomic names: </w:t>
            </w:r>
          </w:p>
        </w:tc>
      </w:tr>
      <w:tr w:rsidR="00D051A7" w:rsidRPr="002606E0" w14:paraId="625394CE" w14:textId="77777777">
        <w:trPr>
          <w:trHeight w:val="73"/>
        </w:trPr>
        <w:tc>
          <w:tcPr>
            <w:tcW w:w="2547" w:type="dxa"/>
          </w:tcPr>
          <w:p w14:paraId="2513825B" w14:textId="77777777" w:rsidR="00D051A7" w:rsidRPr="002606E0" w:rsidRDefault="00F04C73">
            <w:pPr>
              <w:rPr>
                <w:rFonts w:ascii="Aptos" w:hAnsi="Aptos" w:cs="Arial"/>
                <w:b/>
                <w:sz w:val="20"/>
                <w:szCs w:val="20"/>
              </w:rPr>
            </w:pPr>
            <w:r w:rsidRPr="002606E0">
              <w:rPr>
                <w:rFonts w:ascii="Aptos" w:hAnsi="Aptos" w:cs="Arial"/>
                <w:b/>
                <w:sz w:val="20"/>
                <w:szCs w:val="20"/>
              </w:rPr>
              <w:t xml:space="preserve">Taxon name </w:t>
            </w:r>
          </w:p>
        </w:tc>
        <w:tc>
          <w:tcPr>
            <w:tcW w:w="6379" w:type="dxa"/>
          </w:tcPr>
          <w:p w14:paraId="787CAF07" w14:textId="77777777" w:rsidR="00D051A7" w:rsidRPr="002606E0" w:rsidRDefault="00F04C73">
            <w:pPr>
              <w:rPr>
                <w:rFonts w:ascii="Aptos" w:hAnsi="Aptos" w:cs="Arial"/>
                <w:b/>
                <w:sz w:val="20"/>
                <w:szCs w:val="20"/>
              </w:rPr>
            </w:pPr>
            <w:r w:rsidRPr="002606E0">
              <w:rPr>
                <w:rFonts w:ascii="Aptos" w:hAnsi="Aptos" w:cs="Arial"/>
                <w:b/>
                <w:sz w:val="20"/>
                <w:szCs w:val="20"/>
              </w:rPr>
              <w:t>Etymology of the term</w:t>
            </w:r>
          </w:p>
        </w:tc>
      </w:tr>
      <w:tr w:rsidR="00D051A7" w:rsidRPr="002606E0" w14:paraId="41CA3E9E" w14:textId="77777777">
        <w:trPr>
          <w:trHeight w:val="71"/>
        </w:trPr>
        <w:tc>
          <w:tcPr>
            <w:tcW w:w="2547" w:type="dxa"/>
            <w:vAlign w:val="center"/>
          </w:tcPr>
          <w:p w14:paraId="3B808704" w14:textId="43F8135A" w:rsidR="00D051A7" w:rsidRPr="002606E0" w:rsidRDefault="00ED5F93">
            <w:pPr>
              <w:jc w:val="both"/>
              <w:rPr>
                <w:rFonts w:ascii="Aptos" w:hAnsi="Aptos" w:cs="Arial"/>
                <w:b/>
                <w:color w:val="000000" w:themeColor="text1"/>
                <w:sz w:val="20"/>
                <w:szCs w:val="20"/>
              </w:rPr>
            </w:pPr>
            <w:r w:rsidRPr="002606E0">
              <w:rPr>
                <w:rFonts w:ascii="Aptos" w:hAnsi="Aptos"/>
                <w:i/>
                <w:sz w:val="20"/>
                <w:szCs w:val="20"/>
              </w:rPr>
              <w:t>Orthobunyavirus altamiraense</w:t>
            </w:r>
          </w:p>
        </w:tc>
        <w:tc>
          <w:tcPr>
            <w:tcW w:w="6379" w:type="dxa"/>
            <w:vAlign w:val="center"/>
          </w:tcPr>
          <w:p w14:paraId="4CC878AC" w14:textId="42322DE5" w:rsidR="00D051A7" w:rsidRPr="002606E0" w:rsidRDefault="004A194D">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t>
            </w:r>
            <w:r w:rsidR="00C90D55" w:rsidRPr="002606E0">
              <w:rPr>
                <w:rFonts w:ascii="Aptos" w:hAnsi="Aptos"/>
                <w:iCs/>
                <w:color w:val="000000" w:themeColor="text1"/>
                <w:sz w:val="20"/>
                <w:szCs w:val="20"/>
              </w:rPr>
              <w:t>was recovered from a pool of mosquitoes collected in the city of Altamira, Pará State, Northern Brazil</w:t>
            </w:r>
          </w:p>
        </w:tc>
      </w:tr>
      <w:tr w:rsidR="00D051A7" w:rsidRPr="002606E0" w14:paraId="00947E42" w14:textId="77777777">
        <w:trPr>
          <w:trHeight w:val="71"/>
        </w:trPr>
        <w:tc>
          <w:tcPr>
            <w:tcW w:w="2547" w:type="dxa"/>
            <w:vAlign w:val="center"/>
          </w:tcPr>
          <w:p w14:paraId="06D10EF7" w14:textId="4BF03806" w:rsidR="00D051A7" w:rsidRPr="002606E0" w:rsidRDefault="00ED5F93">
            <w:pPr>
              <w:jc w:val="both"/>
              <w:rPr>
                <w:rFonts w:ascii="Aptos" w:hAnsi="Aptos" w:cs="Arial"/>
                <w:b/>
                <w:color w:val="000000" w:themeColor="text1"/>
                <w:sz w:val="20"/>
                <w:szCs w:val="20"/>
              </w:rPr>
            </w:pPr>
            <w:r w:rsidRPr="002606E0">
              <w:rPr>
                <w:rFonts w:ascii="Aptos" w:hAnsi="Aptos"/>
                <w:i/>
                <w:sz w:val="20"/>
                <w:szCs w:val="20"/>
              </w:rPr>
              <w:t>Orthobunyavirus calchaquiense</w:t>
            </w:r>
          </w:p>
        </w:tc>
        <w:tc>
          <w:tcPr>
            <w:tcW w:w="6379" w:type="dxa"/>
            <w:vAlign w:val="center"/>
          </w:tcPr>
          <w:p w14:paraId="1D37CBDC" w14:textId="4C16AA9C" w:rsidR="00D051A7" w:rsidRPr="002606E0" w:rsidRDefault="007526C7">
            <w:pPr>
              <w:jc w:val="both"/>
              <w:rPr>
                <w:rFonts w:ascii="Aptos" w:hAnsi="Aptos" w:cs="Arial"/>
                <w:b/>
                <w:color w:val="000000" w:themeColor="text1"/>
                <w:sz w:val="20"/>
                <w:szCs w:val="20"/>
              </w:rPr>
            </w:pPr>
            <w:r w:rsidRPr="002606E0">
              <w:rPr>
                <w:rFonts w:ascii="Aptos" w:hAnsi="Aptos"/>
                <w:iCs/>
                <w:color w:val="000000" w:themeColor="text1"/>
                <w:sz w:val="20"/>
                <w:szCs w:val="20"/>
              </w:rPr>
              <w:t>The proposed name came from the municipality Calchaqui, Argentina</w:t>
            </w:r>
          </w:p>
        </w:tc>
      </w:tr>
      <w:tr w:rsidR="00D051A7" w:rsidRPr="002606E0" w14:paraId="304410CA" w14:textId="77777777">
        <w:trPr>
          <w:trHeight w:val="71"/>
        </w:trPr>
        <w:tc>
          <w:tcPr>
            <w:tcW w:w="2547" w:type="dxa"/>
            <w:vAlign w:val="center"/>
          </w:tcPr>
          <w:p w14:paraId="5BBC5A74" w14:textId="4A9960BB" w:rsidR="00D051A7" w:rsidRPr="002606E0" w:rsidRDefault="00ED5F93">
            <w:pPr>
              <w:jc w:val="both"/>
              <w:rPr>
                <w:rFonts w:ascii="Aptos" w:hAnsi="Aptos" w:cs="Arial"/>
                <w:b/>
                <w:color w:val="000000" w:themeColor="text1"/>
                <w:sz w:val="20"/>
                <w:szCs w:val="20"/>
              </w:rPr>
            </w:pPr>
            <w:r w:rsidRPr="002606E0">
              <w:rPr>
                <w:rFonts w:ascii="Aptos" w:hAnsi="Aptos"/>
                <w:i/>
                <w:sz w:val="20"/>
                <w:szCs w:val="20"/>
              </w:rPr>
              <w:t>Orthobunyavirus cameroonense</w:t>
            </w:r>
          </w:p>
        </w:tc>
        <w:tc>
          <w:tcPr>
            <w:tcW w:w="6379" w:type="dxa"/>
            <w:vAlign w:val="center"/>
          </w:tcPr>
          <w:p w14:paraId="63E701FC" w14:textId="1AC1159C" w:rsidR="00D051A7"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A3569B" w:rsidRPr="002606E0">
              <w:rPr>
                <w:rFonts w:ascii="Aptos" w:hAnsi="Aptos"/>
                <w:iCs/>
                <w:color w:val="000000" w:themeColor="text1"/>
                <w:sz w:val="20"/>
                <w:szCs w:val="20"/>
              </w:rPr>
              <w:t>recovered from mosquitoes in Cameroon</w:t>
            </w:r>
          </w:p>
        </w:tc>
      </w:tr>
      <w:tr w:rsidR="00D051A7" w:rsidRPr="002606E0" w14:paraId="40D92429" w14:textId="77777777">
        <w:trPr>
          <w:trHeight w:val="71"/>
        </w:trPr>
        <w:tc>
          <w:tcPr>
            <w:tcW w:w="2547" w:type="dxa"/>
            <w:vAlign w:val="center"/>
          </w:tcPr>
          <w:p w14:paraId="3E44F2F8" w14:textId="26BF030B" w:rsidR="00D051A7" w:rsidRPr="002606E0" w:rsidRDefault="00ED5F93">
            <w:pPr>
              <w:jc w:val="both"/>
              <w:rPr>
                <w:rFonts w:ascii="Aptos" w:hAnsi="Aptos" w:cs="Arial"/>
                <w:b/>
                <w:color w:val="000000" w:themeColor="text1"/>
                <w:sz w:val="20"/>
                <w:szCs w:val="20"/>
              </w:rPr>
            </w:pPr>
            <w:r w:rsidRPr="002606E0">
              <w:rPr>
                <w:rFonts w:ascii="Aptos" w:hAnsi="Aptos"/>
                <w:i/>
                <w:sz w:val="20"/>
                <w:szCs w:val="20"/>
              </w:rPr>
              <w:t>Orthobunyavirus campense</w:t>
            </w:r>
          </w:p>
        </w:tc>
        <w:tc>
          <w:tcPr>
            <w:tcW w:w="6379" w:type="dxa"/>
            <w:vAlign w:val="center"/>
          </w:tcPr>
          <w:p w14:paraId="7629E8E9" w14:textId="1FC18846" w:rsidR="00D051A7"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A3569B" w:rsidRPr="002606E0">
              <w:rPr>
                <w:rFonts w:ascii="Aptos" w:hAnsi="Aptos"/>
                <w:iCs/>
                <w:color w:val="000000" w:themeColor="text1"/>
                <w:sz w:val="20"/>
                <w:szCs w:val="20"/>
              </w:rPr>
              <w:t>isolated from bats in Mojui dos Campos municipality, Pará state, Brazil</w:t>
            </w:r>
          </w:p>
        </w:tc>
      </w:tr>
      <w:tr w:rsidR="00ED5F93" w:rsidRPr="002606E0" w14:paraId="59DBA265" w14:textId="77777777">
        <w:trPr>
          <w:trHeight w:val="71"/>
        </w:trPr>
        <w:tc>
          <w:tcPr>
            <w:tcW w:w="2547" w:type="dxa"/>
            <w:vAlign w:val="center"/>
          </w:tcPr>
          <w:p w14:paraId="5EB1314F" w14:textId="3D642EF4" w:rsidR="00ED5F93" w:rsidRPr="002606E0" w:rsidRDefault="00ED5F93">
            <w:pPr>
              <w:jc w:val="both"/>
              <w:rPr>
                <w:rFonts w:ascii="Aptos" w:hAnsi="Aptos"/>
                <w:i/>
                <w:sz w:val="20"/>
                <w:szCs w:val="20"/>
              </w:rPr>
            </w:pPr>
            <w:r w:rsidRPr="002606E0">
              <w:rPr>
                <w:rFonts w:ascii="Aptos" w:hAnsi="Aptos"/>
                <w:i/>
                <w:sz w:val="20"/>
                <w:szCs w:val="20"/>
              </w:rPr>
              <w:t>Orthobunyavirus derbyense</w:t>
            </w:r>
          </w:p>
        </w:tc>
        <w:tc>
          <w:tcPr>
            <w:tcW w:w="6379" w:type="dxa"/>
            <w:vAlign w:val="center"/>
          </w:tcPr>
          <w:p w14:paraId="4EBD93CB" w14:textId="12D6B756" w:rsidR="00ED5F93"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5E60B9" w:rsidRPr="002606E0">
              <w:rPr>
                <w:rFonts w:ascii="Aptos" w:hAnsi="Aptos"/>
                <w:iCs/>
                <w:color w:val="000000" w:themeColor="text1"/>
                <w:sz w:val="20"/>
                <w:szCs w:val="20"/>
              </w:rPr>
              <w:t>recovered from mosquitoes in Derby, Western Australia</w:t>
            </w:r>
          </w:p>
        </w:tc>
      </w:tr>
      <w:tr w:rsidR="00ED5F93" w:rsidRPr="002606E0" w14:paraId="5CE3A2DD" w14:textId="77777777">
        <w:trPr>
          <w:trHeight w:val="71"/>
        </w:trPr>
        <w:tc>
          <w:tcPr>
            <w:tcW w:w="2547" w:type="dxa"/>
            <w:vAlign w:val="center"/>
          </w:tcPr>
          <w:p w14:paraId="44B4A5A1" w14:textId="3D68ADE3" w:rsidR="00ED5F93" w:rsidRPr="002606E0" w:rsidRDefault="00ED5F93">
            <w:pPr>
              <w:jc w:val="both"/>
              <w:rPr>
                <w:rFonts w:ascii="Aptos" w:hAnsi="Aptos"/>
                <w:i/>
                <w:sz w:val="20"/>
                <w:szCs w:val="20"/>
              </w:rPr>
            </w:pPr>
            <w:r w:rsidRPr="002606E0">
              <w:rPr>
                <w:rFonts w:ascii="Aptos" w:hAnsi="Aptos"/>
                <w:i/>
                <w:sz w:val="20"/>
                <w:szCs w:val="20"/>
              </w:rPr>
              <w:t>Orthobunyavirus diosense</w:t>
            </w:r>
          </w:p>
        </w:tc>
        <w:tc>
          <w:tcPr>
            <w:tcW w:w="6379" w:type="dxa"/>
            <w:vAlign w:val="center"/>
          </w:tcPr>
          <w:p w14:paraId="6142DB4A" w14:textId="5431008C" w:rsidR="00ED5F93" w:rsidRPr="002606E0" w:rsidRDefault="005E60B9">
            <w:pPr>
              <w:jc w:val="both"/>
              <w:rPr>
                <w:rFonts w:ascii="Aptos" w:hAnsi="Aptos" w:cs="Arial"/>
                <w:b/>
                <w:color w:val="000000" w:themeColor="text1"/>
                <w:sz w:val="20"/>
                <w:szCs w:val="20"/>
              </w:rPr>
            </w:pPr>
            <w:r w:rsidRPr="002606E0">
              <w:rPr>
                <w:rFonts w:ascii="Aptos" w:hAnsi="Aptos"/>
                <w:iCs/>
                <w:color w:val="000000" w:themeColor="text1"/>
                <w:sz w:val="20"/>
                <w:szCs w:val="20"/>
              </w:rPr>
              <w:t>The proposed name is related to collection site (Madre de Dios</w:t>
            </w:r>
            <w:r w:rsidR="00FA1716" w:rsidRPr="002606E0">
              <w:rPr>
                <w:rFonts w:ascii="Aptos" w:hAnsi="Aptos"/>
                <w:iCs/>
                <w:color w:val="000000" w:themeColor="text1"/>
                <w:sz w:val="20"/>
                <w:szCs w:val="20"/>
              </w:rPr>
              <w:t>, Peru</w:t>
            </w:r>
            <w:r w:rsidRPr="002606E0">
              <w:rPr>
                <w:rFonts w:ascii="Aptos" w:hAnsi="Aptos"/>
                <w:iCs/>
                <w:color w:val="000000" w:themeColor="text1"/>
                <w:sz w:val="20"/>
                <w:szCs w:val="20"/>
              </w:rPr>
              <w:t>), as well as with the virus first denomination</w:t>
            </w:r>
            <w:r w:rsidR="00FA1716" w:rsidRPr="002606E0">
              <w:rPr>
                <w:rFonts w:ascii="Aptos" w:hAnsi="Aptos"/>
                <w:iCs/>
                <w:color w:val="000000" w:themeColor="text1"/>
                <w:sz w:val="20"/>
                <w:szCs w:val="20"/>
              </w:rPr>
              <w:t>.</w:t>
            </w:r>
          </w:p>
        </w:tc>
      </w:tr>
      <w:tr w:rsidR="00ED5F93" w:rsidRPr="002606E0" w14:paraId="5534EC9C" w14:textId="77777777">
        <w:trPr>
          <w:trHeight w:val="71"/>
        </w:trPr>
        <w:tc>
          <w:tcPr>
            <w:tcW w:w="2547" w:type="dxa"/>
            <w:vAlign w:val="center"/>
          </w:tcPr>
          <w:p w14:paraId="6E10EBA6" w14:textId="3232CFBA" w:rsidR="00ED5F93" w:rsidRPr="002606E0" w:rsidRDefault="00ED5F93">
            <w:pPr>
              <w:jc w:val="both"/>
              <w:rPr>
                <w:rFonts w:ascii="Aptos" w:hAnsi="Aptos"/>
                <w:i/>
                <w:sz w:val="20"/>
                <w:szCs w:val="20"/>
              </w:rPr>
            </w:pPr>
            <w:r w:rsidRPr="002606E0">
              <w:rPr>
                <w:rFonts w:ascii="Aptos" w:hAnsi="Aptos"/>
                <w:i/>
                <w:sz w:val="20"/>
                <w:szCs w:val="20"/>
              </w:rPr>
              <w:t>Orthobunyavirus douglas</w:t>
            </w:r>
            <w:r w:rsidR="00C4315C" w:rsidRPr="002606E0">
              <w:rPr>
                <w:rFonts w:ascii="Aptos" w:hAnsi="Aptos"/>
                <w:i/>
                <w:sz w:val="20"/>
                <w:szCs w:val="20"/>
              </w:rPr>
              <w:t>ii</w:t>
            </w:r>
          </w:p>
        </w:tc>
        <w:tc>
          <w:tcPr>
            <w:tcW w:w="6379" w:type="dxa"/>
            <w:vAlign w:val="center"/>
          </w:tcPr>
          <w:p w14:paraId="1A2D4175" w14:textId="65D89911" w:rsidR="00ED5F93" w:rsidRPr="002606E0" w:rsidRDefault="00D33165">
            <w:pPr>
              <w:jc w:val="both"/>
              <w:rPr>
                <w:rFonts w:ascii="Aptos" w:hAnsi="Aptos" w:cs="Arial"/>
                <w:color w:val="000000" w:themeColor="text1"/>
                <w:sz w:val="20"/>
                <w:szCs w:val="20"/>
              </w:rPr>
            </w:pPr>
            <w:r w:rsidRPr="002606E0">
              <w:rPr>
                <w:rFonts w:ascii="Aptos" w:hAnsi="Aptos" w:cs="Arial"/>
                <w:color w:val="000000" w:themeColor="text1"/>
                <w:sz w:val="20"/>
                <w:szCs w:val="20"/>
              </w:rPr>
              <w:t xml:space="preserve">Named after the exemplar virus Douglas </w:t>
            </w:r>
          </w:p>
        </w:tc>
      </w:tr>
      <w:tr w:rsidR="00ED5F93" w:rsidRPr="002606E0" w14:paraId="1A8C4AC9" w14:textId="77777777">
        <w:trPr>
          <w:trHeight w:val="71"/>
        </w:trPr>
        <w:tc>
          <w:tcPr>
            <w:tcW w:w="2547" w:type="dxa"/>
            <w:vAlign w:val="center"/>
          </w:tcPr>
          <w:p w14:paraId="31C12DDF" w14:textId="3D181039" w:rsidR="00ED5F93" w:rsidRPr="002606E0" w:rsidRDefault="00ED5F93">
            <w:pPr>
              <w:jc w:val="both"/>
              <w:rPr>
                <w:rFonts w:ascii="Aptos" w:hAnsi="Aptos"/>
                <w:i/>
                <w:sz w:val="20"/>
                <w:szCs w:val="20"/>
              </w:rPr>
            </w:pPr>
            <w:r w:rsidRPr="002606E0">
              <w:rPr>
                <w:rFonts w:ascii="Aptos" w:hAnsi="Aptos"/>
                <w:i/>
                <w:sz w:val="20"/>
                <w:szCs w:val="20"/>
              </w:rPr>
              <w:t>Orthobunyavirus eretmapodi</w:t>
            </w:r>
            <w:r w:rsidR="00F818A5" w:rsidRPr="002606E0">
              <w:rPr>
                <w:rFonts w:ascii="Aptos" w:hAnsi="Aptos"/>
                <w:i/>
                <w:sz w:val="20"/>
                <w:szCs w:val="20"/>
              </w:rPr>
              <w:t>toides</w:t>
            </w:r>
          </w:p>
        </w:tc>
        <w:tc>
          <w:tcPr>
            <w:tcW w:w="6379" w:type="dxa"/>
            <w:vAlign w:val="center"/>
          </w:tcPr>
          <w:p w14:paraId="5B099B01" w14:textId="619A8311" w:rsidR="00ED5F93" w:rsidRPr="002606E0" w:rsidRDefault="00D33165">
            <w:pPr>
              <w:jc w:val="both"/>
              <w:rPr>
                <w:rFonts w:ascii="Aptos" w:hAnsi="Aptos" w:cs="Arial"/>
                <w:bCs/>
                <w:color w:val="000000" w:themeColor="text1"/>
                <w:sz w:val="20"/>
                <w:szCs w:val="20"/>
              </w:rPr>
            </w:pPr>
            <w:r w:rsidRPr="002606E0">
              <w:rPr>
                <w:rFonts w:ascii="Aptos" w:hAnsi="Aptos" w:cs="Arial"/>
                <w:bCs/>
                <w:color w:val="000000" w:themeColor="text1"/>
                <w:sz w:val="20"/>
                <w:szCs w:val="20"/>
              </w:rPr>
              <w:t xml:space="preserve">Named after the host </w:t>
            </w:r>
            <w:r w:rsidRPr="002606E0">
              <w:rPr>
                <w:rFonts w:ascii="Aptos" w:hAnsi="Aptos"/>
                <w:bCs/>
                <w:i/>
                <w:color w:val="000000" w:themeColor="text1"/>
                <w:sz w:val="20"/>
                <w:szCs w:val="20"/>
              </w:rPr>
              <w:t>Eretmapodites</w:t>
            </w:r>
          </w:p>
        </w:tc>
      </w:tr>
      <w:tr w:rsidR="00ED5F93" w:rsidRPr="002606E0" w14:paraId="6DAE380A" w14:textId="77777777">
        <w:trPr>
          <w:trHeight w:val="71"/>
        </w:trPr>
        <w:tc>
          <w:tcPr>
            <w:tcW w:w="2547" w:type="dxa"/>
            <w:vAlign w:val="center"/>
          </w:tcPr>
          <w:p w14:paraId="1527B297" w14:textId="66BBC551" w:rsidR="00ED5F93" w:rsidRPr="002606E0" w:rsidRDefault="00ED5F93">
            <w:pPr>
              <w:jc w:val="both"/>
              <w:rPr>
                <w:rFonts w:ascii="Aptos" w:hAnsi="Aptos"/>
                <w:i/>
                <w:sz w:val="20"/>
                <w:szCs w:val="20"/>
              </w:rPr>
            </w:pPr>
            <w:r w:rsidRPr="002606E0">
              <w:rPr>
                <w:rFonts w:ascii="Aptos" w:hAnsi="Aptos"/>
                <w:i/>
                <w:sz w:val="20"/>
                <w:szCs w:val="20"/>
              </w:rPr>
              <w:t>Orthobunyavirus huayoense</w:t>
            </w:r>
          </w:p>
        </w:tc>
        <w:tc>
          <w:tcPr>
            <w:tcW w:w="6379" w:type="dxa"/>
            <w:vAlign w:val="center"/>
          </w:tcPr>
          <w:p w14:paraId="2EFAFC4F" w14:textId="5199031D"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collected from </w:t>
            </w:r>
            <w:r w:rsidR="005E60B9" w:rsidRPr="002606E0">
              <w:rPr>
                <w:rFonts w:ascii="Aptos" w:hAnsi="Aptos"/>
                <w:iCs/>
                <w:color w:val="000000" w:themeColor="text1"/>
                <w:sz w:val="20"/>
                <w:szCs w:val="20"/>
              </w:rPr>
              <w:t xml:space="preserve">a natural area called “Bosque de Huayo”, </w:t>
            </w:r>
            <w:r w:rsidRPr="002606E0">
              <w:rPr>
                <w:rFonts w:ascii="Aptos" w:hAnsi="Aptos"/>
                <w:iCs/>
                <w:color w:val="000000" w:themeColor="text1"/>
                <w:sz w:val="20"/>
                <w:szCs w:val="20"/>
              </w:rPr>
              <w:t>near</w:t>
            </w:r>
            <w:r w:rsidR="005E60B9" w:rsidRPr="002606E0">
              <w:rPr>
                <w:rFonts w:ascii="Aptos" w:hAnsi="Aptos"/>
                <w:iCs/>
                <w:color w:val="000000" w:themeColor="text1"/>
                <w:sz w:val="20"/>
                <w:szCs w:val="20"/>
              </w:rPr>
              <w:t xml:space="preserve"> Iquitos</w:t>
            </w:r>
            <w:r w:rsidRPr="002606E0">
              <w:rPr>
                <w:rFonts w:ascii="Aptos" w:hAnsi="Aptos"/>
                <w:iCs/>
                <w:color w:val="000000" w:themeColor="text1"/>
                <w:sz w:val="20"/>
                <w:szCs w:val="20"/>
              </w:rPr>
              <w:t>, Peru</w:t>
            </w:r>
          </w:p>
        </w:tc>
      </w:tr>
      <w:tr w:rsidR="00ED5F93" w:rsidRPr="002606E0" w14:paraId="2A68E62F" w14:textId="77777777">
        <w:trPr>
          <w:trHeight w:val="71"/>
        </w:trPr>
        <w:tc>
          <w:tcPr>
            <w:tcW w:w="2547" w:type="dxa"/>
            <w:vAlign w:val="center"/>
          </w:tcPr>
          <w:p w14:paraId="666B7F92" w14:textId="3021571B" w:rsidR="00ED5F93" w:rsidRPr="002606E0" w:rsidRDefault="00ED5F93">
            <w:pPr>
              <w:jc w:val="both"/>
              <w:rPr>
                <w:rFonts w:ascii="Aptos" w:hAnsi="Aptos"/>
                <w:i/>
                <w:sz w:val="20"/>
                <w:szCs w:val="20"/>
              </w:rPr>
            </w:pPr>
            <w:r w:rsidRPr="002606E0">
              <w:rPr>
                <w:rFonts w:ascii="Aptos" w:hAnsi="Aptos"/>
                <w:i/>
                <w:sz w:val="20"/>
                <w:szCs w:val="20"/>
              </w:rPr>
              <w:t>Orthobunyavirus iguapeense</w:t>
            </w:r>
          </w:p>
        </w:tc>
        <w:tc>
          <w:tcPr>
            <w:tcW w:w="6379" w:type="dxa"/>
            <w:vAlign w:val="center"/>
          </w:tcPr>
          <w:p w14:paraId="4509F781" w14:textId="2A663676"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isolated from humans in Iguape municipality, São Paulo State, southeastern Brazil</w:t>
            </w:r>
          </w:p>
        </w:tc>
      </w:tr>
      <w:tr w:rsidR="00ED5F93" w:rsidRPr="002606E0" w14:paraId="46DE6250" w14:textId="77777777">
        <w:trPr>
          <w:trHeight w:val="71"/>
        </w:trPr>
        <w:tc>
          <w:tcPr>
            <w:tcW w:w="2547" w:type="dxa"/>
            <w:vAlign w:val="center"/>
          </w:tcPr>
          <w:p w14:paraId="36E52024" w14:textId="1D7FEA14" w:rsidR="00ED5F93" w:rsidRPr="002606E0" w:rsidRDefault="00ED5F93">
            <w:pPr>
              <w:jc w:val="both"/>
              <w:rPr>
                <w:rFonts w:ascii="Aptos" w:hAnsi="Aptos"/>
                <w:i/>
                <w:sz w:val="20"/>
                <w:szCs w:val="20"/>
              </w:rPr>
            </w:pPr>
            <w:r w:rsidRPr="002606E0">
              <w:rPr>
                <w:rFonts w:ascii="Aptos" w:hAnsi="Aptos"/>
                <w:i/>
                <w:sz w:val="20"/>
                <w:szCs w:val="20"/>
              </w:rPr>
              <w:t>Orthobunyavirus Ininiense</w:t>
            </w:r>
          </w:p>
        </w:tc>
        <w:tc>
          <w:tcPr>
            <w:tcW w:w="6379" w:type="dxa"/>
            <w:vAlign w:val="center"/>
          </w:tcPr>
          <w:p w14:paraId="0F0ED3C2" w14:textId="1592B115"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The exemplar</w:t>
            </w:r>
            <w:r w:rsidR="00926C1A" w:rsidRPr="002606E0">
              <w:rPr>
                <w:rFonts w:ascii="Aptos" w:hAnsi="Aptos"/>
                <w:iCs/>
                <w:color w:val="000000" w:themeColor="text1"/>
                <w:sz w:val="20"/>
                <w:szCs w:val="20"/>
              </w:rPr>
              <w:t xml:space="preserve"> virus was </w:t>
            </w:r>
            <w:r w:rsidR="00FE7FA5" w:rsidRPr="002606E0">
              <w:rPr>
                <w:rFonts w:ascii="Aptos" w:hAnsi="Aptos"/>
                <w:iCs/>
                <w:color w:val="000000" w:themeColor="text1"/>
                <w:sz w:val="20"/>
                <w:szCs w:val="20"/>
              </w:rPr>
              <w:t xml:space="preserve">isolated from </w:t>
            </w:r>
            <w:r w:rsidR="00775787" w:rsidRPr="002606E0">
              <w:rPr>
                <w:rFonts w:ascii="Aptos" w:hAnsi="Aptos"/>
                <w:iCs/>
                <w:color w:val="000000" w:themeColor="text1"/>
                <w:sz w:val="20"/>
                <w:szCs w:val="20"/>
              </w:rPr>
              <w:t xml:space="preserve">a </w:t>
            </w:r>
            <w:r w:rsidR="00FE7FA5" w:rsidRPr="002606E0">
              <w:rPr>
                <w:rFonts w:ascii="Aptos" w:hAnsi="Aptos"/>
                <w:iCs/>
                <w:color w:val="000000" w:themeColor="text1"/>
                <w:sz w:val="20"/>
                <w:szCs w:val="20"/>
              </w:rPr>
              <w:t>neotropical bird in Inini, French Guyana</w:t>
            </w:r>
          </w:p>
        </w:tc>
      </w:tr>
      <w:tr w:rsidR="00ED5F93" w:rsidRPr="002606E0" w14:paraId="0C8CAD00" w14:textId="77777777">
        <w:trPr>
          <w:trHeight w:val="71"/>
        </w:trPr>
        <w:tc>
          <w:tcPr>
            <w:tcW w:w="2547" w:type="dxa"/>
            <w:vAlign w:val="center"/>
          </w:tcPr>
          <w:p w14:paraId="5B2C3E62" w14:textId="64F6F762" w:rsidR="00ED5F93" w:rsidRPr="002606E0" w:rsidRDefault="00ED5F93">
            <w:pPr>
              <w:jc w:val="both"/>
              <w:rPr>
                <w:rFonts w:ascii="Aptos" w:hAnsi="Aptos"/>
                <w:i/>
                <w:sz w:val="20"/>
                <w:szCs w:val="20"/>
              </w:rPr>
            </w:pPr>
            <w:r w:rsidRPr="002606E0">
              <w:rPr>
                <w:rFonts w:ascii="Aptos" w:hAnsi="Aptos"/>
                <w:i/>
                <w:sz w:val="20"/>
                <w:szCs w:val="20"/>
              </w:rPr>
              <w:t>Orthobunyavirus ipeanense</w:t>
            </w:r>
          </w:p>
        </w:tc>
        <w:tc>
          <w:tcPr>
            <w:tcW w:w="6379" w:type="dxa"/>
            <w:vAlign w:val="center"/>
          </w:tcPr>
          <w:p w14:paraId="4B621356" w14:textId="4EC85861"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recovered from a sentinel mouse at the IPEAN forest (Institute of Agricultural Research and Experimentation of the North), Belém, Pará State</w:t>
            </w:r>
            <w:r w:rsidRPr="002606E0">
              <w:rPr>
                <w:rFonts w:ascii="Aptos" w:hAnsi="Aptos"/>
                <w:iCs/>
                <w:color w:val="000000" w:themeColor="text1"/>
                <w:sz w:val="20"/>
                <w:szCs w:val="20"/>
              </w:rPr>
              <w:t>, Brazil</w:t>
            </w:r>
          </w:p>
        </w:tc>
      </w:tr>
      <w:tr w:rsidR="00ED5F93" w:rsidRPr="002606E0" w14:paraId="625D2E67" w14:textId="77777777">
        <w:trPr>
          <w:trHeight w:val="71"/>
        </w:trPr>
        <w:tc>
          <w:tcPr>
            <w:tcW w:w="2547" w:type="dxa"/>
            <w:vAlign w:val="center"/>
          </w:tcPr>
          <w:p w14:paraId="75DBAAB1" w14:textId="2152F2F9" w:rsidR="00ED5F93" w:rsidRPr="002606E0" w:rsidRDefault="00ED5F93">
            <w:pPr>
              <w:jc w:val="both"/>
              <w:rPr>
                <w:rFonts w:ascii="Aptos" w:hAnsi="Aptos"/>
                <w:i/>
                <w:sz w:val="20"/>
                <w:szCs w:val="20"/>
              </w:rPr>
            </w:pPr>
            <w:r w:rsidRPr="002606E0">
              <w:rPr>
                <w:rFonts w:ascii="Aptos" w:hAnsi="Aptos"/>
                <w:i/>
                <w:sz w:val="20"/>
                <w:szCs w:val="20"/>
              </w:rPr>
              <w:t>Orthobunyavirus kununurraense</w:t>
            </w:r>
          </w:p>
        </w:tc>
        <w:tc>
          <w:tcPr>
            <w:tcW w:w="6379" w:type="dxa"/>
            <w:vAlign w:val="center"/>
          </w:tcPr>
          <w:p w14:paraId="07304895" w14:textId="739B7127"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isolated from mosquitoes in Kununurra, Western Australia</w:t>
            </w:r>
          </w:p>
        </w:tc>
      </w:tr>
      <w:tr w:rsidR="00ED5F93" w:rsidRPr="002606E0" w14:paraId="39A39D5E" w14:textId="77777777">
        <w:trPr>
          <w:trHeight w:val="71"/>
        </w:trPr>
        <w:tc>
          <w:tcPr>
            <w:tcW w:w="2547" w:type="dxa"/>
            <w:vAlign w:val="center"/>
          </w:tcPr>
          <w:p w14:paraId="0F6D8936" w14:textId="06D1DE6B" w:rsidR="00ED5F93" w:rsidRPr="002606E0" w:rsidRDefault="00ED5F93">
            <w:pPr>
              <w:jc w:val="both"/>
              <w:rPr>
                <w:rFonts w:ascii="Aptos" w:hAnsi="Aptos"/>
                <w:i/>
                <w:sz w:val="20"/>
                <w:szCs w:val="20"/>
              </w:rPr>
            </w:pPr>
            <w:r w:rsidRPr="002606E0">
              <w:rPr>
                <w:rFonts w:ascii="Aptos" w:hAnsi="Aptos"/>
                <w:i/>
                <w:sz w:val="20"/>
                <w:szCs w:val="20"/>
              </w:rPr>
              <w:t>Orthobunyavirus naranjalense</w:t>
            </w:r>
          </w:p>
        </w:tc>
        <w:tc>
          <w:tcPr>
            <w:tcW w:w="6379" w:type="dxa"/>
            <w:vAlign w:val="center"/>
          </w:tcPr>
          <w:p w14:paraId="78358E5E" w14:textId="677CEBC5"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obtained from mosquitoes captured in Naranjal, Ecuador</w:t>
            </w:r>
          </w:p>
        </w:tc>
      </w:tr>
      <w:tr w:rsidR="00ED5F93" w:rsidRPr="002606E0" w14:paraId="433C5A1D" w14:textId="77777777">
        <w:trPr>
          <w:trHeight w:val="71"/>
        </w:trPr>
        <w:tc>
          <w:tcPr>
            <w:tcW w:w="2547" w:type="dxa"/>
            <w:vAlign w:val="center"/>
          </w:tcPr>
          <w:p w14:paraId="4B91B32B" w14:textId="3D5A4A14" w:rsidR="00ED5F93" w:rsidRPr="002606E0" w:rsidRDefault="00ED5F93">
            <w:pPr>
              <w:jc w:val="both"/>
              <w:rPr>
                <w:rFonts w:ascii="Aptos" w:hAnsi="Aptos"/>
                <w:i/>
                <w:sz w:val="20"/>
                <w:szCs w:val="20"/>
              </w:rPr>
            </w:pPr>
            <w:r w:rsidRPr="002606E0">
              <w:rPr>
                <w:rFonts w:ascii="Aptos" w:hAnsi="Aptos"/>
                <w:i/>
                <w:sz w:val="20"/>
                <w:szCs w:val="20"/>
              </w:rPr>
              <w:t>Orthobunyavirus ogwapokense</w:t>
            </w:r>
          </w:p>
        </w:tc>
        <w:tc>
          <w:tcPr>
            <w:tcW w:w="6379" w:type="dxa"/>
            <w:vAlign w:val="center"/>
          </w:tcPr>
          <w:p w14:paraId="2F935BFA" w14:textId="2344E074" w:rsidR="00ED5F93" w:rsidRPr="002606E0" w:rsidRDefault="00141942">
            <w:pPr>
              <w:jc w:val="both"/>
              <w:rPr>
                <w:rFonts w:ascii="Aptos" w:hAnsi="Aptos" w:cs="Arial"/>
                <w:b/>
                <w:color w:val="000000" w:themeColor="text1"/>
                <w:sz w:val="20"/>
                <w:szCs w:val="20"/>
              </w:rPr>
            </w:pPr>
            <w:r w:rsidRPr="002606E0">
              <w:rPr>
                <w:rFonts w:ascii="Aptos" w:hAnsi="Aptos"/>
                <w:iCs/>
                <w:color w:val="000000" w:themeColor="text1"/>
                <w:sz w:val="20"/>
                <w:szCs w:val="20"/>
              </w:rPr>
              <w:t>Ogwapoke, a stream, parish, and micro-catchment area located in Kitgum District, Northern Uganda</w:t>
            </w:r>
            <w:r w:rsidR="00926C1A" w:rsidRPr="002606E0">
              <w:rPr>
                <w:rFonts w:ascii="Aptos" w:hAnsi="Aptos"/>
                <w:iCs/>
                <w:color w:val="000000" w:themeColor="text1"/>
                <w:sz w:val="20"/>
                <w:szCs w:val="20"/>
              </w:rPr>
              <w:t xml:space="preserve"> near where the exemplar virus was collected</w:t>
            </w:r>
          </w:p>
        </w:tc>
      </w:tr>
      <w:tr w:rsidR="00ED5F93" w:rsidRPr="002606E0" w14:paraId="58D239B1" w14:textId="77777777">
        <w:trPr>
          <w:trHeight w:val="71"/>
        </w:trPr>
        <w:tc>
          <w:tcPr>
            <w:tcW w:w="2547" w:type="dxa"/>
            <w:vAlign w:val="center"/>
          </w:tcPr>
          <w:p w14:paraId="2BD49621" w14:textId="5AE3D94C" w:rsidR="00ED5F93" w:rsidRPr="002606E0" w:rsidRDefault="00ED5F93">
            <w:pPr>
              <w:jc w:val="both"/>
              <w:rPr>
                <w:rFonts w:ascii="Aptos" w:hAnsi="Aptos"/>
                <w:i/>
                <w:sz w:val="20"/>
                <w:szCs w:val="20"/>
              </w:rPr>
            </w:pPr>
            <w:r w:rsidRPr="002606E0">
              <w:rPr>
                <w:rFonts w:ascii="Aptos" w:hAnsi="Aptos"/>
                <w:i/>
                <w:sz w:val="20"/>
                <w:szCs w:val="20"/>
              </w:rPr>
              <w:t>Orthobunyavirus palestinaense</w:t>
            </w:r>
          </w:p>
        </w:tc>
        <w:tc>
          <w:tcPr>
            <w:tcW w:w="6379" w:type="dxa"/>
            <w:vAlign w:val="center"/>
          </w:tcPr>
          <w:p w14:paraId="15903872" w14:textId="70563ED3"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collected near </w:t>
            </w:r>
            <w:r w:rsidR="00141942" w:rsidRPr="002606E0">
              <w:rPr>
                <w:rFonts w:ascii="Aptos" w:hAnsi="Aptos"/>
                <w:iCs/>
                <w:color w:val="000000" w:themeColor="text1"/>
                <w:sz w:val="20"/>
                <w:szCs w:val="20"/>
              </w:rPr>
              <w:t xml:space="preserve">the city of Palestina, Buayas province, </w:t>
            </w:r>
            <w:r w:rsidRPr="002606E0">
              <w:rPr>
                <w:rFonts w:ascii="Aptos" w:hAnsi="Aptos"/>
                <w:iCs/>
                <w:color w:val="000000" w:themeColor="text1"/>
                <w:sz w:val="20"/>
                <w:szCs w:val="20"/>
              </w:rPr>
              <w:t>Ecuador</w:t>
            </w:r>
          </w:p>
        </w:tc>
      </w:tr>
      <w:tr w:rsidR="00ED5F93" w:rsidRPr="002606E0" w14:paraId="190F0D3C" w14:textId="77777777">
        <w:trPr>
          <w:trHeight w:val="71"/>
        </w:trPr>
        <w:tc>
          <w:tcPr>
            <w:tcW w:w="2547" w:type="dxa"/>
            <w:vAlign w:val="center"/>
          </w:tcPr>
          <w:p w14:paraId="4B711448" w14:textId="4F26F5FD" w:rsidR="00ED5F93" w:rsidRPr="002606E0" w:rsidRDefault="00ED5F93">
            <w:pPr>
              <w:jc w:val="both"/>
              <w:rPr>
                <w:rFonts w:ascii="Aptos" w:hAnsi="Aptos"/>
                <w:i/>
                <w:sz w:val="20"/>
                <w:szCs w:val="20"/>
              </w:rPr>
            </w:pPr>
            <w:r w:rsidRPr="002606E0">
              <w:rPr>
                <w:rFonts w:ascii="Aptos" w:hAnsi="Aptos"/>
                <w:i/>
                <w:sz w:val="20"/>
                <w:szCs w:val="20"/>
              </w:rPr>
              <w:t>Orthobunyavirus pongolaense</w:t>
            </w:r>
          </w:p>
        </w:tc>
        <w:tc>
          <w:tcPr>
            <w:tcW w:w="6379" w:type="dxa"/>
            <w:vAlign w:val="center"/>
          </w:tcPr>
          <w:p w14:paraId="4C23EB84" w14:textId="2D882958" w:rsidR="00ED5F93" w:rsidRPr="002606E0" w:rsidRDefault="00141942">
            <w:pPr>
              <w:jc w:val="both"/>
              <w:rPr>
                <w:rFonts w:ascii="Aptos" w:hAnsi="Aptos" w:cs="Arial"/>
                <w:b/>
                <w:color w:val="000000" w:themeColor="text1"/>
                <w:sz w:val="20"/>
                <w:szCs w:val="20"/>
              </w:rPr>
            </w:pPr>
            <w:r w:rsidRPr="002606E0">
              <w:rPr>
                <w:rFonts w:ascii="Aptos" w:hAnsi="Aptos"/>
                <w:iCs/>
                <w:color w:val="000000" w:themeColor="text1"/>
                <w:sz w:val="20"/>
                <w:szCs w:val="20"/>
              </w:rPr>
              <w:t>Pongola, a small-town small town located in the northern part of KwaZulu-Natal, South Africa</w:t>
            </w:r>
            <w:r w:rsidR="00926C1A" w:rsidRPr="002606E0">
              <w:rPr>
                <w:rFonts w:ascii="Aptos" w:hAnsi="Aptos"/>
                <w:iCs/>
                <w:color w:val="000000" w:themeColor="text1"/>
                <w:sz w:val="20"/>
                <w:szCs w:val="20"/>
              </w:rPr>
              <w:t xml:space="preserve"> near where the exemplar virus was isolated</w:t>
            </w:r>
          </w:p>
        </w:tc>
      </w:tr>
      <w:tr w:rsidR="00ED5F93" w:rsidRPr="002606E0" w14:paraId="4E38D03D" w14:textId="77777777">
        <w:trPr>
          <w:trHeight w:val="71"/>
        </w:trPr>
        <w:tc>
          <w:tcPr>
            <w:tcW w:w="2547" w:type="dxa"/>
            <w:vAlign w:val="center"/>
          </w:tcPr>
          <w:p w14:paraId="74B59C26" w14:textId="65CAE712" w:rsidR="00ED5F93" w:rsidRPr="002606E0" w:rsidRDefault="00ED5F93">
            <w:pPr>
              <w:jc w:val="both"/>
              <w:rPr>
                <w:rFonts w:ascii="Aptos" w:hAnsi="Aptos"/>
                <w:i/>
                <w:sz w:val="20"/>
                <w:szCs w:val="20"/>
              </w:rPr>
            </w:pPr>
            <w:r w:rsidRPr="002606E0">
              <w:rPr>
                <w:rFonts w:ascii="Aptos" w:hAnsi="Aptos"/>
                <w:i/>
                <w:sz w:val="20"/>
                <w:szCs w:val="20"/>
              </w:rPr>
              <w:t>Orthobunyavirus tamilense</w:t>
            </w:r>
          </w:p>
        </w:tc>
        <w:tc>
          <w:tcPr>
            <w:tcW w:w="6379" w:type="dxa"/>
            <w:vAlign w:val="center"/>
          </w:tcPr>
          <w:p w14:paraId="7634449A" w14:textId="6AA1713E"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141942" w:rsidRPr="002606E0">
              <w:rPr>
                <w:rFonts w:ascii="Aptos" w:hAnsi="Aptos"/>
                <w:iCs/>
                <w:color w:val="000000" w:themeColor="text1"/>
                <w:sz w:val="20"/>
                <w:szCs w:val="20"/>
              </w:rPr>
              <w:t>isolated from mosquitoes in Tamil Nadu State, India</w:t>
            </w:r>
          </w:p>
        </w:tc>
      </w:tr>
      <w:tr w:rsidR="00ED5F93" w:rsidRPr="002606E0" w14:paraId="013238C9" w14:textId="77777777">
        <w:trPr>
          <w:trHeight w:val="71"/>
        </w:trPr>
        <w:tc>
          <w:tcPr>
            <w:tcW w:w="2547" w:type="dxa"/>
            <w:vAlign w:val="center"/>
          </w:tcPr>
          <w:p w14:paraId="275020A8" w14:textId="614FBE89" w:rsidR="00ED5F93" w:rsidRPr="002606E0" w:rsidRDefault="00ED5F93">
            <w:pPr>
              <w:jc w:val="both"/>
              <w:rPr>
                <w:rFonts w:ascii="Aptos" w:hAnsi="Aptos"/>
                <w:i/>
                <w:sz w:val="20"/>
                <w:szCs w:val="20"/>
              </w:rPr>
            </w:pPr>
            <w:r w:rsidRPr="002606E0">
              <w:rPr>
                <w:rFonts w:ascii="Aptos" w:hAnsi="Aptos"/>
                <w:i/>
                <w:sz w:val="20"/>
                <w:szCs w:val="20"/>
              </w:rPr>
              <w:t>Orthobunyavirus trivittat</w:t>
            </w:r>
            <w:r w:rsidR="004217AC" w:rsidRPr="002606E0">
              <w:rPr>
                <w:rFonts w:ascii="Aptos" w:hAnsi="Aptos"/>
                <w:i/>
                <w:sz w:val="20"/>
                <w:szCs w:val="20"/>
              </w:rPr>
              <w:t>us</w:t>
            </w:r>
          </w:p>
        </w:tc>
        <w:tc>
          <w:tcPr>
            <w:tcW w:w="6379" w:type="dxa"/>
            <w:vAlign w:val="center"/>
          </w:tcPr>
          <w:p w14:paraId="48019EB4" w14:textId="2C3E1402" w:rsidR="00ED5F93" w:rsidRPr="002606E0" w:rsidRDefault="00446587">
            <w:pPr>
              <w:jc w:val="both"/>
              <w:rPr>
                <w:rFonts w:ascii="Aptos" w:hAnsi="Aptos" w:cs="Arial"/>
                <w:bCs/>
                <w:i/>
                <w:iCs/>
                <w:color w:val="000000" w:themeColor="text1"/>
                <w:sz w:val="20"/>
                <w:szCs w:val="20"/>
              </w:rPr>
            </w:pPr>
            <w:r w:rsidRPr="002606E0">
              <w:rPr>
                <w:rFonts w:ascii="Aptos" w:hAnsi="Aptos" w:cs="Arial"/>
                <w:bCs/>
                <w:color w:val="000000" w:themeColor="text1"/>
                <w:sz w:val="20"/>
                <w:szCs w:val="20"/>
              </w:rPr>
              <w:t xml:space="preserve">Named after the host </w:t>
            </w:r>
            <w:r w:rsidR="002F199D" w:rsidRPr="002606E0">
              <w:rPr>
                <w:rFonts w:ascii="Aptos" w:hAnsi="Aptos" w:cs="Arial"/>
                <w:bCs/>
                <w:i/>
                <w:iCs/>
                <w:color w:val="000000" w:themeColor="text1"/>
                <w:sz w:val="20"/>
                <w:szCs w:val="20"/>
              </w:rPr>
              <w:t>Aedes</w:t>
            </w:r>
            <w:r w:rsidR="00D33165" w:rsidRPr="002606E0">
              <w:rPr>
                <w:rFonts w:ascii="Aptos" w:hAnsi="Aptos" w:cs="Arial"/>
                <w:bCs/>
                <w:color w:val="000000" w:themeColor="text1"/>
                <w:sz w:val="20"/>
                <w:szCs w:val="20"/>
              </w:rPr>
              <w:t xml:space="preserve"> </w:t>
            </w:r>
            <w:r w:rsidR="00D33165" w:rsidRPr="002606E0">
              <w:rPr>
                <w:rFonts w:ascii="Aptos" w:hAnsi="Aptos" w:cs="Arial"/>
                <w:bCs/>
                <w:i/>
                <w:iCs/>
                <w:color w:val="000000" w:themeColor="text1"/>
                <w:sz w:val="20"/>
                <w:szCs w:val="20"/>
              </w:rPr>
              <w:t>trivittatus</w:t>
            </w:r>
          </w:p>
        </w:tc>
      </w:tr>
      <w:tr w:rsidR="00ED5F93" w:rsidRPr="002606E0" w14:paraId="7288B91E" w14:textId="77777777">
        <w:trPr>
          <w:trHeight w:val="71"/>
        </w:trPr>
        <w:tc>
          <w:tcPr>
            <w:tcW w:w="2547" w:type="dxa"/>
            <w:vAlign w:val="center"/>
          </w:tcPr>
          <w:p w14:paraId="1C9F96AE" w14:textId="70C4BB15" w:rsidR="00ED5F93" w:rsidRPr="002606E0" w:rsidRDefault="00ED5F93">
            <w:pPr>
              <w:jc w:val="both"/>
              <w:rPr>
                <w:rFonts w:ascii="Aptos" w:hAnsi="Aptos"/>
                <w:i/>
                <w:sz w:val="20"/>
                <w:szCs w:val="20"/>
              </w:rPr>
            </w:pPr>
            <w:r w:rsidRPr="002606E0">
              <w:rPr>
                <w:rFonts w:ascii="Aptos" w:hAnsi="Aptos"/>
                <w:i/>
                <w:sz w:val="20"/>
                <w:szCs w:val="20"/>
              </w:rPr>
              <w:t>Orthobunyavirus tweentantanense</w:t>
            </w:r>
          </w:p>
        </w:tc>
        <w:tc>
          <w:tcPr>
            <w:tcW w:w="6379" w:type="dxa"/>
            <w:vAlign w:val="center"/>
          </w:tcPr>
          <w:p w14:paraId="31645E77" w14:textId="4B8926C9" w:rsidR="00ED5F93" w:rsidRPr="002606E0" w:rsidRDefault="00141942">
            <w:pPr>
              <w:jc w:val="both"/>
              <w:rPr>
                <w:rFonts w:ascii="Aptos" w:hAnsi="Aptos" w:cs="Arial"/>
                <w:b/>
                <w:color w:val="000000" w:themeColor="text1"/>
                <w:sz w:val="20"/>
                <w:szCs w:val="20"/>
              </w:rPr>
            </w:pPr>
            <w:r w:rsidRPr="002606E0">
              <w:rPr>
                <w:rFonts w:ascii="Aptos" w:hAnsi="Aptos"/>
                <w:iCs/>
                <w:color w:val="000000" w:themeColor="text1"/>
                <w:sz w:val="20"/>
                <w:szCs w:val="20"/>
              </w:rPr>
              <w:t>Tweentanta in Honduras</w:t>
            </w:r>
            <w:r w:rsidR="00926C1A" w:rsidRPr="002606E0">
              <w:rPr>
                <w:rFonts w:ascii="Aptos" w:hAnsi="Aptos"/>
                <w:iCs/>
                <w:color w:val="000000" w:themeColor="text1"/>
                <w:sz w:val="20"/>
                <w:szCs w:val="20"/>
              </w:rPr>
              <w:t xml:space="preserve"> where the exemplar virus was collected</w:t>
            </w:r>
          </w:p>
        </w:tc>
      </w:tr>
      <w:tr w:rsidR="00ED5F93" w:rsidRPr="002606E0" w14:paraId="7AD2DFC4" w14:textId="77777777">
        <w:trPr>
          <w:trHeight w:val="71"/>
        </w:trPr>
        <w:tc>
          <w:tcPr>
            <w:tcW w:w="2547" w:type="dxa"/>
            <w:vAlign w:val="center"/>
          </w:tcPr>
          <w:p w14:paraId="2E9AFF6A" w14:textId="778E4D3E" w:rsidR="00ED5F93" w:rsidRPr="002606E0" w:rsidRDefault="00ED5F93">
            <w:pPr>
              <w:jc w:val="both"/>
              <w:rPr>
                <w:rFonts w:ascii="Aptos" w:hAnsi="Aptos"/>
                <w:i/>
                <w:sz w:val="20"/>
                <w:szCs w:val="20"/>
              </w:rPr>
            </w:pPr>
            <w:r w:rsidRPr="002606E0">
              <w:rPr>
                <w:rFonts w:ascii="Aptos" w:hAnsi="Aptos"/>
                <w:i/>
                <w:sz w:val="20"/>
                <w:szCs w:val="20"/>
              </w:rPr>
              <w:t>Orthobunyavirus virgenriverense</w:t>
            </w:r>
          </w:p>
        </w:tc>
        <w:tc>
          <w:tcPr>
            <w:tcW w:w="6379" w:type="dxa"/>
            <w:vAlign w:val="center"/>
          </w:tcPr>
          <w:p w14:paraId="0B4540C8" w14:textId="6DD3B93E" w:rsidR="00ED5F93" w:rsidRPr="002606E0" w:rsidRDefault="00926C1A">
            <w:pPr>
              <w:jc w:val="both"/>
              <w:rPr>
                <w:rFonts w:ascii="Aptos" w:hAnsi="Aptos"/>
                <w:iCs/>
                <w:color w:val="000000" w:themeColor="text1"/>
                <w:sz w:val="20"/>
                <w:szCs w:val="20"/>
              </w:rPr>
            </w:pPr>
            <w:r w:rsidRPr="002606E0">
              <w:rPr>
                <w:rFonts w:ascii="Aptos" w:hAnsi="Aptos"/>
                <w:iCs/>
                <w:color w:val="000000" w:themeColor="text1"/>
                <w:sz w:val="20"/>
                <w:szCs w:val="20"/>
              </w:rPr>
              <w:t>The exemplar virus was</w:t>
            </w:r>
            <w:r w:rsidR="00141942" w:rsidRPr="002606E0">
              <w:rPr>
                <w:rFonts w:ascii="Aptos" w:hAnsi="Aptos"/>
                <w:iCs/>
                <w:color w:val="000000" w:themeColor="text1"/>
                <w:sz w:val="20"/>
                <w:szCs w:val="20"/>
              </w:rPr>
              <w:t xml:space="preserve"> collect</w:t>
            </w:r>
            <w:r w:rsidRPr="002606E0">
              <w:rPr>
                <w:rFonts w:ascii="Aptos" w:hAnsi="Aptos"/>
                <w:iCs/>
                <w:color w:val="000000" w:themeColor="text1"/>
                <w:sz w:val="20"/>
                <w:szCs w:val="20"/>
              </w:rPr>
              <w:t>ed near the</w:t>
            </w:r>
            <w:r w:rsidR="00141942" w:rsidRPr="002606E0">
              <w:rPr>
                <w:rFonts w:ascii="Aptos" w:hAnsi="Aptos"/>
                <w:iCs/>
                <w:color w:val="000000" w:themeColor="text1"/>
                <w:sz w:val="20"/>
                <w:szCs w:val="20"/>
              </w:rPr>
              <w:t xml:space="preserve"> Virgin River, Arizona</w:t>
            </w:r>
            <w:r w:rsidRPr="002606E0">
              <w:rPr>
                <w:rFonts w:ascii="Aptos" w:hAnsi="Aptos"/>
                <w:iCs/>
                <w:color w:val="000000" w:themeColor="text1"/>
                <w:sz w:val="20"/>
                <w:szCs w:val="20"/>
              </w:rPr>
              <w:t>, USA</w:t>
            </w:r>
          </w:p>
        </w:tc>
      </w:tr>
      <w:tr w:rsidR="00ED5F93" w:rsidRPr="002606E0" w14:paraId="18FCCB00" w14:textId="77777777">
        <w:trPr>
          <w:trHeight w:val="71"/>
        </w:trPr>
        <w:tc>
          <w:tcPr>
            <w:tcW w:w="2547" w:type="dxa"/>
            <w:vAlign w:val="center"/>
          </w:tcPr>
          <w:p w14:paraId="3751F80C" w14:textId="7D8E136D" w:rsidR="00ED5F93" w:rsidRPr="002606E0" w:rsidRDefault="00ED5F93">
            <w:pPr>
              <w:jc w:val="both"/>
              <w:rPr>
                <w:rFonts w:ascii="Aptos" w:hAnsi="Aptos"/>
                <w:i/>
                <w:sz w:val="20"/>
                <w:szCs w:val="20"/>
              </w:rPr>
            </w:pPr>
            <w:r w:rsidRPr="002606E0">
              <w:rPr>
                <w:rFonts w:ascii="Aptos" w:hAnsi="Aptos"/>
                <w:i/>
                <w:sz w:val="20"/>
                <w:szCs w:val="20"/>
              </w:rPr>
              <w:t>Orthobunyavirus xinguense</w:t>
            </w:r>
          </w:p>
        </w:tc>
        <w:tc>
          <w:tcPr>
            <w:tcW w:w="6379" w:type="dxa"/>
            <w:vAlign w:val="center"/>
          </w:tcPr>
          <w:p w14:paraId="5EA5C82A" w14:textId="5978D333"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141942" w:rsidRPr="002606E0">
              <w:rPr>
                <w:rFonts w:ascii="Aptos" w:hAnsi="Aptos"/>
                <w:iCs/>
                <w:color w:val="000000" w:themeColor="text1"/>
                <w:sz w:val="20"/>
                <w:szCs w:val="20"/>
              </w:rPr>
              <w:t>isolated from humans at the Xingu river area, Mato Grosso State, Brazil</w:t>
            </w:r>
          </w:p>
        </w:tc>
      </w:tr>
    </w:tbl>
    <w:p w14:paraId="654D19ED" w14:textId="77777777" w:rsidR="00D051A7" w:rsidRPr="002606E0" w:rsidRDefault="00D051A7">
      <w:pPr>
        <w:rPr>
          <w:rFonts w:ascii="Aptos" w:hAnsi="Aptos" w:cs="Arial"/>
          <w:color w:val="0000FF"/>
          <w:sz w:val="20"/>
          <w:szCs w:val="20"/>
        </w:rPr>
      </w:pPr>
    </w:p>
    <w:p w14:paraId="59E87B8D"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D051A7" w:rsidRPr="002606E0" w14:paraId="04E38CBE" w14:textId="77777777">
        <w:tc>
          <w:tcPr>
            <w:tcW w:w="8926" w:type="dxa"/>
            <w:gridSpan w:val="3"/>
            <w:shd w:val="clear" w:color="auto" w:fill="F2F2F2" w:themeFill="background1" w:themeFillShade="F2"/>
          </w:tcPr>
          <w:p w14:paraId="46D8C3FD" w14:textId="00DC628D"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 xml:space="preserve">Permission for use of names derived from a living person:  </w:t>
            </w:r>
          </w:p>
        </w:tc>
      </w:tr>
      <w:tr w:rsidR="00D051A7" w:rsidRPr="002606E0" w14:paraId="11EB9373" w14:textId="77777777">
        <w:tc>
          <w:tcPr>
            <w:tcW w:w="2547" w:type="dxa"/>
          </w:tcPr>
          <w:p w14:paraId="289B019C" w14:textId="77777777"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Taxon name</w:t>
            </w:r>
          </w:p>
        </w:tc>
        <w:tc>
          <w:tcPr>
            <w:tcW w:w="5103" w:type="dxa"/>
          </w:tcPr>
          <w:p w14:paraId="5D997411" w14:textId="77777777"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Full name of person from whom the name is derived</w:t>
            </w:r>
          </w:p>
        </w:tc>
        <w:tc>
          <w:tcPr>
            <w:tcW w:w="1276" w:type="dxa"/>
          </w:tcPr>
          <w:p w14:paraId="6306AB6E" w14:textId="21BD5E11"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 xml:space="preserve">Attached </w:t>
            </w:r>
          </w:p>
        </w:tc>
      </w:tr>
      <w:tr w:rsidR="00D051A7" w:rsidRPr="002606E0" w14:paraId="4CA53AFB" w14:textId="77777777">
        <w:tc>
          <w:tcPr>
            <w:tcW w:w="2547" w:type="dxa"/>
            <w:vAlign w:val="center"/>
          </w:tcPr>
          <w:p w14:paraId="15845941" w14:textId="48034471" w:rsidR="00D051A7" w:rsidRPr="002606E0" w:rsidRDefault="008B2571">
            <w:pPr>
              <w:jc w:val="both"/>
              <w:rPr>
                <w:rFonts w:ascii="Aptos" w:hAnsi="Aptos" w:cs="Arial"/>
                <w:color w:val="000000" w:themeColor="text1"/>
                <w:sz w:val="20"/>
                <w:szCs w:val="20"/>
              </w:rPr>
            </w:pPr>
            <w:r w:rsidRPr="002606E0">
              <w:rPr>
                <w:rFonts w:ascii="Aptos" w:hAnsi="Aptos" w:cs="Arial"/>
                <w:color w:val="000000" w:themeColor="text1"/>
                <w:sz w:val="20"/>
                <w:szCs w:val="20"/>
              </w:rPr>
              <w:t>NONE</w:t>
            </w:r>
          </w:p>
        </w:tc>
        <w:tc>
          <w:tcPr>
            <w:tcW w:w="5103" w:type="dxa"/>
            <w:vAlign w:val="center"/>
          </w:tcPr>
          <w:p w14:paraId="1160C81E" w14:textId="77777777" w:rsidR="00D051A7" w:rsidRPr="002606E0" w:rsidRDefault="00D051A7">
            <w:pPr>
              <w:jc w:val="both"/>
              <w:rPr>
                <w:rFonts w:ascii="Aptos" w:hAnsi="Aptos" w:cs="Arial"/>
                <w:color w:val="000000" w:themeColor="text1"/>
                <w:sz w:val="20"/>
                <w:szCs w:val="20"/>
              </w:rPr>
            </w:pPr>
          </w:p>
        </w:tc>
        <w:tc>
          <w:tcPr>
            <w:tcW w:w="1276" w:type="dxa"/>
            <w:vAlign w:val="center"/>
          </w:tcPr>
          <w:p w14:paraId="48E9CE89" w14:textId="77777777" w:rsidR="00D051A7" w:rsidRPr="002606E0" w:rsidRDefault="00D051A7">
            <w:pPr>
              <w:jc w:val="both"/>
              <w:rPr>
                <w:rFonts w:ascii="Aptos" w:hAnsi="Aptos" w:cs="Arial"/>
                <w:color w:val="000000" w:themeColor="text1"/>
                <w:sz w:val="20"/>
                <w:szCs w:val="20"/>
              </w:rPr>
            </w:pPr>
          </w:p>
        </w:tc>
      </w:tr>
      <w:tr w:rsidR="00D051A7" w:rsidRPr="002606E0" w14:paraId="01AA58E0" w14:textId="77777777">
        <w:tc>
          <w:tcPr>
            <w:tcW w:w="2547" w:type="dxa"/>
            <w:vAlign w:val="center"/>
          </w:tcPr>
          <w:p w14:paraId="56260D3D" w14:textId="77777777" w:rsidR="00D051A7" w:rsidRPr="002606E0" w:rsidRDefault="00D051A7">
            <w:pPr>
              <w:jc w:val="both"/>
              <w:rPr>
                <w:rFonts w:ascii="Aptos" w:hAnsi="Aptos" w:cs="Arial"/>
                <w:color w:val="000000" w:themeColor="text1"/>
                <w:sz w:val="20"/>
                <w:szCs w:val="20"/>
              </w:rPr>
            </w:pPr>
          </w:p>
        </w:tc>
        <w:tc>
          <w:tcPr>
            <w:tcW w:w="5103" w:type="dxa"/>
            <w:vAlign w:val="center"/>
          </w:tcPr>
          <w:p w14:paraId="0CD6D31A" w14:textId="77777777" w:rsidR="00D051A7" w:rsidRPr="002606E0" w:rsidRDefault="00D051A7">
            <w:pPr>
              <w:jc w:val="both"/>
              <w:rPr>
                <w:rFonts w:ascii="Aptos" w:hAnsi="Aptos" w:cs="Arial"/>
                <w:color w:val="000000" w:themeColor="text1"/>
                <w:sz w:val="20"/>
                <w:szCs w:val="20"/>
              </w:rPr>
            </w:pPr>
          </w:p>
        </w:tc>
        <w:tc>
          <w:tcPr>
            <w:tcW w:w="1276" w:type="dxa"/>
            <w:vAlign w:val="center"/>
          </w:tcPr>
          <w:p w14:paraId="286D3C2D" w14:textId="77777777" w:rsidR="00D051A7" w:rsidRPr="002606E0" w:rsidRDefault="00D051A7">
            <w:pPr>
              <w:jc w:val="both"/>
              <w:rPr>
                <w:rFonts w:ascii="Aptos" w:hAnsi="Aptos" w:cs="Arial"/>
                <w:color w:val="000000" w:themeColor="text1"/>
                <w:sz w:val="20"/>
                <w:szCs w:val="20"/>
              </w:rPr>
            </w:pPr>
          </w:p>
        </w:tc>
      </w:tr>
    </w:tbl>
    <w:p w14:paraId="7F204AA2" w14:textId="77777777" w:rsidR="00D051A7" w:rsidRPr="002606E0" w:rsidRDefault="00D051A7">
      <w:pPr>
        <w:rPr>
          <w:rFonts w:ascii="Aptos" w:hAnsi="Aptos" w:cs="Arial"/>
          <w:color w:val="0000FF"/>
          <w:sz w:val="20"/>
          <w:szCs w:val="20"/>
        </w:rPr>
      </w:pPr>
    </w:p>
    <w:p w14:paraId="14DC3113" w14:textId="77777777" w:rsidR="00D051A7" w:rsidRPr="002606E0" w:rsidRDefault="00F04C73">
      <w:pPr>
        <w:rPr>
          <w:rFonts w:ascii="Aptos" w:hAnsi="Aptos" w:cs="Arial"/>
          <w:color w:val="0000FF"/>
          <w:sz w:val="20"/>
          <w:szCs w:val="20"/>
        </w:rPr>
      </w:pPr>
      <w:r w:rsidRPr="002606E0">
        <w:rPr>
          <w:rFonts w:ascii="Aptos" w:hAnsi="Aptos" w:cs="Arial"/>
          <w:color w:val="0000FF"/>
          <w:sz w:val="20"/>
          <w:szCs w:val="20"/>
        </w:rPr>
        <w:br w:type="page"/>
      </w:r>
    </w:p>
    <w:p w14:paraId="5E536D75"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D051A7" w:rsidRPr="002606E0" w14:paraId="19D24E87" w14:textId="77777777">
        <w:tc>
          <w:tcPr>
            <w:tcW w:w="8926" w:type="dxa"/>
            <w:shd w:val="clear" w:color="auto" w:fill="F2F2F2" w:themeFill="background1" w:themeFillShade="F2"/>
          </w:tcPr>
          <w:p w14:paraId="419B0D40" w14:textId="38051FC0" w:rsidR="008B2571" w:rsidRPr="002606E0" w:rsidRDefault="00F04C73" w:rsidP="008B2571">
            <w:pPr>
              <w:rPr>
                <w:rFonts w:ascii="Aptos" w:hAnsi="Aptos" w:cs="Arial"/>
                <w:color w:val="0000FF"/>
                <w:sz w:val="20"/>
                <w:szCs w:val="20"/>
              </w:rPr>
            </w:pPr>
            <w:r w:rsidRPr="002606E0">
              <w:rPr>
                <w:rFonts w:ascii="Aptos" w:hAnsi="Aptos" w:cs="Arial"/>
                <w:b/>
                <w:sz w:val="20"/>
                <w:szCs w:val="20"/>
              </w:rPr>
              <w:t xml:space="preserve">Abstract of Taxonomy Proposal: </w:t>
            </w:r>
          </w:p>
          <w:p w14:paraId="5F59F9D5" w14:textId="2F7F4297" w:rsidR="00D051A7" w:rsidRPr="002606E0" w:rsidRDefault="00D051A7">
            <w:pPr>
              <w:rPr>
                <w:rFonts w:ascii="Aptos" w:hAnsi="Aptos" w:cs="Arial"/>
                <w:color w:val="0000FF"/>
                <w:sz w:val="20"/>
                <w:szCs w:val="20"/>
              </w:rPr>
            </w:pPr>
          </w:p>
        </w:tc>
      </w:tr>
      <w:tr w:rsidR="00D051A7" w:rsidRPr="002606E0" w14:paraId="4A764EBF" w14:textId="77777777">
        <w:tc>
          <w:tcPr>
            <w:tcW w:w="8926" w:type="dxa"/>
          </w:tcPr>
          <w:p w14:paraId="341B44F8" w14:textId="77777777" w:rsidR="00D051A7" w:rsidRPr="002606E0" w:rsidRDefault="00D051A7">
            <w:pPr>
              <w:rPr>
                <w:rFonts w:ascii="Aptos" w:hAnsi="Aptos" w:cs="Arial"/>
                <w:b/>
                <w:i/>
                <w:sz w:val="20"/>
                <w:szCs w:val="20"/>
              </w:rPr>
            </w:pPr>
          </w:p>
          <w:p w14:paraId="1531B337" w14:textId="7B66E18B" w:rsidR="00D051A7" w:rsidRPr="002606E0" w:rsidRDefault="00F04C73">
            <w:pPr>
              <w:jc w:val="both"/>
              <w:rPr>
                <w:rFonts w:ascii="Aptos" w:hAnsi="Aptos" w:cs="Arial"/>
                <w:iCs/>
                <w:color w:val="000000" w:themeColor="text1"/>
                <w:sz w:val="20"/>
                <w:szCs w:val="20"/>
              </w:rPr>
            </w:pPr>
            <w:r w:rsidRPr="002606E0">
              <w:rPr>
                <w:rFonts w:ascii="Aptos" w:hAnsi="Aptos" w:cs="Arial"/>
                <w:iCs/>
                <w:sz w:val="20"/>
                <w:szCs w:val="20"/>
              </w:rPr>
              <w:t>Description of current taxonomy</w:t>
            </w:r>
            <w:r w:rsidRPr="002606E0">
              <w:rPr>
                <w:rFonts w:ascii="Aptos" w:hAnsi="Aptos" w:cs="Arial"/>
                <w:iCs/>
                <w:sz w:val="20"/>
                <w:szCs w:val="20"/>
                <w:lang w:val="pt-BR"/>
              </w:rPr>
              <w:t>:</w:t>
            </w:r>
            <w:r w:rsidR="002E5941" w:rsidRPr="002606E0">
              <w:rPr>
                <w:rFonts w:ascii="Aptos" w:hAnsi="Aptos" w:cs="Arial"/>
                <w:iCs/>
                <w:sz w:val="20"/>
                <w:szCs w:val="20"/>
                <w:lang w:val="pt-BR"/>
              </w:rPr>
              <w:t xml:space="preserve"> The family</w:t>
            </w:r>
            <w:r w:rsidRPr="002606E0">
              <w:rPr>
                <w:rFonts w:ascii="Aptos" w:hAnsi="Aptos" w:cs="Arial"/>
                <w:iCs/>
                <w:sz w:val="20"/>
                <w:szCs w:val="20"/>
                <w:lang w:val="pt-BR"/>
              </w:rPr>
              <w:t xml:space="preserve"> </w:t>
            </w:r>
            <w:r w:rsidRPr="002606E0">
              <w:rPr>
                <w:rFonts w:ascii="Aptos" w:hAnsi="Aptos" w:cs="Arial"/>
                <w:i/>
                <w:sz w:val="20"/>
                <w:szCs w:val="20"/>
              </w:rPr>
              <w:t>Peribunyaviridae</w:t>
            </w:r>
            <w:r w:rsidRPr="002606E0">
              <w:rPr>
                <w:rFonts w:ascii="Aptos" w:hAnsi="Aptos" w:cs="Arial"/>
                <w:iCs/>
                <w:sz w:val="20"/>
                <w:szCs w:val="20"/>
              </w:rPr>
              <w:t xml:space="preserve"> comprises 1</w:t>
            </w:r>
            <w:r w:rsidRPr="002606E0">
              <w:rPr>
                <w:rFonts w:ascii="Aptos" w:hAnsi="Aptos" w:cs="Arial"/>
                <w:iCs/>
                <w:sz w:val="20"/>
                <w:szCs w:val="20"/>
                <w:lang w:val="pt-BR"/>
              </w:rPr>
              <w:t>52</w:t>
            </w:r>
            <w:r w:rsidRPr="002606E0">
              <w:rPr>
                <w:rFonts w:ascii="Aptos" w:hAnsi="Aptos" w:cs="Arial"/>
                <w:iCs/>
                <w:sz w:val="20"/>
                <w:szCs w:val="20"/>
              </w:rPr>
              <w:t xml:space="preserve"> viral species, classified into eight genera: </w:t>
            </w:r>
            <w:r w:rsidRPr="002606E0">
              <w:rPr>
                <w:rFonts w:ascii="Aptos" w:hAnsi="Aptos" w:cs="Arial"/>
                <w:i/>
                <w:sz w:val="20"/>
                <w:szCs w:val="20"/>
              </w:rPr>
              <w:t>Gryffinivirus</w:t>
            </w:r>
            <w:r w:rsidRPr="002606E0">
              <w:rPr>
                <w:rFonts w:ascii="Aptos" w:hAnsi="Aptos" w:cs="Arial"/>
                <w:iCs/>
                <w:sz w:val="20"/>
                <w:szCs w:val="20"/>
              </w:rPr>
              <w:t xml:space="preserve"> (2 viral species), </w:t>
            </w:r>
            <w:r w:rsidRPr="002606E0">
              <w:rPr>
                <w:rFonts w:ascii="Aptos" w:hAnsi="Aptos" w:cs="Arial"/>
                <w:i/>
                <w:sz w:val="20"/>
                <w:szCs w:val="20"/>
              </w:rPr>
              <w:t>Herbevirus</w:t>
            </w:r>
            <w:r w:rsidRPr="002606E0">
              <w:rPr>
                <w:rFonts w:ascii="Aptos" w:hAnsi="Aptos" w:cs="Arial"/>
                <w:iCs/>
                <w:sz w:val="20"/>
                <w:szCs w:val="20"/>
              </w:rPr>
              <w:t xml:space="preserve"> (3 viral species), </w:t>
            </w:r>
            <w:r w:rsidRPr="002606E0">
              <w:rPr>
                <w:rFonts w:ascii="Aptos" w:hAnsi="Aptos" w:cs="Arial"/>
                <w:i/>
                <w:sz w:val="20"/>
                <w:szCs w:val="20"/>
              </w:rPr>
              <w:t xml:space="preserve">Khurdivirus </w:t>
            </w:r>
            <w:r w:rsidRPr="002606E0">
              <w:rPr>
                <w:rFonts w:ascii="Aptos" w:hAnsi="Aptos" w:cs="Arial"/>
                <w:iCs/>
                <w:sz w:val="20"/>
                <w:szCs w:val="20"/>
              </w:rPr>
              <w:t xml:space="preserve">(1 viral species), </w:t>
            </w:r>
            <w:r w:rsidRPr="002606E0">
              <w:rPr>
                <w:rFonts w:ascii="Aptos" w:hAnsi="Aptos" w:cs="Arial"/>
                <w:i/>
                <w:sz w:val="20"/>
                <w:szCs w:val="20"/>
              </w:rPr>
              <w:t>Lakivirus</w:t>
            </w:r>
            <w:r w:rsidRPr="002606E0">
              <w:rPr>
                <w:rFonts w:ascii="Aptos" w:hAnsi="Aptos" w:cs="Arial"/>
                <w:iCs/>
                <w:sz w:val="20"/>
                <w:szCs w:val="20"/>
              </w:rPr>
              <w:t xml:space="preserve"> (1 viral species), </w:t>
            </w:r>
            <w:r w:rsidRPr="002606E0">
              <w:rPr>
                <w:rFonts w:ascii="Aptos" w:hAnsi="Aptos" w:cs="Arial"/>
                <w:i/>
                <w:sz w:val="20"/>
                <w:szCs w:val="20"/>
              </w:rPr>
              <w:t>Lambavirus</w:t>
            </w:r>
            <w:r w:rsidRPr="002606E0">
              <w:rPr>
                <w:rFonts w:ascii="Aptos" w:hAnsi="Aptos" w:cs="Arial"/>
                <w:iCs/>
                <w:sz w:val="20"/>
                <w:szCs w:val="20"/>
              </w:rPr>
              <w:t xml:space="preserve"> (1 viral </w:t>
            </w:r>
            <w:r w:rsidRPr="002606E0">
              <w:rPr>
                <w:rFonts w:ascii="Aptos" w:hAnsi="Aptos" w:cs="Arial"/>
                <w:iCs/>
                <w:color w:val="000000" w:themeColor="text1"/>
                <w:sz w:val="20"/>
                <w:szCs w:val="20"/>
              </w:rPr>
              <w:t xml:space="preserve">species), </w:t>
            </w:r>
            <w:r w:rsidRPr="002606E0">
              <w:rPr>
                <w:rFonts w:ascii="Aptos" w:hAnsi="Aptos" w:cs="Arial"/>
                <w:i/>
                <w:color w:val="000000" w:themeColor="text1"/>
                <w:sz w:val="20"/>
                <w:szCs w:val="20"/>
              </w:rPr>
              <w:t>Orthobunyavirus</w:t>
            </w:r>
            <w:r w:rsidRPr="002606E0">
              <w:rPr>
                <w:rFonts w:ascii="Aptos" w:hAnsi="Aptos" w:cs="Arial"/>
                <w:iCs/>
                <w:color w:val="000000" w:themeColor="text1"/>
                <w:sz w:val="20"/>
                <w:szCs w:val="20"/>
              </w:rPr>
              <w:t xml:space="preserve"> (</w:t>
            </w:r>
            <w:r w:rsidRPr="002606E0">
              <w:rPr>
                <w:rFonts w:ascii="Aptos" w:hAnsi="Aptos" w:cs="Arial"/>
                <w:iCs/>
                <w:color w:val="000000" w:themeColor="text1"/>
                <w:sz w:val="20"/>
                <w:szCs w:val="20"/>
                <w:lang w:val="pt-BR"/>
              </w:rPr>
              <w:t>138</w:t>
            </w:r>
            <w:r w:rsidRPr="002606E0">
              <w:rPr>
                <w:rFonts w:ascii="Aptos" w:hAnsi="Aptos" w:cs="Arial"/>
                <w:iCs/>
                <w:color w:val="000000" w:themeColor="text1"/>
                <w:sz w:val="20"/>
                <w:szCs w:val="20"/>
              </w:rPr>
              <w:t xml:space="preserve"> viral species), </w:t>
            </w:r>
            <w:r w:rsidRPr="002606E0">
              <w:rPr>
                <w:rFonts w:ascii="Aptos" w:hAnsi="Aptos" w:cs="Arial"/>
                <w:i/>
                <w:color w:val="000000" w:themeColor="text1"/>
                <w:sz w:val="20"/>
                <w:szCs w:val="20"/>
              </w:rPr>
              <w:t xml:space="preserve">Pacuvirus </w:t>
            </w:r>
            <w:r w:rsidRPr="002606E0">
              <w:rPr>
                <w:rFonts w:ascii="Aptos" w:hAnsi="Aptos" w:cs="Arial"/>
                <w:iCs/>
                <w:color w:val="000000" w:themeColor="text1"/>
                <w:sz w:val="20"/>
                <w:szCs w:val="20"/>
              </w:rPr>
              <w:t xml:space="preserve">(5 viral species), and </w:t>
            </w:r>
            <w:r w:rsidRPr="002606E0">
              <w:rPr>
                <w:rFonts w:ascii="Aptos" w:hAnsi="Aptos" w:cs="Arial"/>
                <w:i/>
                <w:color w:val="000000" w:themeColor="text1"/>
                <w:sz w:val="20"/>
                <w:szCs w:val="20"/>
              </w:rPr>
              <w:t>Shangavirus</w:t>
            </w:r>
            <w:r w:rsidRPr="002606E0">
              <w:rPr>
                <w:rFonts w:ascii="Aptos" w:hAnsi="Aptos" w:cs="Arial"/>
                <w:iCs/>
                <w:color w:val="000000" w:themeColor="text1"/>
                <w:sz w:val="20"/>
                <w:szCs w:val="20"/>
              </w:rPr>
              <w:t xml:space="preserve"> (1 viral species).</w:t>
            </w:r>
          </w:p>
          <w:p w14:paraId="2EB505A5" w14:textId="77777777" w:rsidR="00D051A7" w:rsidRPr="002606E0" w:rsidRDefault="00D051A7">
            <w:pPr>
              <w:jc w:val="both"/>
              <w:rPr>
                <w:rFonts w:ascii="Aptos" w:hAnsi="Aptos" w:cs="Arial"/>
                <w:iCs/>
                <w:color w:val="000000" w:themeColor="text1"/>
                <w:sz w:val="20"/>
                <w:szCs w:val="20"/>
              </w:rPr>
            </w:pPr>
          </w:p>
          <w:p w14:paraId="71A65B69" w14:textId="77777777" w:rsidR="00D051A7" w:rsidRPr="002606E0" w:rsidRDefault="00F04C73">
            <w:pPr>
              <w:jc w:val="both"/>
              <w:rPr>
                <w:rFonts w:ascii="Aptos" w:hAnsi="Aptos" w:cs="Arial"/>
                <w:iCs/>
                <w:color w:val="000000" w:themeColor="text1"/>
                <w:sz w:val="20"/>
                <w:szCs w:val="20"/>
              </w:rPr>
            </w:pPr>
            <w:r w:rsidRPr="002606E0">
              <w:rPr>
                <w:rFonts w:ascii="Aptos" w:hAnsi="Aptos" w:cs="Arial"/>
                <w:iCs/>
                <w:color w:val="000000" w:themeColor="text1"/>
                <w:sz w:val="20"/>
                <w:szCs w:val="20"/>
              </w:rPr>
              <w:t xml:space="preserve">Proposed taxonomic change(s): We propose the demarcation of </w:t>
            </w:r>
            <w:r w:rsidRPr="002606E0">
              <w:rPr>
                <w:rFonts w:ascii="Aptos" w:hAnsi="Aptos" w:cs="Arial"/>
                <w:iCs/>
                <w:color w:val="000000" w:themeColor="text1"/>
                <w:sz w:val="20"/>
                <w:szCs w:val="20"/>
                <w:lang w:val="pt-BR"/>
              </w:rPr>
              <w:t>22</w:t>
            </w:r>
            <w:r w:rsidRPr="002606E0">
              <w:rPr>
                <w:rFonts w:ascii="Aptos" w:hAnsi="Aptos" w:cs="Arial"/>
                <w:iCs/>
                <w:color w:val="000000" w:themeColor="text1"/>
                <w:sz w:val="20"/>
                <w:szCs w:val="20"/>
              </w:rPr>
              <w:t xml:space="preserve"> new species in the genus </w:t>
            </w:r>
            <w:r w:rsidRPr="002606E0">
              <w:rPr>
                <w:rFonts w:ascii="Aptos" w:hAnsi="Aptos" w:cs="Arial"/>
                <w:i/>
                <w:color w:val="000000" w:themeColor="text1"/>
                <w:sz w:val="20"/>
                <w:szCs w:val="20"/>
              </w:rPr>
              <w:t>Orthobunyavirus</w:t>
            </w:r>
            <w:r w:rsidRPr="002606E0">
              <w:rPr>
                <w:rFonts w:ascii="Aptos" w:hAnsi="Aptos" w:cs="Arial"/>
                <w:iCs/>
                <w:color w:val="000000" w:themeColor="text1"/>
                <w:sz w:val="20"/>
                <w:szCs w:val="20"/>
              </w:rPr>
              <w:t>.</w:t>
            </w:r>
          </w:p>
          <w:p w14:paraId="160DCE7F" w14:textId="77777777" w:rsidR="00D051A7" w:rsidRPr="002606E0" w:rsidRDefault="00D051A7">
            <w:pPr>
              <w:jc w:val="both"/>
              <w:rPr>
                <w:rFonts w:ascii="Aptos" w:hAnsi="Aptos" w:cs="Arial"/>
                <w:iCs/>
                <w:color w:val="000000" w:themeColor="text1"/>
                <w:sz w:val="20"/>
                <w:szCs w:val="20"/>
              </w:rPr>
            </w:pPr>
          </w:p>
          <w:p w14:paraId="2AB7A1A6" w14:textId="77777777" w:rsidR="00D051A7" w:rsidRPr="002606E0" w:rsidRDefault="00F04C73">
            <w:pPr>
              <w:rPr>
                <w:rFonts w:ascii="Aptos" w:hAnsi="Aptos" w:cs="Arial"/>
                <w:iCs/>
                <w:color w:val="0000FF"/>
                <w:sz w:val="20"/>
                <w:szCs w:val="20"/>
              </w:rPr>
            </w:pPr>
            <w:r w:rsidRPr="002606E0">
              <w:rPr>
                <w:rFonts w:ascii="Aptos" w:hAnsi="Aptos" w:cs="Arial"/>
                <w:iCs/>
                <w:color w:val="000000" w:themeColor="text1"/>
                <w:sz w:val="20"/>
              </w:rPr>
              <w:t xml:space="preserve">Justification: Based on </w:t>
            </w:r>
            <w:r w:rsidRPr="002606E0">
              <w:rPr>
                <w:rFonts w:ascii="Aptos" w:hAnsi="Aptos" w:cs="Arial"/>
                <w:iCs/>
                <w:color w:val="000000" w:themeColor="text1"/>
                <w:sz w:val="20"/>
                <w:lang w:val="pt-BR"/>
              </w:rPr>
              <w:t>i</w:t>
            </w:r>
            <w:r w:rsidRPr="002606E0">
              <w:rPr>
                <w:rFonts w:ascii="Aptos" w:hAnsi="Aptos" w:cs="Arial"/>
                <w:iCs/>
                <w:color w:val="000000" w:themeColor="text1"/>
                <w:sz w:val="20"/>
              </w:rPr>
              <w:t>the current demarcation criteria of less than 96% identity of L protein amino acids marking a new species [1], we have conducted a deep search in the GenBank database and propose the demarcation of 2</w:t>
            </w:r>
            <w:r w:rsidRPr="002606E0">
              <w:rPr>
                <w:rFonts w:ascii="Aptos" w:hAnsi="Aptos" w:cs="Arial"/>
                <w:iCs/>
                <w:color w:val="000000" w:themeColor="text1"/>
                <w:sz w:val="20"/>
                <w:lang w:val="pt-BR"/>
              </w:rPr>
              <w:t>2</w:t>
            </w:r>
            <w:r w:rsidRPr="002606E0">
              <w:rPr>
                <w:rFonts w:ascii="Aptos" w:hAnsi="Aptos" w:cs="Arial"/>
                <w:iCs/>
                <w:color w:val="000000" w:themeColor="text1"/>
                <w:sz w:val="20"/>
              </w:rPr>
              <w:t xml:space="preserve"> new species in the genus </w:t>
            </w:r>
            <w:r w:rsidRPr="002606E0">
              <w:rPr>
                <w:rFonts w:ascii="Aptos" w:hAnsi="Aptos" w:cs="Arial"/>
                <w:i/>
                <w:color w:val="000000" w:themeColor="text1"/>
                <w:sz w:val="20"/>
              </w:rPr>
              <w:t>Orthobunyavirus</w:t>
            </w:r>
            <w:r w:rsidRPr="002606E0">
              <w:rPr>
                <w:rFonts w:ascii="Aptos" w:hAnsi="Aptos" w:cs="Arial"/>
                <w:iCs/>
                <w:color w:val="000000" w:themeColor="text1"/>
                <w:sz w:val="20"/>
              </w:rPr>
              <w:t xml:space="preserve"> </w:t>
            </w:r>
            <w:r w:rsidRPr="002606E0">
              <w:rPr>
                <w:rFonts w:ascii="Aptos" w:hAnsi="Aptos" w:cs="Arial"/>
                <w:iCs/>
                <w:sz w:val="20"/>
              </w:rPr>
              <w:t>(</w:t>
            </w:r>
            <w:r w:rsidRPr="002606E0">
              <w:rPr>
                <w:rFonts w:ascii="Aptos" w:hAnsi="Aptos" w:cs="Arial"/>
                <w:i/>
                <w:sz w:val="20"/>
              </w:rPr>
              <w:t>Peribunyaviridae</w:t>
            </w:r>
            <w:r w:rsidRPr="002606E0">
              <w:rPr>
                <w:rFonts w:ascii="Aptos" w:hAnsi="Aptos" w:cs="Arial"/>
                <w:iCs/>
                <w:sz w:val="20"/>
              </w:rPr>
              <w:t>).</w:t>
            </w:r>
          </w:p>
          <w:p w14:paraId="61C12A08" w14:textId="77777777" w:rsidR="00D051A7" w:rsidRPr="002606E0" w:rsidRDefault="00D051A7">
            <w:pPr>
              <w:rPr>
                <w:rFonts w:ascii="Aptos" w:hAnsi="Aptos" w:cs="Arial"/>
                <w:color w:val="0000FF"/>
                <w:sz w:val="20"/>
                <w:szCs w:val="20"/>
              </w:rPr>
            </w:pPr>
          </w:p>
        </w:tc>
      </w:tr>
    </w:tbl>
    <w:p w14:paraId="37B7C70F"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D051A7" w:rsidRPr="002606E0" w14:paraId="106314E4" w14:textId="77777777">
        <w:tc>
          <w:tcPr>
            <w:tcW w:w="8926" w:type="dxa"/>
            <w:shd w:val="clear" w:color="auto" w:fill="F2F2F2" w:themeFill="background1" w:themeFillShade="F2"/>
          </w:tcPr>
          <w:p w14:paraId="29071952" w14:textId="1EA3C70C" w:rsidR="00D051A7" w:rsidRPr="002606E0" w:rsidRDefault="00F04C73" w:rsidP="008B2571">
            <w:pPr>
              <w:pStyle w:val="BodyTextIndent"/>
              <w:ind w:left="0" w:hanging="15"/>
              <w:rPr>
                <w:rFonts w:ascii="Aptos" w:hAnsi="Aptos" w:cs="Arial"/>
                <w:color w:val="0000FF"/>
                <w:sz w:val="20"/>
              </w:rPr>
            </w:pPr>
            <w:r w:rsidRPr="002606E0">
              <w:rPr>
                <w:rFonts w:ascii="Aptos" w:hAnsi="Aptos" w:cs="Arial"/>
                <w:b/>
                <w:color w:val="000000"/>
                <w:sz w:val="20"/>
              </w:rPr>
              <w:t xml:space="preserve">Text of Taxonomy proposal:  </w:t>
            </w:r>
          </w:p>
        </w:tc>
      </w:tr>
      <w:tr w:rsidR="00D051A7" w:rsidRPr="002606E0" w14:paraId="5622720E" w14:textId="77777777">
        <w:tc>
          <w:tcPr>
            <w:tcW w:w="8926" w:type="dxa"/>
          </w:tcPr>
          <w:p w14:paraId="442527D9" w14:textId="77777777" w:rsidR="00D051A7" w:rsidRPr="002606E0" w:rsidRDefault="00D051A7">
            <w:pPr>
              <w:rPr>
                <w:rFonts w:ascii="Aptos" w:hAnsi="Aptos" w:cs="Arial"/>
                <w:b/>
                <w:i/>
                <w:sz w:val="20"/>
                <w:szCs w:val="20"/>
              </w:rPr>
            </w:pPr>
          </w:p>
          <w:p w14:paraId="60769270" w14:textId="77777777" w:rsidR="00D051A7" w:rsidRPr="002606E0" w:rsidRDefault="00F04C73">
            <w:pPr>
              <w:jc w:val="both"/>
              <w:rPr>
                <w:rFonts w:ascii="Aptos" w:hAnsi="Aptos" w:cs="Arial"/>
                <w:iCs/>
                <w:sz w:val="20"/>
                <w:szCs w:val="20"/>
              </w:rPr>
            </w:pPr>
            <w:r w:rsidRPr="002606E0">
              <w:rPr>
                <w:rFonts w:ascii="Aptos" w:hAnsi="Aptos" w:cs="Arial"/>
                <w:iCs/>
                <w:sz w:val="20"/>
                <w:szCs w:val="20"/>
              </w:rPr>
              <w:t>Description of current taxonomy</w:t>
            </w:r>
            <w:r w:rsidRPr="002606E0">
              <w:rPr>
                <w:rFonts w:ascii="Aptos" w:hAnsi="Aptos" w:cs="Arial"/>
                <w:iCs/>
                <w:sz w:val="20"/>
                <w:szCs w:val="20"/>
                <w:lang w:val="pt-BR"/>
              </w:rPr>
              <w:t>:</w:t>
            </w:r>
            <w:r w:rsidRPr="002606E0">
              <w:rPr>
                <w:rFonts w:ascii="Aptos" w:hAnsi="Aptos" w:cs="Arial"/>
                <w:i/>
                <w:sz w:val="20"/>
                <w:szCs w:val="20"/>
              </w:rPr>
              <w:t xml:space="preserve"> Peribunyaviridae</w:t>
            </w:r>
            <w:r w:rsidRPr="002606E0">
              <w:rPr>
                <w:rFonts w:ascii="Aptos" w:hAnsi="Aptos" w:cs="Arial"/>
                <w:iCs/>
                <w:sz w:val="20"/>
                <w:szCs w:val="20"/>
              </w:rPr>
              <w:t xml:space="preserve"> family comprises 1</w:t>
            </w:r>
            <w:r w:rsidRPr="002606E0">
              <w:rPr>
                <w:rFonts w:ascii="Aptos" w:hAnsi="Aptos" w:cs="Arial"/>
                <w:iCs/>
                <w:sz w:val="20"/>
                <w:szCs w:val="20"/>
                <w:lang w:val="pt-BR"/>
              </w:rPr>
              <w:t>52</w:t>
            </w:r>
            <w:r w:rsidRPr="002606E0">
              <w:rPr>
                <w:rFonts w:ascii="Aptos" w:hAnsi="Aptos" w:cs="Arial"/>
                <w:iCs/>
                <w:sz w:val="20"/>
                <w:szCs w:val="20"/>
              </w:rPr>
              <w:t xml:space="preserve"> viral species, classified into eight genera: </w:t>
            </w:r>
            <w:r w:rsidRPr="002606E0">
              <w:rPr>
                <w:rFonts w:ascii="Aptos" w:hAnsi="Aptos" w:cs="Arial"/>
                <w:i/>
                <w:sz w:val="20"/>
                <w:szCs w:val="20"/>
              </w:rPr>
              <w:t>Gryffinivirus</w:t>
            </w:r>
            <w:r w:rsidRPr="002606E0">
              <w:rPr>
                <w:rFonts w:ascii="Aptos" w:hAnsi="Aptos" w:cs="Arial"/>
                <w:iCs/>
                <w:sz w:val="20"/>
                <w:szCs w:val="20"/>
              </w:rPr>
              <w:t xml:space="preserve"> (2 viral species), </w:t>
            </w:r>
            <w:r w:rsidRPr="002606E0">
              <w:rPr>
                <w:rFonts w:ascii="Aptos" w:hAnsi="Aptos" w:cs="Arial"/>
                <w:i/>
                <w:sz w:val="20"/>
                <w:szCs w:val="20"/>
              </w:rPr>
              <w:t>Herbevirus</w:t>
            </w:r>
            <w:r w:rsidRPr="002606E0">
              <w:rPr>
                <w:rFonts w:ascii="Aptos" w:hAnsi="Aptos" w:cs="Arial"/>
                <w:iCs/>
                <w:sz w:val="20"/>
                <w:szCs w:val="20"/>
              </w:rPr>
              <w:t xml:space="preserve"> (3 viral species), </w:t>
            </w:r>
            <w:r w:rsidRPr="002606E0">
              <w:rPr>
                <w:rFonts w:ascii="Aptos" w:hAnsi="Aptos" w:cs="Arial"/>
                <w:i/>
                <w:sz w:val="20"/>
                <w:szCs w:val="20"/>
              </w:rPr>
              <w:t xml:space="preserve">Khurdivirus </w:t>
            </w:r>
            <w:r w:rsidRPr="002606E0">
              <w:rPr>
                <w:rFonts w:ascii="Aptos" w:hAnsi="Aptos" w:cs="Arial"/>
                <w:iCs/>
                <w:sz w:val="20"/>
                <w:szCs w:val="20"/>
              </w:rPr>
              <w:t xml:space="preserve">(1 viral species), </w:t>
            </w:r>
            <w:r w:rsidRPr="002606E0">
              <w:rPr>
                <w:rFonts w:ascii="Aptos" w:hAnsi="Aptos" w:cs="Arial"/>
                <w:i/>
                <w:sz w:val="20"/>
                <w:szCs w:val="20"/>
              </w:rPr>
              <w:t>Lakivirus</w:t>
            </w:r>
            <w:r w:rsidRPr="002606E0">
              <w:rPr>
                <w:rFonts w:ascii="Aptos" w:hAnsi="Aptos" w:cs="Arial"/>
                <w:iCs/>
                <w:sz w:val="20"/>
                <w:szCs w:val="20"/>
              </w:rPr>
              <w:t xml:space="preserve"> (1 viral species), </w:t>
            </w:r>
            <w:r w:rsidRPr="002606E0">
              <w:rPr>
                <w:rFonts w:ascii="Aptos" w:hAnsi="Aptos" w:cs="Arial"/>
                <w:i/>
                <w:sz w:val="20"/>
                <w:szCs w:val="20"/>
              </w:rPr>
              <w:t>Lambavirus</w:t>
            </w:r>
            <w:r w:rsidRPr="002606E0">
              <w:rPr>
                <w:rFonts w:ascii="Aptos" w:hAnsi="Aptos" w:cs="Arial"/>
                <w:iCs/>
                <w:sz w:val="20"/>
                <w:szCs w:val="20"/>
              </w:rPr>
              <w:t xml:space="preserve"> (1 viral species), </w:t>
            </w:r>
            <w:r w:rsidRPr="002606E0">
              <w:rPr>
                <w:rFonts w:ascii="Aptos" w:hAnsi="Aptos" w:cs="Arial"/>
                <w:i/>
                <w:sz w:val="20"/>
                <w:szCs w:val="20"/>
              </w:rPr>
              <w:t>Orthobunyavirus</w:t>
            </w:r>
            <w:r w:rsidRPr="002606E0">
              <w:rPr>
                <w:rFonts w:ascii="Aptos" w:hAnsi="Aptos" w:cs="Arial"/>
                <w:iCs/>
                <w:sz w:val="20"/>
                <w:szCs w:val="20"/>
              </w:rPr>
              <w:t xml:space="preserve"> (</w:t>
            </w:r>
            <w:r w:rsidRPr="002606E0">
              <w:rPr>
                <w:rFonts w:ascii="Aptos" w:hAnsi="Aptos" w:cs="Arial"/>
                <w:iCs/>
                <w:sz w:val="20"/>
                <w:szCs w:val="20"/>
                <w:lang w:val="pt-BR"/>
              </w:rPr>
              <w:t>138</w:t>
            </w:r>
            <w:r w:rsidRPr="002606E0">
              <w:rPr>
                <w:rFonts w:ascii="Aptos" w:hAnsi="Aptos" w:cs="Arial"/>
                <w:iCs/>
                <w:sz w:val="20"/>
                <w:szCs w:val="20"/>
              </w:rPr>
              <w:t xml:space="preserve"> viral species), </w:t>
            </w:r>
            <w:r w:rsidRPr="002606E0">
              <w:rPr>
                <w:rFonts w:ascii="Aptos" w:hAnsi="Aptos" w:cs="Arial"/>
                <w:i/>
                <w:sz w:val="20"/>
                <w:szCs w:val="20"/>
              </w:rPr>
              <w:t xml:space="preserve">Pacuvirus </w:t>
            </w:r>
            <w:r w:rsidRPr="002606E0">
              <w:rPr>
                <w:rFonts w:ascii="Aptos" w:hAnsi="Aptos" w:cs="Arial"/>
                <w:iCs/>
                <w:sz w:val="20"/>
                <w:szCs w:val="20"/>
              </w:rPr>
              <w:t xml:space="preserve">(5 viral species), and </w:t>
            </w:r>
            <w:r w:rsidRPr="002606E0">
              <w:rPr>
                <w:rFonts w:ascii="Aptos" w:hAnsi="Aptos" w:cs="Arial"/>
                <w:i/>
                <w:sz w:val="20"/>
                <w:szCs w:val="20"/>
              </w:rPr>
              <w:t>Shangavirus</w:t>
            </w:r>
            <w:r w:rsidRPr="002606E0">
              <w:rPr>
                <w:rFonts w:ascii="Aptos" w:hAnsi="Aptos" w:cs="Arial"/>
                <w:iCs/>
                <w:sz w:val="20"/>
                <w:szCs w:val="20"/>
              </w:rPr>
              <w:t xml:space="preserve"> (1 viral species).</w:t>
            </w:r>
          </w:p>
          <w:p w14:paraId="3FDCAE07" w14:textId="77777777" w:rsidR="00D051A7" w:rsidRPr="002606E0" w:rsidRDefault="00D051A7">
            <w:pPr>
              <w:jc w:val="both"/>
              <w:rPr>
                <w:rFonts w:ascii="Aptos" w:hAnsi="Aptos"/>
                <w:iCs/>
                <w:sz w:val="20"/>
                <w:szCs w:val="20"/>
              </w:rPr>
            </w:pPr>
          </w:p>
          <w:p w14:paraId="100D0622" w14:textId="77777777" w:rsidR="00D051A7" w:rsidRPr="002606E0" w:rsidRDefault="00F04C73">
            <w:pPr>
              <w:jc w:val="both"/>
              <w:rPr>
                <w:rFonts w:ascii="Aptos" w:hAnsi="Aptos"/>
                <w:iCs/>
                <w:sz w:val="20"/>
                <w:szCs w:val="20"/>
              </w:rPr>
            </w:pPr>
            <w:r w:rsidRPr="002606E0">
              <w:rPr>
                <w:rFonts w:ascii="Aptos" w:hAnsi="Aptos"/>
                <w:iCs/>
                <w:sz w:val="20"/>
                <w:szCs w:val="20"/>
              </w:rPr>
              <w:t xml:space="preserve">Proposed taxonomic change(s): This proposal evaluates </w:t>
            </w:r>
            <w:r w:rsidRPr="002606E0">
              <w:rPr>
                <w:rFonts w:ascii="Aptos" w:hAnsi="Aptos"/>
                <w:iCs/>
                <w:sz w:val="20"/>
                <w:szCs w:val="20"/>
                <w:lang w:val="pt-BR"/>
              </w:rPr>
              <w:t>2</w:t>
            </w:r>
            <w:r w:rsidRPr="002606E0">
              <w:rPr>
                <w:rFonts w:ascii="Aptos" w:hAnsi="Aptos"/>
                <w:iCs/>
                <w:color w:val="FF0000"/>
                <w:sz w:val="20"/>
                <w:szCs w:val="20"/>
                <w:lang w:val="pt-BR"/>
              </w:rPr>
              <w:t>2</w:t>
            </w:r>
            <w:r w:rsidRPr="002606E0">
              <w:rPr>
                <w:rFonts w:ascii="Aptos" w:hAnsi="Aptos"/>
                <w:iCs/>
                <w:sz w:val="20"/>
                <w:szCs w:val="20"/>
              </w:rPr>
              <w:t xml:space="preserve"> potential members of the </w:t>
            </w:r>
            <w:r w:rsidRPr="002606E0">
              <w:rPr>
                <w:rFonts w:ascii="Aptos" w:hAnsi="Aptos"/>
                <w:i/>
                <w:sz w:val="20"/>
                <w:szCs w:val="20"/>
              </w:rPr>
              <w:t>Peribunyaviridae</w:t>
            </w:r>
            <w:r w:rsidRPr="002606E0">
              <w:rPr>
                <w:rFonts w:ascii="Aptos" w:hAnsi="Aptos"/>
                <w:iCs/>
                <w:sz w:val="20"/>
                <w:szCs w:val="20"/>
              </w:rPr>
              <w:t xml:space="preserve"> family described in the literature</w:t>
            </w:r>
            <w:r w:rsidRPr="002606E0">
              <w:rPr>
                <w:rFonts w:ascii="Aptos" w:hAnsi="Aptos"/>
                <w:iCs/>
                <w:sz w:val="20"/>
                <w:szCs w:val="20"/>
                <w:lang w:val="pt-BR"/>
              </w:rPr>
              <w:t xml:space="preserve">, as well as the correction to the representative member for </w:t>
            </w:r>
            <w:r w:rsidRPr="002606E0">
              <w:rPr>
                <w:rFonts w:ascii="Aptos" w:hAnsi="Aptos"/>
                <w:i/>
                <w:sz w:val="20"/>
                <w:szCs w:val="20"/>
                <w:lang w:val="pt-BR"/>
              </w:rPr>
              <w:t>Orthobunyavirus umbreense</w:t>
            </w:r>
            <w:r w:rsidRPr="002606E0">
              <w:rPr>
                <w:rFonts w:ascii="Aptos" w:hAnsi="Aptos"/>
                <w:iCs/>
                <w:sz w:val="20"/>
                <w:szCs w:val="20"/>
              </w:rPr>
              <w:t xml:space="preserve"> [2–</w:t>
            </w:r>
            <w:r w:rsidRPr="002606E0">
              <w:rPr>
                <w:rFonts w:ascii="Aptos" w:hAnsi="Aptos"/>
                <w:iCs/>
                <w:sz w:val="20"/>
                <w:szCs w:val="20"/>
                <w:lang w:val="pt-BR"/>
              </w:rPr>
              <w:t>14</w:t>
            </w:r>
            <w:r w:rsidRPr="002606E0">
              <w:rPr>
                <w:rFonts w:ascii="Aptos" w:hAnsi="Aptos"/>
                <w:iCs/>
                <w:sz w:val="20"/>
                <w:szCs w:val="20"/>
              </w:rPr>
              <w:t xml:space="preserve">]. </w:t>
            </w:r>
          </w:p>
          <w:p w14:paraId="5EB0F3AE" w14:textId="77777777" w:rsidR="00D051A7" w:rsidRPr="002606E0" w:rsidRDefault="00D051A7">
            <w:pPr>
              <w:jc w:val="both"/>
              <w:rPr>
                <w:rFonts w:ascii="Aptos" w:hAnsi="Aptos"/>
                <w:iCs/>
                <w:sz w:val="20"/>
                <w:szCs w:val="20"/>
                <w:lang w:val="pt-BR"/>
              </w:rPr>
            </w:pPr>
          </w:p>
          <w:p w14:paraId="4581564B" w14:textId="77777777" w:rsidR="00D051A7" w:rsidRPr="002606E0" w:rsidRDefault="00F04C73">
            <w:pPr>
              <w:jc w:val="both"/>
              <w:rPr>
                <w:rFonts w:ascii="Aptos" w:hAnsi="Aptos"/>
                <w:iCs/>
                <w:sz w:val="20"/>
                <w:szCs w:val="20"/>
              </w:rPr>
            </w:pPr>
            <w:r w:rsidRPr="002606E0">
              <w:rPr>
                <w:rFonts w:ascii="Aptos" w:hAnsi="Aptos"/>
                <w:iCs/>
                <w:sz w:val="20"/>
                <w:szCs w:val="20"/>
              </w:rPr>
              <w:t xml:space="preserve">To assess their taxonomic placement, complete coding amino acid sequences of the L protein from these four viruses were incorporated into a multiple sequence alignment (MSA) alongside representatives from all recognized species within the </w:t>
            </w:r>
            <w:r w:rsidRPr="002606E0">
              <w:rPr>
                <w:rFonts w:ascii="Aptos" w:hAnsi="Aptos"/>
                <w:i/>
                <w:sz w:val="20"/>
                <w:szCs w:val="20"/>
              </w:rPr>
              <w:t xml:space="preserve">Peribunyaviridae </w:t>
            </w:r>
            <w:r w:rsidRPr="002606E0">
              <w:rPr>
                <w:rFonts w:ascii="Aptos" w:hAnsi="Aptos"/>
                <w:iCs/>
                <w:sz w:val="20"/>
                <w:szCs w:val="20"/>
              </w:rPr>
              <w:t>family.</w:t>
            </w:r>
          </w:p>
          <w:p w14:paraId="0DD84D4C" w14:textId="77777777" w:rsidR="00D051A7" w:rsidRPr="002606E0" w:rsidRDefault="00D051A7">
            <w:pPr>
              <w:jc w:val="both"/>
              <w:rPr>
                <w:rFonts w:ascii="Aptos" w:hAnsi="Aptos"/>
                <w:iCs/>
                <w:sz w:val="20"/>
                <w:szCs w:val="20"/>
              </w:rPr>
            </w:pPr>
          </w:p>
          <w:p w14:paraId="3E1A0C1D" w14:textId="77777777" w:rsidR="00D051A7" w:rsidRPr="002606E0" w:rsidRDefault="00F04C73">
            <w:pPr>
              <w:jc w:val="both"/>
              <w:rPr>
                <w:rFonts w:ascii="Aptos" w:hAnsi="Aptos"/>
                <w:iCs/>
                <w:sz w:val="20"/>
                <w:szCs w:val="20"/>
                <w:lang w:val="pt-BR"/>
              </w:rPr>
            </w:pPr>
            <w:r w:rsidRPr="002606E0">
              <w:rPr>
                <w:rFonts w:ascii="Aptos" w:hAnsi="Aptos"/>
                <w:iCs/>
                <w:sz w:val="20"/>
                <w:szCs w:val="20"/>
              </w:rPr>
              <w:t>Pairwise percent identities were calculated using the p-distance method, excluding all gaps and missing data. Phylogenetic relationships were inferred using Maximum Likelihood analysis under the LG+G+I+F substitution model, with 1,000 bootstrap replicates to assess branch support (Figure 1).</w:t>
            </w:r>
            <w:r w:rsidRPr="002606E0">
              <w:rPr>
                <w:rFonts w:ascii="Aptos" w:hAnsi="Aptos"/>
                <w:iCs/>
                <w:sz w:val="20"/>
                <w:szCs w:val="20"/>
                <w:lang w:val="pt-BR"/>
              </w:rPr>
              <w:t xml:space="preserve"> </w:t>
            </w:r>
          </w:p>
          <w:p w14:paraId="084F9486" w14:textId="77777777" w:rsidR="00D051A7" w:rsidRPr="002606E0" w:rsidRDefault="00D051A7">
            <w:pPr>
              <w:jc w:val="both"/>
              <w:rPr>
                <w:rFonts w:ascii="Aptos" w:hAnsi="Aptos"/>
                <w:iCs/>
                <w:sz w:val="20"/>
                <w:szCs w:val="20"/>
              </w:rPr>
            </w:pPr>
          </w:p>
          <w:p w14:paraId="70017FF1" w14:textId="00FE0C21" w:rsidR="00D051A7" w:rsidRPr="002606E0" w:rsidRDefault="00F04C73">
            <w:pPr>
              <w:jc w:val="both"/>
              <w:rPr>
                <w:rFonts w:ascii="Aptos" w:hAnsi="Aptos"/>
                <w:iCs/>
                <w:sz w:val="20"/>
                <w:szCs w:val="20"/>
              </w:rPr>
            </w:pPr>
            <w:r w:rsidRPr="002606E0">
              <w:rPr>
                <w:rFonts w:ascii="Aptos" w:hAnsi="Aptos"/>
                <w:iCs/>
                <w:sz w:val="20"/>
                <w:szCs w:val="20"/>
              </w:rPr>
              <w:t>According to current species demarcation criteria, which designate viruses with less than 96% amino acid identity in the L protein as distinct species [1], we propose the recognition of 2</w:t>
            </w:r>
            <w:r w:rsidR="00386D0F" w:rsidRPr="002606E0">
              <w:rPr>
                <w:rFonts w:ascii="Aptos" w:hAnsi="Aptos"/>
                <w:iCs/>
                <w:sz w:val="20"/>
                <w:szCs w:val="20"/>
              </w:rPr>
              <w:t xml:space="preserve">2 </w:t>
            </w:r>
            <w:r w:rsidRPr="002606E0">
              <w:rPr>
                <w:rFonts w:ascii="Aptos" w:hAnsi="Aptos"/>
                <w:iCs/>
                <w:sz w:val="20"/>
                <w:szCs w:val="20"/>
              </w:rPr>
              <w:t xml:space="preserve">new viral species within the genus </w:t>
            </w:r>
            <w:r w:rsidRPr="002606E0">
              <w:rPr>
                <w:rFonts w:ascii="Aptos" w:hAnsi="Aptos"/>
                <w:i/>
                <w:sz w:val="20"/>
                <w:szCs w:val="20"/>
              </w:rPr>
              <w:t>Orthobunyavirus</w:t>
            </w:r>
            <w:r w:rsidRPr="002606E0">
              <w:rPr>
                <w:rFonts w:ascii="Aptos" w:hAnsi="Aptos"/>
                <w:iCs/>
                <w:sz w:val="20"/>
                <w:szCs w:val="20"/>
              </w:rPr>
              <w:t>. The proposed names are:</w:t>
            </w:r>
          </w:p>
          <w:p w14:paraId="0496214A" w14:textId="77777777" w:rsidR="00D051A7" w:rsidRPr="002606E0" w:rsidRDefault="00D051A7">
            <w:pPr>
              <w:rPr>
                <w:rFonts w:ascii="Aptos" w:hAnsi="Aptos"/>
                <w:i/>
                <w:sz w:val="20"/>
                <w:szCs w:val="20"/>
              </w:rPr>
            </w:pPr>
          </w:p>
          <w:p w14:paraId="0E87B42E" w14:textId="31F7324B" w:rsidR="00D051A7" w:rsidRPr="002606E0" w:rsidRDefault="00386D0F">
            <w:pPr>
              <w:rPr>
                <w:rFonts w:ascii="Aptos" w:hAnsi="Aptos"/>
                <w:i/>
                <w:sz w:val="20"/>
                <w:szCs w:val="20"/>
              </w:rPr>
            </w:pPr>
            <w:r w:rsidRPr="002606E0">
              <w:rPr>
                <w:rFonts w:ascii="Aptos" w:hAnsi="Aptos"/>
                <w:i/>
                <w:sz w:val="20"/>
                <w:szCs w:val="20"/>
              </w:rPr>
              <w:t>“Orthobunyavirus altamiraense</w:t>
            </w:r>
            <w:r w:rsidR="004A0332" w:rsidRPr="002606E0">
              <w:rPr>
                <w:rFonts w:ascii="Aptos" w:hAnsi="Aptos"/>
                <w:i/>
                <w:sz w:val="20"/>
                <w:szCs w:val="20"/>
              </w:rPr>
              <w:t>”</w:t>
            </w:r>
          </w:p>
          <w:p w14:paraId="07180734" w14:textId="0664DBFD" w:rsidR="00D051A7" w:rsidRPr="002606E0" w:rsidRDefault="00386D0F">
            <w:pPr>
              <w:rPr>
                <w:rFonts w:ascii="Aptos" w:hAnsi="Aptos"/>
                <w:i/>
                <w:sz w:val="20"/>
                <w:szCs w:val="20"/>
              </w:rPr>
            </w:pPr>
            <w:r w:rsidRPr="002606E0">
              <w:rPr>
                <w:rFonts w:ascii="Aptos" w:hAnsi="Aptos"/>
                <w:i/>
                <w:sz w:val="20"/>
                <w:szCs w:val="20"/>
              </w:rPr>
              <w:t>“Orthobunyavirus calchaquiense</w:t>
            </w:r>
            <w:r w:rsidR="004A0332" w:rsidRPr="002606E0">
              <w:rPr>
                <w:rFonts w:ascii="Aptos" w:hAnsi="Aptos"/>
                <w:i/>
                <w:sz w:val="20"/>
                <w:szCs w:val="20"/>
              </w:rPr>
              <w:t>”</w:t>
            </w:r>
          </w:p>
          <w:p w14:paraId="3FD91C19" w14:textId="09B921A9" w:rsidR="00D051A7" w:rsidRPr="002606E0" w:rsidRDefault="00386D0F">
            <w:pPr>
              <w:rPr>
                <w:rFonts w:ascii="Aptos" w:hAnsi="Aptos"/>
                <w:i/>
                <w:sz w:val="20"/>
                <w:szCs w:val="20"/>
              </w:rPr>
            </w:pPr>
            <w:r w:rsidRPr="002606E0">
              <w:rPr>
                <w:rFonts w:ascii="Aptos" w:hAnsi="Aptos"/>
                <w:i/>
                <w:sz w:val="20"/>
                <w:szCs w:val="20"/>
              </w:rPr>
              <w:t>“Orthobunyavirus cameroonense</w:t>
            </w:r>
            <w:r w:rsidR="004A0332" w:rsidRPr="002606E0">
              <w:rPr>
                <w:rFonts w:ascii="Aptos" w:hAnsi="Aptos"/>
                <w:i/>
                <w:sz w:val="20"/>
                <w:szCs w:val="20"/>
              </w:rPr>
              <w:t>”</w:t>
            </w:r>
          </w:p>
          <w:p w14:paraId="0717CC7E" w14:textId="68398924" w:rsidR="00D051A7" w:rsidRPr="002606E0" w:rsidRDefault="00386D0F">
            <w:pPr>
              <w:rPr>
                <w:rFonts w:ascii="Aptos" w:hAnsi="Aptos"/>
                <w:i/>
                <w:sz w:val="20"/>
                <w:szCs w:val="20"/>
              </w:rPr>
            </w:pPr>
            <w:r w:rsidRPr="002606E0">
              <w:rPr>
                <w:rFonts w:ascii="Aptos" w:hAnsi="Aptos"/>
                <w:i/>
                <w:sz w:val="20"/>
                <w:szCs w:val="20"/>
              </w:rPr>
              <w:t>“Orthobunyavirus campense</w:t>
            </w:r>
            <w:r w:rsidR="004A0332" w:rsidRPr="002606E0">
              <w:rPr>
                <w:rFonts w:ascii="Aptos" w:hAnsi="Aptos"/>
                <w:i/>
                <w:sz w:val="20"/>
                <w:szCs w:val="20"/>
              </w:rPr>
              <w:t>”</w:t>
            </w:r>
          </w:p>
          <w:p w14:paraId="370CB658" w14:textId="4562E64A" w:rsidR="00D051A7" w:rsidRPr="002606E0" w:rsidRDefault="00386D0F">
            <w:pPr>
              <w:rPr>
                <w:rFonts w:ascii="Aptos" w:hAnsi="Aptos"/>
                <w:i/>
                <w:sz w:val="20"/>
                <w:szCs w:val="20"/>
              </w:rPr>
            </w:pPr>
            <w:r w:rsidRPr="002606E0">
              <w:rPr>
                <w:rFonts w:ascii="Aptos" w:hAnsi="Aptos"/>
                <w:i/>
                <w:sz w:val="20"/>
                <w:szCs w:val="20"/>
              </w:rPr>
              <w:t>“Orthobunyavirus derbyense</w:t>
            </w:r>
            <w:r w:rsidR="004A0332" w:rsidRPr="002606E0">
              <w:rPr>
                <w:rFonts w:ascii="Aptos" w:hAnsi="Aptos"/>
                <w:i/>
                <w:sz w:val="20"/>
                <w:szCs w:val="20"/>
              </w:rPr>
              <w:t>”</w:t>
            </w:r>
          </w:p>
          <w:p w14:paraId="7DBC2D20" w14:textId="43446E22" w:rsidR="00D051A7" w:rsidRPr="002606E0" w:rsidRDefault="00386D0F">
            <w:pPr>
              <w:rPr>
                <w:rFonts w:ascii="Aptos" w:hAnsi="Aptos"/>
                <w:i/>
                <w:sz w:val="20"/>
                <w:szCs w:val="20"/>
              </w:rPr>
            </w:pPr>
            <w:r w:rsidRPr="002606E0">
              <w:rPr>
                <w:rFonts w:ascii="Aptos" w:hAnsi="Aptos"/>
                <w:i/>
                <w:sz w:val="20"/>
                <w:szCs w:val="20"/>
              </w:rPr>
              <w:t>“Orthobunyavirus diosens</w:t>
            </w:r>
            <w:r w:rsidR="002F199D" w:rsidRPr="002606E0">
              <w:rPr>
                <w:rFonts w:ascii="Aptos" w:hAnsi="Aptos"/>
                <w:i/>
                <w:sz w:val="20"/>
                <w:szCs w:val="20"/>
              </w:rPr>
              <w:t>e</w:t>
            </w:r>
            <w:r w:rsidR="004A0332" w:rsidRPr="002606E0">
              <w:rPr>
                <w:rFonts w:ascii="Aptos" w:hAnsi="Aptos"/>
                <w:i/>
                <w:sz w:val="20"/>
                <w:szCs w:val="20"/>
              </w:rPr>
              <w:t>”</w:t>
            </w:r>
          </w:p>
          <w:p w14:paraId="371C18B1" w14:textId="1FCA4B08" w:rsidR="00D051A7" w:rsidRPr="002606E0" w:rsidRDefault="00386D0F">
            <w:pPr>
              <w:rPr>
                <w:rFonts w:ascii="Aptos" w:hAnsi="Aptos"/>
                <w:i/>
                <w:sz w:val="20"/>
                <w:szCs w:val="20"/>
              </w:rPr>
            </w:pPr>
            <w:r w:rsidRPr="002606E0">
              <w:rPr>
                <w:rFonts w:ascii="Aptos" w:hAnsi="Aptos"/>
                <w:i/>
                <w:sz w:val="20"/>
                <w:szCs w:val="20"/>
              </w:rPr>
              <w:t>“Orthobunyavirus douglas</w:t>
            </w:r>
            <w:r w:rsidR="002F199D" w:rsidRPr="002606E0">
              <w:rPr>
                <w:rFonts w:ascii="Aptos" w:hAnsi="Aptos"/>
                <w:i/>
                <w:sz w:val="20"/>
                <w:szCs w:val="20"/>
              </w:rPr>
              <w:t>ii</w:t>
            </w:r>
            <w:r w:rsidR="004A0332" w:rsidRPr="002606E0">
              <w:rPr>
                <w:rFonts w:ascii="Aptos" w:hAnsi="Aptos"/>
                <w:i/>
                <w:sz w:val="20"/>
                <w:szCs w:val="20"/>
              </w:rPr>
              <w:t>”</w:t>
            </w:r>
          </w:p>
          <w:p w14:paraId="4BEBFFB6" w14:textId="44CA8B6B" w:rsidR="00D051A7" w:rsidRPr="002606E0" w:rsidRDefault="00386D0F">
            <w:pPr>
              <w:rPr>
                <w:rFonts w:ascii="Aptos" w:hAnsi="Aptos"/>
                <w:i/>
                <w:sz w:val="20"/>
                <w:szCs w:val="20"/>
              </w:rPr>
            </w:pPr>
            <w:r w:rsidRPr="002606E0">
              <w:rPr>
                <w:rFonts w:ascii="Aptos" w:hAnsi="Aptos"/>
                <w:i/>
                <w:sz w:val="20"/>
                <w:szCs w:val="20"/>
              </w:rPr>
              <w:t xml:space="preserve">“Orthobunyavirus </w:t>
            </w:r>
            <w:r w:rsidR="002F199D" w:rsidRPr="002606E0">
              <w:rPr>
                <w:rFonts w:ascii="Aptos" w:hAnsi="Aptos"/>
                <w:i/>
                <w:sz w:val="20"/>
                <w:szCs w:val="20"/>
              </w:rPr>
              <w:t>eretmapoditoides</w:t>
            </w:r>
            <w:r w:rsidR="004A0332" w:rsidRPr="002606E0">
              <w:rPr>
                <w:rFonts w:ascii="Aptos" w:hAnsi="Aptos"/>
                <w:i/>
                <w:sz w:val="20"/>
                <w:szCs w:val="20"/>
              </w:rPr>
              <w:t>”</w:t>
            </w:r>
          </w:p>
          <w:p w14:paraId="37BDD8E9" w14:textId="59BA8EAE" w:rsidR="00D051A7" w:rsidRPr="002606E0" w:rsidRDefault="00386D0F">
            <w:pPr>
              <w:rPr>
                <w:rFonts w:ascii="Aptos" w:hAnsi="Aptos"/>
                <w:i/>
                <w:sz w:val="20"/>
                <w:szCs w:val="20"/>
              </w:rPr>
            </w:pPr>
            <w:r w:rsidRPr="002606E0">
              <w:rPr>
                <w:rFonts w:ascii="Aptos" w:hAnsi="Aptos"/>
                <w:i/>
                <w:sz w:val="20"/>
                <w:szCs w:val="20"/>
              </w:rPr>
              <w:t>“Orthobunyavirus huayoense</w:t>
            </w:r>
            <w:r w:rsidR="004A0332" w:rsidRPr="002606E0">
              <w:rPr>
                <w:rFonts w:ascii="Aptos" w:hAnsi="Aptos"/>
                <w:i/>
                <w:sz w:val="20"/>
                <w:szCs w:val="20"/>
              </w:rPr>
              <w:t>”</w:t>
            </w:r>
          </w:p>
          <w:p w14:paraId="09373CC9" w14:textId="67FDA4A5" w:rsidR="00D051A7" w:rsidRPr="002606E0" w:rsidRDefault="00386D0F">
            <w:pPr>
              <w:rPr>
                <w:rFonts w:ascii="Aptos" w:hAnsi="Aptos"/>
                <w:i/>
                <w:sz w:val="20"/>
                <w:szCs w:val="20"/>
              </w:rPr>
            </w:pPr>
            <w:r w:rsidRPr="002606E0">
              <w:rPr>
                <w:rFonts w:ascii="Aptos" w:hAnsi="Aptos"/>
                <w:i/>
                <w:sz w:val="20"/>
                <w:szCs w:val="20"/>
              </w:rPr>
              <w:t>“Orthobunyavirus iguapeense</w:t>
            </w:r>
            <w:r w:rsidR="004A0332" w:rsidRPr="002606E0">
              <w:rPr>
                <w:rFonts w:ascii="Aptos" w:hAnsi="Aptos"/>
                <w:i/>
                <w:sz w:val="20"/>
                <w:szCs w:val="20"/>
              </w:rPr>
              <w:t>”</w:t>
            </w:r>
          </w:p>
          <w:p w14:paraId="2723B234" w14:textId="73A353B0" w:rsidR="00D051A7" w:rsidRPr="002606E0" w:rsidRDefault="00386D0F">
            <w:pPr>
              <w:rPr>
                <w:rFonts w:ascii="Aptos" w:hAnsi="Aptos"/>
                <w:i/>
                <w:sz w:val="20"/>
                <w:szCs w:val="20"/>
              </w:rPr>
            </w:pPr>
            <w:r w:rsidRPr="002606E0">
              <w:rPr>
                <w:rFonts w:ascii="Aptos" w:hAnsi="Aptos"/>
                <w:i/>
                <w:sz w:val="20"/>
                <w:szCs w:val="20"/>
              </w:rPr>
              <w:t>“Orthobunyavirus Ininiense</w:t>
            </w:r>
            <w:r w:rsidR="004A0332" w:rsidRPr="002606E0">
              <w:rPr>
                <w:rFonts w:ascii="Aptos" w:hAnsi="Aptos"/>
                <w:i/>
                <w:sz w:val="20"/>
                <w:szCs w:val="20"/>
              </w:rPr>
              <w:t>”</w:t>
            </w:r>
          </w:p>
          <w:p w14:paraId="1F783DCC" w14:textId="145E84CA" w:rsidR="00D051A7" w:rsidRPr="002606E0" w:rsidRDefault="00386D0F">
            <w:pPr>
              <w:rPr>
                <w:rFonts w:ascii="Aptos" w:hAnsi="Aptos"/>
                <w:i/>
                <w:sz w:val="20"/>
                <w:szCs w:val="20"/>
              </w:rPr>
            </w:pPr>
            <w:r w:rsidRPr="002606E0">
              <w:rPr>
                <w:rFonts w:ascii="Aptos" w:hAnsi="Aptos"/>
                <w:i/>
                <w:sz w:val="20"/>
                <w:szCs w:val="20"/>
              </w:rPr>
              <w:t>“Orthobunyavirus ipeanense</w:t>
            </w:r>
            <w:r w:rsidR="004A0332" w:rsidRPr="002606E0">
              <w:rPr>
                <w:rFonts w:ascii="Aptos" w:hAnsi="Aptos"/>
                <w:i/>
                <w:sz w:val="20"/>
                <w:szCs w:val="20"/>
              </w:rPr>
              <w:t>”</w:t>
            </w:r>
          </w:p>
          <w:p w14:paraId="62E78AD5" w14:textId="5000B07A" w:rsidR="00D051A7" w:rsidRPr="002606E0" w:rsidRDefault="00386D0F">
            <w:pPr>
              <w:rPr>
                <w:rFonts w:ascii="Aptos" w:hAnsi="Aptos"/>
                <w:i/>
                <w:sz w:val="20"/>
                <w:szCs w:val="20"/>
              </w:rPr>
            </w:pPr>
            <w:r w:rsidRPr="002606E0">
              <w:rPr>
                <w:rFonts w:ascii="Aptos" w:hAnsi="Aptos"/>
                <w:i/>
                <w:sz w:val="20"/>
                <w:szCs w:val="20"/>
              </w:rPr>
              <w:t>“Orthobunyavirus kununurraense</w:t>
            </w:r>
            <w:r w:rsidR="004A0332" w:rsidRPr="002606E0">
              <w:rPr>
                <w:rFonts w:ascii="Aptos" w:hAnsi="Aptos"/>
                <w:i/>
                <w:sz w:val="20"/>
                <w:szCs w:val="20"/>
              </w:rPr>
              <w:t>”</w:t>
            </w:r>
          </w:p>
          <w:p w14:paraId="67C5F168" w14:textId="7A954166" w:rsidR="00D051A7" w:rsidRPr="002606E0" w:rsidRDefault="00386D0F">
            <w:pPr>
              <w:rPr>
                <w:rFonts w:ascii="Aptos" w:hAnsi="Aptos"/>
                <w:i/>
                <w:sz w:val="20"/>
                <w:szCs w:val="20"/>
              </w:rPr>
            </w:pPr>
            <w:r w:rsidRPr="002606E0">
              <w:rPr>
                <w:rFonts w:ascii="Aptos" w:hAnsi="Aptos"/>
                <w:i/>
                <w:sz w:val="20"/>
                <w:szCs w:val="20"/>
              </w:rPr>
              <w:t>“Orthobunyavirus naranjalense</w:t>
            </w:r>
            <w:r w:rsidR="004A0332" w:rsidRPr="002606E0">
              <w:rPr>
                <w:rFonts w:ascii="Aptos" w:hAnsi="Aptos"/>
                <w:i/>
                <w:sz w:val="20"/>
                <w:szCs w:val="20"/>
              </w:rPr>
              <w:t>”</w:t>
            </w:r>
          </w:p>
          <w:p w14:paraId="2FCB0F6E" w14:textId="39B62626" w:rsidR="00D051A7" w:rsidRPr="002606E0" w:rsidRDefault="00386D0F">
            <w:pPr>
              <w:rPr>
                <w:rFonts w:ascii="Aptos" w:hAnsi="Aptos"/>
                <w:i/>
                <w:sz w:val="20"/>
                <w:szCs w:val="20"/>
              </w:rPr>
            </w:pPr>
            <w:r w:rsidRPr="002606E0">
              <w:rPr>
                <w:rFonts w:ascii="Aptos" w:hAnsi="Aptos"/>
                <w:i/>
                <w:sz w:val="20"/>
                <w:szCs w:val="20"/>
              </w:rPr>
              <w:t>“Orthobunyavirus ogwapokense</w:t>
            </w:r>
            <w:r w:rsidR="004A0332" w:rsidRPr="002606E0">
              <w:rPr>
                <w:rFonts w:ascii="Aptos" w:hAnsi="Aptos"/>
                <w:i/>
                <w:sz w:val="20"/>
                <w:szCs w:val="20"/>
              </w:rPr>
              <w:t>”</w:t>
            </w:r>
          </w:p>
          <w:p w14:paraId="1C1BB0FA" w14:textId="24BF475F" w:rsidR="00D051A7" w:rsidRPr="002606E0" w:rsidRDefault="00386D0F">
            <w:pPr>
              <w:rPr>
                <w:rFonts w:ascii="Aptos" w:hAnsi="Aptos"/>
                <w:i/>
                <w:sz w:val="20"/>
                <w:szCs w:val="20"/>
              </w:rPr>
            </w:pPr>
            <w:r w:rsidRPr="002606E0">
              <w:rPr>
                <w:rFonts w:ascii="Aptos" w:hAnsi="Aptos"/>
                <w:i/>
                <w:sz w:val="20"/>
                <w:szCs w:val="20"/>
              </w:rPr>
              <w:t>“Orthobunyavirus palestinaense</w:t>
            </w:r>
            <w:r w:rsidR="004A0332" w:rsidRPr="002606E0">
              <w:rPr>
                <w:rFonts w:ascii="Aptos" w:hAnsi="Aptos"/>
                <w:i/>
                <w:sz w:val="20"/>
                <w:szCs w:val="20"/>
              </w:rPr>
              <w:t>”</w:t>
            </w:r>
          </w:p>
          <w:p w14:paraId="6D611B45" w14:textId="5934E429" w:rsidR="00D051A7" w:rsidRPr="002606E0" w:rsidRDefault="00386D0F">
            <w:pPr>
              <w:rPr>
                <w:rFonts w:ascii="Aptos" w:hAnsi="Aptos"/>
                <w:i/>
                <w:sz w:val="20"/>
                <w:szCs w:val="20"/>
              </w:rPr>
            </w:pPr>
            <w:r w:rsidRPr="002606E0">
              <w:rPr>
                <w:rFonts w:ascii="Aptos" w:hAnsi="Aptos"/>
                <w:i/>
                <w:sz w:val="20"/>
                <w:szCs w:val="20"/>
              </w:rPr>
              <w:t>“Orthobunyavirus pongolaense</w:t>
            </w:r>
            <w:r w:rsidR="004A0332" w:rsidRPr="002606E0">
              <w:rPr>
                <w:rFonts w:ascii="Aptos" w:hAnsi="Aptos"/>
                <w:i/>
                <w:sz w:val="20"/>
                <w:szCs w:val="20"/>
              </w:rPr>
              <w:t>”</w:t>
            </w:r>
          </w:p>
          <w:p w14:paraId="4160059A" w14:textId="4D8E3970" w:rsidR="00D051A7" w:rsidRPr="002606E0" w:rsidRDefault="00386D0F">
            <w:pPr>
              <w:rPr>
                <w:rFonts w:ascii="Aptos" w:hAnsi="Aptos"/>
                <w:i/>
                <w:sz w:val="20"/>
                <w:szCs w:val="20"/>
              </w:rPr>
            </w:pPr>
            <w:r w:rsidRPr="002606E0">
              <w:rPr>
                <w:rFonts w:ascii="Aptos" w:hAnsi="Aptos"/>
                <w:i/>
                <w:sz w:val="20"/>
                <w:szCs w:val="20"/>
              </w:rPr>
              <w:t>“Orthobunyavirus tamilense</w:t>
            </w:r>
            <w:r w:rsidR="004A0332" w:rsidRPr="002606E0">
              <w:rPr>
                <w:rFonts w:ascii="Aptos" w:hAnsi="Aptos"/>
                <w:i/>
                <w:sz w:val="20"/>
                <w:szCs w:val="20"/>
              </w:rPr>
              <w:t>”</w:t>
            </w:r>
          </w:p>
          <w:p w14:paraId="1BC3AF34" w14:textId="5CD26C86" w:rsidR="00D051A7" w:rsidRPr="002606E0" w:rsidRDefault="00386D0F">
            <w:pPr>
              <w:rPr>
                <w:rFonts w:ascii="Aptos" w:hAnsi="Aptos"/>
                <w:i/>
                <w:sz w:val="20"/>
                <w:szCs w:val="20"/>
              </w:rPr>
            </w:pPr>
            <w:r w:rsidRPr="002606E0">
              <w:rPr>
                <w:rFonts w:ascii="Aptos" w:hAnsi="Aptos"/>
                <w:i/>
                <w:sz w:val="20"/>
                <w:szCs w:val="20"/>
              </w:rPr>
              <w:lastRenderedPageBreak/>
              <w:t>“Orthobunyavirus trivittatus</w:t>
            </w:r>
            <w:r w:rsidR="004A0332" w:rsidRPr="002606E0">
              <w:rPr>
                <w:rFonts w:ascii="Aptos" w:hAnsi="Aptos"/>
                <w:i/>
                <w:sz w:val="20"/>
                <w:szCs w:val="20"/>
              </w:rPr>
              <w:t>”</w:t>
            </w:r>
          </w:p>
          <w:p w14:paraId="3D251197" w14:textId="0F630446" w:rsidR="00D051A7" w:rsidRPr="002606E0" w:rsidRDefault="00386D0F">
            <w:pPr>
              <w:rPr>
                <w:rFonts w:ascii="Aptos" w:hAnsi="Aptos"/>
                <w:i/>
                <w:sz w:val="20"/>
                <w:szCs w:val="20"/>
              </w:rPr>
            </w:pPr>
            <w:r w:rsidRPr="002606E0">
              <w:rPr>
                <w:rFonts w:ascii="Aptos" w:hAnsi="Aptos"/>
                <w:i/>
                <w:sz w:val="20"/>
                <w:szCs w:val="20"/>
              </w:rPr>
              <w:t>“Orthobunyavirus tweentantanense</w:t>
            </w:r>
            <w:r w:rsidR="004A0332" w:rsidRPr="002606E0">
              <w:rPr>
                <w:rFonts w:ascii="Aptos" w:hAnsi="Aptos"/>
                <w:i/>
                <w:sz w:val="20"/>
                <w:szCs w:val="20"/>
              </w:rPr>
              <w:t>”</w:t>
            </w:r>
          </w:p>
          <w:p w14:paraId="5220B46E" w14:textId="56814109" w:rsidR="00D051A7" w:rsidRPr="002606E0" w:rsidRDefault="00386D0F">
            <w:pPr>
              <w:rPr>
                <w:rFonts w:ascii="Aptos" w:hAnsi="Aptos"/>
                <w:i/>
                <w:sz w:val="20"/>
                <w:szCs w:val="20"/>
              </w:rPr>
            </w:pPr>
            <w:r w:rsidRPr="002606E0">
              <w:rPr>
                <w:rFonts w:ascii="Aptos" w:hAnsi="Aptos"/>
                <w:i/>
                <w:sz w:val="20"/>
                <w:szCs w:val="20"/>
              </w:rPr>
              <w:t>“Orthobunyavirus virgenriverense</w:t>
            </w:r>
            <w:r w:rsidR="004A0332" w:rsidRPr="002606E0">
              <w:rPr>
                <w:rFonts w:ascii="Aptos" w:hAnsi="Aptos"/>
                <w:i/>
                <w:sz w:val="20"/>
                <w:szCs w:val="20"/>
              </w:rPr>
              <w:t>”</w:t>
            </w:r>
          </w:p>
          <w:p w14:paraId="4BB6D35A" w14:textId="5A7B73CF" w:rsidR="00D051A7" w:rsidRPr="002606E0" w:rsidRDefault="00386D0F">
            <w:pPr>
              <w:rPr>
                <w:rFonts w:ascii="Aptos" w:hAnsi="Aptos"/>
                <w:i/>
                <w:sz w:val="20"/>
                <w:szCs w:val="20"/>
              </w:rPr>
            </w:pPr>
            <w:r w:rsidRPr="002606E0">
              <w:rPr>
                <w:rFonts w:ascii="Aptos" w:hAnsi="Aptos"/>
                <w:i/>
                <w:sz w:val="20"/>
                <w:szCs w:val="20"/>
              </w:rPr>
              <w:t>“Orthobunyavirus xinguense</w:t>
            </w:r>
            <w:r w:rsidR="004A0332" w:rsidRPr="002606E0">
              <w:rPr>
                <w:rFonts w:ascii="Aptos" w:hAnsi="Aptos"/>
                <w:i/>
                <w:sz w:val="20"/>
                <w:szCs w:val="20"/>
              </w:rPr>
              <w:t>”</w:t>
            </w:r>
          </w:p>
          <w:p w14:paraId="3FD6F30B" w14:textId="77777777" w:rsidR="00D051A7" w:rsidRPr="002606E0" w:rsidRDefault="00D051A7">
            <w:pPr>
              <w:rPr>
                <w:rFonts w:ascii="Aptos" w:hAnsi="Aptos"/>
                <w:i/>
                <w:sz w:val="20"/>
                <w:szCs w:val="20"/>
              </w:rPr>
            </w:pPr>
          </w:p>
          <w:p w14:paraId="3436D48C" w14:textId="77777777" w:rsidR="00D051A7" w:rsidRPr="002606E0" w:rsidRDefault="00F04C73">
            <w:pPr>
              <w:jc w:val="both"/>
              <w:rPr>
                <w:rFonts w:ascii="Aptos" w:hAnsi="Aptos" w:cs="Arial"/>
                <w:sz w:val="20"/>
                <w:szCs w:val="20"/>
              </w:rPr>
            </w:pPr>
            <w:r w:rsidRPr="002606E0">
              <w:rPr>
                <w:rFonts w:ascii="Aptos" w:hAnsi="Aptos"/>
                <w:iCs/>
                <w:sz w:val="20"/>
                <w:szCs w:val="20"/>
              </w:rPr>
              <w:t>The phylogenetic placement and sequence identity data supporting the classification of the 2</w:t>
            </w:r>
            <w:r w:rsidRPr="002606E0">
              <w:rPr>
                <w:rFonts w:ascii="Aptos" w:hAnsi="Aptos"/>
                <w:iCs/>
                <w:color w:val="FF0000"/>
                <w:sz w:val="20"/>
                <w:szCs w:val="20"/>
                <w:lang w:val="pt-BR"/>
              </w:rPr>
              <w:t>2</w:t>
            </w:r>
            <w:r w:rsidRPr="002606E0">
              <w:rPr>
                <w:rFonts w:ascii="Aptos" w:hAnsi="Aptos"/>
                <w:iCs/>
                <w:sz w:val="20"/>
                <w:szCs w:val="20"/>
              </w:rPr>
              <w:t xml:space="preserve"> newly proposed </w:t>
            </w:r>
            <w:r w:rsidRPr="002606E0">
              <w:rPr>
                <w:rFonts w:ascii="Aptos" w:hAnsi="Aptos"/>
                <w:i/>
                <w:sz w:val="20"/>
                <w:szCs w:val="20"/>
              </w:rPr>
              <w:t xml:space="preserve">Orthobunyavirus </w:t>
            </w:r>
            <w:r w:rsidRPr="002606E0">
              <w:rPr>
                <w:rFonts w:ascii="Aptos" w:hAnsi="Aptos"/>
                <w:iCs/>
                <w:sz w:val="20"/>
                <w:szCs w:val="20"/>
              </w:rPr>
              <w:t>species are presented in Figure 1 and Table</w:t>
            </w:r>
            <w:r w:rsidRPr="002606E0">
              <w:rPr>
                <w:rFonts w:ascii="Aptos" w:hAnsi="Aptos"/>
                <w:iCs/>
                <w:sz w:val="20"/>
                <w:szCs w:val="20"/>
                <w:lang w:val="pt-BR"/>
              </w:rPr>
              <w:t xml:space="preserve"> 1.</w:t>
            </w:r>
          </w:p>
          <w:p w14:paraId="3684D9C0" w14:textId="77777777" w:rsidR="00D051A7" w:rsidRPr="002606E0" w:rsidRDefault="00D051A7">
            <w:pPr>
              <w:jc w:val="both"/>
              <w:rPr>
                <w:rFonts w:ascii="Cambria" w:eastAsia="Cambria" w:hAnsi="Cambria" w:cs="Cambria"/>
                <w:color w:val="000000" w:themeColor="text1"/>
                <w:sz w:val="18"/>
                <w:szCs w:val="18"/>
                <w:shd w:val="clear" w:color="auto" w:fill="FFFFFF"/>
              </w:rPr>
            </w:pPr>
          </w:p>
          <w:p w14:paraId="21A25AE4"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Orthobuyavirus altamiraense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BeAr617554, previously identified as </w:t>
            </w:r>
            <w:r w:rsidRPr="002606E0">
              <w:rPr>
                <w:rFonts w:ascii="Aptos" w:hAnsi="Aptos"/>
                <w:i/>
                <w:color w:val="000000" w:themeColor="text1"/>
                <w:sz w:val="20"/>
                <w:szCs w:val="20"/>
              </w:rPr>
              <w:t>Orthobunyavirus Tacaiumaense</w:t>
            </w:r>
            <w:r w:rsidRPr="002606E0">
              <w:rPr>
                <w:rFonts w:ascii="Aptos" w:hAnsi="Aptos"/>
                <w:iCs/>
                <w:color w:val="000000" w:themeColor="text1"/>
                <w:sz w:val="20"/>
                <w:szCs w:val="20"/>
              </w:rPr>
              <w:t xml:space="preserve">. It was recovered from a pool of </w:t>
            </w:r>
            <w:r w:rsidRPr="002606E0">
              <w:rPr>
                <w:rFonts w:ascii="Aptos" w:hAnsi="Aptos"/>
                <w:i/>
                <w:color w:val="000000" w:themeColor="text1"/>
                <w:sz w:val="20"/>
                <w:szCs w:val="20"/>
              </w:rPr>
              <w:t xml:space="preserve">Haemagogus janthinomys </w:t>
            </w:r>
            <w:r w:rsidRPr="002606E0">
              <w:rPr>
                <w:rFonts w:ascii="Aptos" w:hAnsi="Aptos"/>
                <w:iCs/>
                <w:color w:val="000000" w:themeColor="text1"/>
                <w:sz w:val="20"/>
                <w:szCs w:val="20"/>
              </w:rPr>
              <w:t xml:space="preserve">mosquitoes collected in the city of Altamira, Pará State, Northern Brazil, on August 17, 1999. The amino acid sequence pairwise analysis revealed </w:t>
            </w:r>
            <w:r w:rsidRPr="002606E0">
              <w:rPr>
                <w:rFonts w:ascii="Aptos" w:hAnsi="Aptos"/>
                <w:b/>
                <w:bCs/>
                <w:iCs/>
                <w:color w:val="000000" w:themeColor="text1"/>
                <w:sz w:val="20"/>
                <w:szCs w:val="20"/>
              </w:rPr>
              <w:t>82.6%</w:t>
            </w:r>
            <w:r w:rsidRPr="002606E0">
              <w:rPr>
                <w:rFonts w:ascii="Aptos" w:hAnsi="Aptos"/>
                <w:iCs/>
                <w:color w:val="000000" w:themeColor="text1"/>
                <w:sz w:val="20"/>
                <w:szCs w:val="20"/>
              </w:rPr>
              <w:t xml:space="preserve"> identity with </w:t>
            </w:r>
            <w:r w:rsidRPr="002606E0">
              <w:rPr>
                <w:rFonts w:ascii="Aptos" w:hAnsi="Aptos"/>
                <w:i/>
                <w:color w:val="000000" w:themeColor="text1"/>
                <w:sz w:val="20"/>
                <w:szCs w:val="20"/>
              </w:rPr>
              <w:t>Orthobunyavirus tacaiumaense</w:t>
            </w:r>
            <w:r w:rsidRPr="002606E0">
              <w:rPr>
                <w:rFonts w:ascii="Aptos" w:hAnsi="Aptos"/>
                <w:iCs/>
                <w:color w:val="000000" w:themeColor="text1"/>
                <w:sz w:val="20"/>
                <w:szCs w:val="20"/>
              </w:rPr>
              <w:t xml:space="preserve"> isolate BeAn 73 L protein. The proposed name for the species originates from the name of the collection site, Altamira. The coding sequences available are segment S (GenBank: MF497772.1), segment M (GenBank: MF497777.1), and segment L (GenBank: MF497779.1) [2].</w:t>
            </w:r>
          </w:p>
          <w:p w14:paraId="6C85A2E2" w14:textId="77777777" w:rsidR="00D051A7" w:rsidRPr="002606E0" w:rsidRDefault="00D051A7">
            <w:pPr>
              <w:jc w:val="both"/>
              <w:rPr>
                <w:rFonts w:ascii="Aptos" w:hAnsi="Aptos"/>
                <w:b/>
                <w:bCs/>
                <w:i/>
                <w:color w:val="000000" w:themeColor="text1"/>
                <w:sz w:val="20"/>
                <w:szCs w:val="20"/>
              </w:rPr>
            </w:pPr>
          </w:p>
          <w:p w14:paraId="5DC6B1EF" w14:textId="4DAF315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cameroonense: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Two isolates YM176-66 and KW_S1_25175, both previously identified as </w:t>
            </w:r>
            <w:r w:rsidRPr="002606E0">
              <w:rPr>
                <w:rFonts w:ascii="Aptos" w:hAnsi="Aptos"/>
                <w:i/>
                <w:color w:val="000000" w:themeColor="text1"/>
                <w:sz w:val="20"/>
                <w:szCs w:val="20"/>
              </w:rPr>
              <w:t>Orthobunyavirus nyandoense</w:t>
            </w:r>
            <w:r w:rsidRPr="002606E0">
              <w:rPr>
                <w:rFonts w:ascii="Aptos" w:hAnsi="Aptos"/>
                <w:iCs/>
                <w:color w:val="000000" w:themeColor="text1"/>
                <w:sz w:val="20"/>
                <w:szCs w:val="20"/>
              </w:rPr>
              <w:t xml:space="preserve">, were recovered from </w:t>
            </w:r>
            <w:r w:rsidRPr="002606E0">
              <w:rPr>
                <w:rFonts w:ascii="Aptos" w:hAnsi="Aptos"/>
                <w:i/>
                <w:color w:val="000000" w:themeColor="text1"/>
                <w:sz w:val="20"/>
                <w:szCs w:val="20"/>
              </w:rPr>
              <w:t xml:space="preserve">Aedes </w:t>
            </w:r>
            <w:r w:rsidRPr="002606E0">
              <w:rPr>
                <w:rFonts w:ascii="Aptos" w:hAnsi="Aptos"/>
                <w:iCs/>
                <w:color w:val="000000" w:themeColor="text1"/>
                <w:sz w:val="20"/>
                <w:szCs w:val="20"/>
              </w:rPr>
              <w:t xml:space="preserve">sp mosquitoes in Cameroon in 1966 and in Kenya from mosquitoes in 2017. The amino acid sequence pairwise analysis revealed 98.9% AA identity between the two isolates and </w:t>
            </w:r>
            <w:r w:rsidRPr="002606E0">
              <w:rPr>
                <w:rFonts w:ascii="Aptos" w:hAnsi="Aptos"/>
                <w:b/>
                <w:bCs/>
                <w:iCs/>
                <w:color w:val="000000" w:themeColor="text1"/>
                <w:sz w:val="20"/>
                <w:szCs w:val="20"/>
              </w:rPr>
              <w:t>61.8%</w:t>
            </w:r>
            <w:r w:rsidRPr="002606E0">
              <w:rPr>
                <w:rFonts w:ascii="Aptos" w:hAnsi="Aptos"/>
                <w:iCs/>
                <w:color w:val="000000" w:themeColor="text1"/>
                <w:sz w:val="20"/>
                <w:szCs w:val="20"/>
              </w:rPr>
              <w:t xml:space="preserve"> with the </w:t>
            </w:r>
            <w:r w:rsidRPr="002606E0">
              <w:rPr>
                <w:rFonts w:ascii="Aptos" w:hAnsi="Aptos"/>
                <w:i/>
                <w:color w:val="000000" w:themeColor="text1"/>
                <w:sz w:val="20"/>
                <w:szCs w:val="20"/>
              </w:rPr>
              <w:t>Orthobunyavirus nyandoense</w:t>
            </w:r>
            <w:r w:rsidRPr="002606E0">
              <w:rPr>
                <w:rFonts w:ascii="Aptos" w:hAnsi="Aptos"/>
                <w:iCs/>
                <w:color w:val="000000" w:themeColor="text1"/>
                <w:sz w:val="20"/>
                <w:szCs w:val="20"/>
              </w:rPr>
              <w:t xml:space="preserve"> (isolate KW_S1_25175). The proposed name for the species originates from the name of the collection site referred to the oldest isolate (YM176-66), </w:t>
            </w:r>
            <w:r w:rsidR="000C240A" w:rsidRPr="002606E0">
              <w:rPr>
                <w:rFonts w:ascii="Aptos" w:hAnsi="Aptos"/>
                <w:iCs/>
                <w:color w:val="000000" w:themeColor="text1"/>
                <w:sz w:val="20"/>
                <w:szCs w:val="20"/>
              </w:rPr>
              <w:t>Cameroon</w:t>
            </w:r>
            <w:r w:rsidRPr="002606E0">
              <w:rPr>
                <w:rFonts w:ascii="Aptos" w:hAnsi="Aptos"/>
                <w:iCs/>
                <w:color w:val="000000" w:themeColor="text1"/>
                <w:sz w:val="20"/>
                <w:szCs w:val="20"/>
              </w:rPr>
              <w:t>. The coding sequences available of isolate YM176-66: segment S (GenBank: KJ867197.1), segment M (GenBank: KJ867198.1), and segment L (GenBank: KJ867199.1); and isolate KW_S1_25175: segment S (GenBank:MW314035.1), segment M (GenBank: MW314034.1), and segment L (GenBank: MW314033.1) [4].</w:t>
            </w:r>
          </w:p>
          <w:p w14:paraId="2AA50501" w14:textId="77777777" w:rsidR="00D051A7" w:rsidRPr="002606E0" w:rsidRDefault="00D051A7">
            <w:pPr>
              <w:jc w:val="both"/>
              <w:rPr>
                <w:rFonts w:ascii="Aptos" w:hAnsi="Aptos"/>
                <w:iCs/>
                <w:color w:val="000000" w:themeColor="text1"/>
                <w:sz w:val="20"/>
                <w:szCs w:val="20"/>
              </w:rPr>
            </w:pPr>
          </w:p>
          <w:p w14:paraId="17BDAF6A"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 xml:space="preserve">Orthobunyavirus campense: </w:t>
            </w:r>
            <w:r w:rsidRPr="002606E0">
              <w:rPr>
                <w:rFonts w:ascii="Aptos" w:hAnsi="Aptos"/>
                <w:iCs/>
                <w:color w:val="000000" w:themeColor="text1"/>
                <w:sz w:val="20"/>
                <w:szCs w:val="20"/>
              </w:rPr>
              <w:t xml:space="preserve">This virus is represented by the Mojui dos Campos isolate, strain BeAn276121 isolated from bats in Mojui dos Campos municipality, Pará state, Brazil 1976, currently classified as a member of the </w:t>
            </w:r>
            <w:r w:rsidRPr="002606E0">
              <w:rPr>
                <w:rFonts w:ascii="Aptos" w:hAnsi="Aptos"/>
                <w:i/>
                <w:color w:val="000000" w:themeColor="text1"/>
                <w:sz w:val="20"/>
                <w:szCs w:val="20"/>
              </w:rPr>
              <w:t xml:space="preserve">Orthobunyavirus nyandoense.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62%</w:t>
            </w:r>
            <w:r w:rsidRPr="002606E0">
              <w:rPr>
                <w:rFonts w:ascii="Aptos" w:hAnsi="Aptos"/>
                <w:iCs/>
                <w:color w:val="000000" w:themeColor="text1"/>
                <w:sz w:val="20"/>
                <w:szCs w:val="20"/>
              </w:rPr>
              <w:t xml:space="preserve"> amino acid identity between Mojui dos Campos virus and Nyando virus; 59% AA identity with Eretmapodites. The proposed name is related to collection site (Mojui dos Campos municipality). The coding sequences available for the isolate BeAn276121 are segment S (GenBank: KJ867200.1), segment M (GenBank: KJ867201.1), and segment L (GenBank: KJ867202.1) [4]</w:t>
            </w:r>
          </w:p>
          <w:p w14:paraId="62FF23E3" w14:textId="77777777" w:rsidR="00D051A7" w:rsidRPr="002606E0" w:rsidRDefault="00D051A7">
            <w:pPr>
              <w:jc w:val="both"/>
              <w:rPr>
                <w:rFonts w:ascii="Aptos" w:hAnsi="Aptos"/>
                <w:b/>
                <w:bCs/>
                <w:i/>
                <w:color w:val="000000" w:themeColor="text1"/>
                <w:sz w:val="20"/>
                <w:szCs w:val="20"/>
              </w:rPr>
            </w:pPr>
          </w:p>
          <w:p w14:paraId="7110A603" w14:textId="0647BAC4"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calchaquiense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Calchaquí vírus, AG 83-1347 previously recognized as member of the specie </w:t>
            </w:r>
            <w:r w:rsidRPr="002606E0">
              <w:rPr>
                <w:rFonts w:ascii="Aptos" w:hAnsi="Aptos"/>
                <w:i/>
                <w:color w:val="000000" w:themeColor="text1"/>
                <w:sz w:val="20"/>
                <w:szCs w:val="20"/>
              </w:rPr>
              <w:t>Orthobunyavirus gamboense</w:t>
            </w:r>
            <w:r w:rsidRPr="002606E0">
              <w:rPr>
                <w:rFonts w:ascii="Aptos" w:hAnsi="Aptos"/>
                <w:iCs/>
                <w:color w:val="000000" w:themeColor="text1"/>
                <w:sz w:val="20"/>
                <w:szCs w:val="20"/>
              </w:rPr>
              <w:t xml:space="preserve">. It was recovered from a pool of a </w:t>
            </w:r>
            <w:r w:rsidRPr="002606E0">
              <w:rPr>
                <w:rFonts w:ascii="Aptos" w:hAnsi="Aptos"/>
                <w:i/>
                <w:color w:val="000000" w:themeColor="text1"/>
                <w:sz w:val="20"/>
                <w:szCs w:val="20"/>
              </w:rPr>
              <w:t>Aedeomyia squamipennis</w:t>
            </w:r>
            <w:r w:rsidRPr="002606E0">
              <w:rPr>
                <w:rFonts w:ascii="Aptos" w:hAnsi="Aptos"/>
                <w:iCs/>
                <w:color w:val="000000" w:themeColor="text1"/>
                <w:sz w:val="20"/>
                <w:szCs w:val="20"/>
              </w:rPr>
              <w:t xml:space="preserve"> in Santa Fe, Argentina in December 1982. The amino acid sequence pairwise analysis revealed 93.5% identity with Gamboa virus. The proposed name came from the municipality Calchaqui, Argentina that originates the virus name and extended to the proposed new specie</w:t>
            </w:r>
            <w:r w:rsidR="000356AA" w:rsidRPr="002606E0">
              <w:rPr>
                <w:rFonts w:ascii="Aptos" w:hAnsi="Aptos"/>
                <w:iCs/>
                <w:color w:val="000000" w:themeColor="text1"/>
                <w:sz w:val="20"/>
                <w:szCs w:val="20"/>
              </w:rPr>
              <w:t>s</w:t>
            </w:r>
            <w:r w:rsidRPr="002606E0">
              <w:rPr>
                <w:rFonts w:ascii="Aptos" w:hAnsi="Aptos"/>
                <w:iCs/>
                <w:color w:val="000000" w:themeColor="text1"/>
                <w:sz w:val="20"/>
                <w:szCs w:val="20"/>
              </w:rPr>
              <w:t>. The coding sequences available of isolate YM176-66: segment S (GenBank:KM272185.1), segment M (GenBank: KM272184.1), and segment L (GenBank: KM272183.1) [5]</w:t>
            </w:r>
          </w:p>
          <w:p w14:paraId="26BDA62C" w14:textId="77777777" w:rsidR="00D051A7" w:rsidRPr="002606E0" w:rsidRDefault="00D051A7">
            <w:pPr>
              <w:jc w:val="both"/>
              <w:rPr>
                <w:rFonts w:ascii="Aptos" w:hAnsi="Aptos"/>
                <w:b/>
                <w:bCs/>
                <w:iCs/>
                <w:color w:val="000000" w:themeColor="text1"/>
                <w:sz w:val="20"/>
                <w:szCs w:val="20"/>
              </w:rPr>
            </w:pPr>
          </w:p>
          <w:p w14:paraId="549C9ACF" w14:textId="714D97FE"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derbyense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Gan Gan virus K42904 previously recognized as a member of the species </w:t>
            </w:r>
            <w:r w:rsidRPr="002606E0">
              <w:rPr>
                <w:rFonts w:ascii="Aptos" w:hAnsi="Aptos"/>
                <w:i/>
                <w:color w:val="000000" w:themeColor="text1"/>
                <w:sz w:val="20"/>
                <w:szCs w:val="20"/>
              </w:rPr>
              <w:t>Orthobunyavirus ganganense</w:t>
            </w:r>
            <w:r w:rsidRPr="002606E0">
              <w:rPr>
                <w:rFonts w:ascii="Aptos" w:hAnsi="Aptos"/>
                <w:iCs/>
                <w:color w:val="000000" w:themeColor="text1"/>
                <w:sz w:val="20"/>
                <w:szCs w:val="20"/>
              </w:rPr>
              <w:t xml:space="preserve">. It was recovered from </w:t>
            </w:r>
            <w:r w:rsidRPr="002606E0">
              <w:rPr>
                <w:rFonts w:ascii="Aptos" w:hAnsi="Aptos"/>
                <w:i/>
                <w:color w:val="000000" w:themeColor="text1"/>
                <w:sz w:val="20"/>
                <w:szCs w:val="20"/>
              </w:rPr>
              <w:t>Aedes vigilax</w:t>
            </w:r>
            <w:r w:rsidRPr="002606E0">
              <w:rPr>
                <w:rFonts w:ascii="Aptos" w:hAnsi="Aptos"/>
                <w:iCs/>
                <w:color w:val="000000" w:themeColor="text1"/>
                <w:sz w:val="20"/>
                <w:szCs w:val="20"/>
              </w:rPr>
              <w:t xml:space="preserve"> mosquitoes in Derby, Western Australia, April 2000. The pairwise analysis revealed </w:t>
            </w:r>
            <w:r w:rsidRPr="002606E0">
              <w:rPr>
                <w:rFonts w:ascii="Aptos" w:hAnsi="Aptos"/>
                <w:b/>
                <w:bCs/>
                <w:iCs/>
                <w:color w:val="000000" w:themeColor="text1"/>
                <w:sz w:val="20"/>
                <w:szCs w:val="20"/>
              </w:rPr>
              <w:t>90.3%</w:t>
            </w:r>
            <w:r w:rsidRPr="002606E0">
              <w:rPr>
                <w:rFonts w:ascii="Aptos" w:hAnsi="Aptos"/>
                <w:iCs/>
                <w:color w:val="000000" w:themeColor="text1"/>
                <w:sz w:val="20"/>
                <w:szCs w:val="20"/>
              </w:rPr>
              <w:t xml:space="preserve"> identity with </w:t>
            </w:r>
            <w:r w:rsidRPr="002606E0">
              <w:rPr>
                <w:rFonts w:ascii="Aptos" w:hAnsi="Aptos"/>
                <w:i/>
                <w:color w:val="000000" w:themeColor="text1"/>
                <w:sz w:val="20"/>
                <w:szCs w:val="20"/>
              </w:rPr>
              <w:t>Orthobunyavirus ganganense</w:t>
            </w:r>
            <w:r w:rsidRPr="002606E0">
              <w:rPr>
                <w:rFonts w:ascii="Aptos" w:hAnsi="Aptos"/>
                <w:iCs/>
                <w:color w:val="000000" w:themeColor="text1"/>
                <w:sz w:val="20"/>
                <w:szCs w:val="20"/>
              </w:rPr>
              <w:t xml:space="preserve"> (Gan Gan virus isolate NB6057). The proposed name came from the place of collection site, in third case Derby, Australia. The coding sequences available of isolate YM176-66: segment S (GenBank: KU640378.1), segment M (GenBank: KX698605.1), and segment L (GenBank: KX698606.1) [6].</w:t>
            </w:r>
          </w:p>
          <w:p w14:paraId="16EBD337" w14:textId="77777777" w:rsidR="00D051A7" w:rsidRPr="002606E0" w:rsidRDefault="00D051A7">
            <w:pPr>
              <w:jc w:val="both"/>
              <w:rPr>
                <w:rFonts w:ascii="Aptos" w:hAnsi="Aptos"/>
                <w:i/>
                <w:color w:val="000000" w:themeColor="text1"/>
                <w:sz w:val="20"/>
                <w:szCs w:val="20"/>
              </w:rPr>
            </w:pPr>
          </w:p>
          <w:p w14:paraId="70129A8D"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diosense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Madre de Dios virus, strain FMD 1303 isolated from humans in 2007, Peru. This virus isolate was previously classified as a member of the </w:t>
            </w:r>
            <w:r w:rsidRPr="002606E0">
              <w:rPr>
                <w:rFonts w:ascii="Aptos" w:hAnsi="Aptos"/>
                <w:i/>
                <w:color w:val="000000" w:themeColor="text1"/>
                <w:sz w:val="20"/>
                <w:szCs w:val="20"/>
              </w:rPr>
              <w:t xml:space="preserve">Orthobunyavirus oropouchense.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94.8%</w:t>
            </w:r>
            <w:r w:rsidRPr="002606E0">
              <w:rPr>
                <w:rFonts w:ascii="Aptos" w:hAnsi="Aptos"/>
                <w:iCs/>
                <w:color w:val="000000" w:themeColor="text1"/>
                <w:sz w:val="20"/>
                <w:szCs w:val="20"/>
              </w:rPr>
              <w:t xml:space="preserve"> identity with Oropouche (Be AN 19991), Perdões (BeAn789726) and Iquitos (IQT9924). The proposed name is related to collection site (Madre de Dios), as well as with the virus first denomination. The coding sequences available for the isolate FMD 1303 are: segment S (GenBank: KF697146), segment M (GenBank: KF697145), and segment L (GenBank: KF697147) [11]</w:t>
            </w:r>
          </w:p>
          <w:p w14:paraId="14C00E8F" w14:textId="77777777" w:rsidR="00D051A7" w:rsidRPr="002606E0" w:rsidRDefault="00D051A7">
            <w:pPr>
              <w:jc w:val="both"/>
              <w:rPr>
                <w:rFonts w:ascii="Aptos" w:hAnsi="Aptos"/>
                <w:iCs/>
                <w:color w:val="000000" w:themeColor="text1"/>
                <w:sz w:val="20"/>
                <w:szCs w:val="20"/>
              </w:rPr>
            </w:pPr>
          </w:p>
          <w:p w14:paraId="26FB36AD" w14:textId="19649EB6"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lastRenderedPageBreak/>
              <w:t>Orthobunyavirus dougla</w:t>
            </w:r>
            <w:r w:rsidR="003F7523" w:rsidRPr="002606E0">
              <w:rPr>
                <w:rFonts w:ascii="Aptos" w:hAnsi="Aptos"/>
                <w:b/>
                <w:bCs/>
                <w:i/>
                <w:color w:val="000000" w:themeColor="text1"/>
                <w:sz w:val="20"/>
                <w:szCs w:val="20"/>
              </w:rPr>
              <w:t>sii</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Douglas virus strain 93-6 that was closely related to other four isolates: Douglas virus strain cs400, Douglas virus strain cs1059, Sathuperi virus original strain and the isolate Aino virus (strain cs1068). The first four isolates were previously identified as members of the specie </w:t>
            </w:r>
            <w:r w:rsidRPr="002606E0">
              <w:rPr>
                <w:rFonts w:ascii="Aptos" w:hAnsi="Aptos"/>
                <w:i/>
                <w:color w:val="000000" w:themeColor="text1"/>
                <w:sz w:val="20"/>
                <w:szCs w:val="20"/>
              </w:rPr>
              <w:t>Orthobunyavirus schmallenbergense</w:t>
            </w:r>
            <w:r w:rsidRPr="002606E0">
              <w:rPr>
                <w:rFonts w:ascii="Aptos" w:hAnsi="Aptos"/>
                <w:iCs/>
                <w:color w:val="000000" w:themeColor="text1"/>
                <w:sz w:val="20"/>
                <w:szCs w:val="20"/>
              </w:rPr>
              <w:t xml:space="preserve"> and the last isolate was previously recognized as member of the specie </w:t>
            </w:r>
            <w:r w:rsidRPr="002606E0">
              <w:rPr>
                <w:rFonts w:ascii="Aptos" w:hAnsi="Aptos"/>
                <w:i/>
                <w:color w:val="000000" w:themeColor="text1"/>
                <w:sz w:val="20"/>
                <w:szCs w:val="20"/>
              </w:rPr>
              <w:t xml:space="preserve">Orthobunyavirus ainoense. </w:t>
            </w:r>
            <w:r w:rsidRPr="002606E0">
              <w:rPr>
                <w:rFonts w:ascii="Aptos" w:hAnsi="Aptos"/>
                <w:iCs/>
                <w:color w:val="000000" w:themeColor="text1"/>
                <w:sz w:val="20"/>
                <w:szCs w:val="20"/>
              </w:rPr>
              <w:t xml:space="preserve">The pairwise analysis revealed mean less than 96% with other orthobunyaviruses including the </w:t>
            </w:r>
            <w:r w:rsidRPr="002606E0">
              <w:rPr>
                <w:rFonts w:ascii="Aptos" w:hAnsi="Aptos"/>
                <w:i/>
                <w:color w:val="000000" w:themeColor="text1"/>
                <w:sz w:val="20"/>
                <w:szCs w:val="20"/>
              </w:rPr>
              <w:t xml:space="preserve">Orthobunyavirus schmallenbergense and Orthobunyavirus ainoense. </w:t>
            </w:r>
            <w:r w:rsidRPr="002606E0">
              <w:rPr>
                <w:rFonts w:ascii="Aptos" w:hAnsi="Aptos"/>
                <w:iCs/>
                <w:color w:val="000000" w:themeColor="text1"/>
                <w:sz w:val="20"/>
                <w:szCs w:val="20"/>
              </w:rPr>
              <w:t>The proposed name came from the name of the virus (Douglas virus, strain 93-6). The coding sequences available of isolate 93-6 : segment S (GenBank: CCG93473), segment M (GenBank: HE795091.1), and segment L (GenBank: HE795090.1) [7].</w:t>
            </w:r>
          </w:p>
          <w:p w14:paraId="0E6D6391" w14:textId="77777777" w:rsidR="00D051A7" w:rsidRPr="002606E0" w:rsidRDefault="00D051A7">
            <w:pPr>
              <w:jc w:val="both"/>
              <w:rPr>
                <w:rFonts w:ascii="Aptos" w:hAnsi="Aptos"/>
                <w:b/>
                <w:bCs/>
                <w:i/>
                <w:color w:val="000000" w:themeColor="text1"/>
                <w:sz w:val="20"/>
                <w:szCs w:val="20"/>
              </w:rPr>
            </w:pPr>
          </w:p>
          <w:p w14:paraId="1591678D" w14:textId="3006288D"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 xml:space="preserve">Orthobunyavirus </w:t>
            </w:r>
            <w:r w:rsidR="00D33165" w:rsidRPr="002606E0">
              <w:rPr>
                <w:rFonts w:ascii="Aptos" w:hAnsi="Aptos"/>
                <w:b/>
                <w:bCs/>
                <w:i/>
                <w:sz w:val="20"/>
                <w:szCs w:val="20"/>
              </w:rPr>
              <w:t>eretmapoditoides</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Nyando virus (strain ERET147), isolated from </w:t>
            </w:r>
            <w:r w:rsidRPr="002606E0">
              <w:rPr>
                <w:rFonts w:ascii="Aptos" w:hAnsi="Aptos"/>
                <w:i/>
                <w:color w:val="000000" w:themeColor="text1"/>
                <w:sz w:val="20"/>
                <w:szCs w:val="20"/>
              </w:rPr>
              <w:t>Eretmapodites</w:t>
            </w:r>
            <w:r w:rsidRPr="002606E0">
              <w:rPr>
                <w:rFonts w:ascii="Aptos" w:hAnsi="Aptos"/>
                <w:iCs/>
                <w:color w:val="000000" w:themeColor="text1"/>
                <w:sz w:val="20"/>
                <w:szCs w:val="20"/>
              </w:rPr>
              <w:t xml:space="preserve"> mosquitoes collected in Manéra, Ethiopia, 1963, and previously classified as a member of the specie </w:t>
            </w:r>
            <w:r w:rsidRPr="002606E0">
              <w:rPr>
                <w:rFonts w:ascii="Aptos" w:hAnsi="Aptos"/>
                <w:i/>
                <w:color w:val="000000" w:themeColor="text1"/>
                <w:sz w:val="20"/>
                <w:szCs w:val="20"/>
              </w:rPr>
              <w:t>Orthobunyavirus nyandoense</w:t>
            </w:r>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 xml:space="preserve">62% </w:t>
            </w:r>
            <w:r w:rsidRPr="002606E0">
              <w:rPr>
                <w:rFonts w:ascii="Aptos" w:hAnsi="Aptos"/>
                <w:iCs/>
                <w:color w:val="000000" w:themeColor="text1"/>
                <w:sz w:val="20"/>
                <w:szCs w:val="20"/>
              </w:rPr>
              <w:t>identity with Nyando virus strain MP401. The proposed name is referred to the host from where the virus was isolated (</w:t>
            </w:r>
            <w:r w:rsidRPr="002606E0">
              <w:rPr>
                <w:rFonts w:ascii="Aptos" w:hAnsi="Aptos"/>
                <w:i/>
                <w:color w:val="000000" w:themeColor="text1"/>
                <w:sz w:val="20"/>
                <w:szCs w:val="20"/>
              </w:rPr>
              <w:t>Eretmapodites spp</w:t>
            </w:r>
            <w:r w:rsidRPr="002606E0">
              <w:rPr>
                <w:rFonts w:ascii="Aptos" w:hAnsi="Aptos"/>
                <w:iCs/>
                <w:color w:val="000000" w:themeColor="text1"/>
                <w:sz w:val="20"/>
                <w:szCs w:val="20"/>
              </w:rPr>
              <w:t>). The coding sequences available for the isolate ERET147 are: segment S (GenBank: KJ867194.1), segment M (GenBank: KJ867195.1), and segment L (GenBank: KJ867196.1) [9].</w:t>
            </w:r>
          </w:p>
          <w:p w14:paraId="063E56B5" w14:textId="77777777" w:rsidR="00D051A7" w:rsidRPr="002606E0" w:rsidRDefault="00D051A7">
            <w:pPr>
              <w:jc w:val="both"/>
              <w:rPr>
                <w:rFonts w:ascii="Aptos" w:hAnsi="Aptos"/>
                <w:b/>
                <w:bCs/>
                <w:i/>
                <w:color w:val="000000" w:themeColor="text1"/>
                <w:sz w:val="20"/>
                <w:szCs w:val="20"/>
              </w:rPr>
            </w:pPr>
          </w:p>
          <w:p w14:paraId="20910000"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huayoense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El Huayo virus (strain IQT110), isolated from a pool of </w:t>
            </w:r>
            <w:r w:rsidRPr="002606E0">
              <w:rPr>
                <w:rFonts w:ascii="Aptos" w:hAnsi="Aptos"/>
                <w:i/>
                <w:color w:val="000000" w:themeColor="text1"/>
                <w:sz w:val="20"/>
                <w:szCs w:val="20"/>
              </w:rPr>
              <w:t>Culex portesi</w:t>
            </w:r>
            <w:r w:rsidRPr="002606E0">
              <w:rPr>
                <w:rFonts w:ascii="Aptos" w:hAnsi="Aptos"/>
                <w:iCs/>
                <w:color w:val="000000" w:themeColor="text1"/>
                <w:sz w:val="20"/>
                <w:szCs w:val="20"/>
              </w:rPr>
              <w:t xml:space="preserve"> mosquitoes captured from May 2001 through March 2002 at a forested site near Iquitos, Peru. The pairwise analysis revealed </w:t>
            </w:r>
            <w:r w:rsidRPr="002606E0">
              <w:rPr>
                <w:rFonts w:ascii="Aptos" w:hAnsi="Aptos"/>
                <w:b/>
                <w:bCs/>
                <w:iCs/>
                <w:color w:val="000000" w:themeColor="text1"/>
                <w:sz w:val="20"/>
                <w:szCs w:val="20"/>
              </w:rPr>
              <w:t>70.4%</w:t>
            </w:r>
            <w:r w:rsidRPr="002606E0">
              <w:rPr>
                <w:rFonts w:ascii="Aptos" w:hAnsi="Aptos"/>
                <w:iCs/>
                <w:color w:val="000000" w:themeColor="text1"/>
                <w:sz w:val="20"/>
                <w:szCs w:val="20"/>
              </w:rPr>
              <w:t xml:space="preserve"> amino acid identity with the </w:t>
            </w:r>
            <w:r w:rsidRPr="002606E0">
              <w:rPr>
                <w:rFonts w:ascii="Aptos" w:hAnsi="Aptos"/>
                <w:i/>
                <w:color w:val="000000" w:themeColor="text1"/>
                <w:sz w:val="20"/>
                <w:szCs w:val="20"/>
              </w:rPr>
              <w:t>Orthobunyavirus caraparuense</w:t>
            </w:r>
            <w:r w:rsidRPr="002606E0">
              <w:rPr>
                <w:rFonts w:ascii="Aptos" w:hAnsi="Aptos"/>
                <w:iCs/>
                <w:color w:val="000000" w:themeColor="text1"/>
                <w:sz w:val="20"/>
                <w:szCs w:val="20"/>
              </w:rPr>
              <w:t xml:space="preserve"> species (Caraparu, Itaqui and Itaya) and more closely related (</w:t>
            </w:r>
            <w:r w:rsidRPr="002606E0">
              <w:rPr>
                <w:rFonts w:ascii="Aptos" w:hAnsi="Aptos"/>
                <w:b/>
                <w:bCs/>
                <w:iCs/>
                <w:color w:val="000000" w:themeColor="text1"/>
                <w:sz w:val="20"/>
                <w:szCs w:val="20"/>
              </w:rPr>
              <w:t>89%</w:t>
            </w:r>
            <w:r w:rsidRPr="002606E0">
              <w:rPr>
                <w:rFonts w:ascii="Aptos" w:hAnsi="Aptos"/>
                <w:iCs/>
                <w:color w:val="000000" w:themeColor="text1"/>
                <w:sz w:val="20"/>
                <w:szCs w:val="20"/>
              </w:rPr>
              <w:t xml:space="preserve"> identity) to </w:t>
            </w:r>
            <w:r w:rsidRPr="002606E0">
              <w:rPr>
                <w:rFonts w:ascii="Aptos" w:hAnsi="Aptos"/>
                <w:i/>
                <w:color w:val="000000" w:themeColor="text1"/>
                <w:sz w:val="20"/>
                <w:szCs w:val="20"/>
              </w:rPr>
              <w:t>Orthobunyavirus guamaense</w:t>
            </w:r>
            <w:r w:rsidRPr="002606E0">
              <w:rPr>
                <w:rFonts w:ascii="Aptos" w:hAnsi="Aptos"/>
                <w:iCs/>
                <w:color w:val="000000" w:themeColor="text1"/>
                <w:sz w:val="20"/>
                <w:szCs w:val="20"/>
              </w:rPr>
              <w:t xml:space="preserve"> (BeAn 277) isolated from </w:t>
            </w:r>
            <w:r w:rsidRPr="002606E0">
              <w:rPr>
                <w:rFonts w:ascii="Aptos" w:hAnsi="Aptos"/>
                <w:i/>
                <w:color w:val="000000" w:themeColor="text1"/>
                <w:sz w:val="20"/>
                <w:szCs w:val="20"/>
              </w:rPr>
              <w:t>Cebus apella</w:t>
            </w:r>
            <w:r w:rsidRPr="002606E0">
              <w:rPr>
                <w:rFonts w:ascii="Aptos" w:hAnsi="Aptos"/>
                <w:iCs/>
                <w:color w:val="000000" w:themeColor="text1"/>
                <w:sz w:val="20"/>
                <w:szCs w:val="20"/>
              </w:rPr>
              <w:t xml:space="preserve"> in Brazil, 1955. The proposed name came from the virus denomination (Huayo) and probably related to the collection site, a natural area called “Bosque de Huayo”, 13.8 km from Iquitos. The coding sequences available for the isolate IQT110 are: segment S (GenBank: KT334542.1), segment M (GenBank: KT334541.1), and segment L (GenBank:  KT334540.1) [8].</w:t>
            </w:r>
          </w:p>
          <w:p w14:paraId="75B9B3D9" w14:textId="77777777" w:rsidR="00D051A7" w:rsidRPr="002606E0" w:rsidRDefault="00D051A7">
            <w:pPr>
              <w:jc w:val="both"/>
              <w:rPr>
                <w:rFonts w:ascii="Aptos" w:hAnsi="Aptos"/>
                <w:iCs/>
                <w:color w:val="000000" w:themeColor="text1"/>
                <w:sz w:val="20"/>
                <w:szCs w:val="20"/>
              </w:rPr>
            </w:pPr>
          </w:p>
          <w:p w14:paraId="70358058"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iguapeense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Tacaiuma virus, strain SpH 32580, isolated from humans in Iguape municipality, São Paulo State, southeastern Brazil and previously classified as a member of the specie </w:t>
            </w:r>
            <w:r w:rsidRPr="002606E0">
              <w:rPr>
                <w:rFonts w:ascii="Aptos" w:hAnsi="Aptos"/>
                <w:i/>
                <w:color w:val="000000" w:themeColor="text1"/>
                <w:sz w:val="20"/>
                <w:szCs w:val="20"/>
              </w:rPr>
              <w:t>Orthobunyavirus tacaiumaense</w:t>
            </w:r>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74%</w:t>
            </w:r>
            <w:r w:rsidRPr="002606E0">
              <w:rPr>
                <w:rFonts w:ascii="Aptos" w:hAnsi="Aptos"/>
                <w:iCs/>
                <w:color w:val="000000" w:themeColor="text1"/>
                <w:sz w:val="20"/>
                <w:szCs w:val="20"/>
              </w:rPr>
              <w:t xml:space="preserve"> identity with </w:t>
            </w:r>
            <w:r w:rsidRPr="002606E0">
              <w:rPr>
                <w:rFonts w:ascii="Aptos" w:hAnsi="Aptos"/>
                <w:i/>
                <w:color w:val="000000" w:themeColor="text1"/>
                <w:sz w:val="20"/>
                <w:szCs w:val="20"/>
              </w:rPr>
              <w:t>Orthobunyavirus tacaiumaense</w:t>
            </w:r>
            <w:r w:rsidRPr="002606E0">
              <w:rPr>
                <w:rFonts w:ascii="Aptos" w:hAnsi="Aptos"/>
                <w:iCs/>
                <w:color w:val="000000" w:themeColor="text1"/>
                <w:sz w:val="20"/>
                <w:szCs w:val="20"/>
              </w:rPr>
              <w:t xml:space="preserve"> (strain Be AN 73). The proposed name is related to collection site (Iguape municipality). The coding sequences available for the isolate ERET147 are segment S (GenBank:MK896460.1), segment M (GenBank: MK896461.1), and segment L (GenBank: MK896462.1) [10].</w:t>
            </w:r>
          </w:p>
          <w:p w14:paraId="4F899B31" w14:textId="77777777" w:rsidR="00D051A7" w:rsidRPr="002606E0" w:rsidRDefault="00D051A7">
            <w:pPr>
              <w:jc w:val="both"/>
              <w:rPr>
                <w:rFonts w:ascii="Aptos" w:hAnsi="Aptos"/>
                <w:iCs/>
                <w:color w:val="000000" w:themeColor="text1"/>
                <w:sz w:val="20"/>
                <w:szCs w:val="20"/>
              </w:rPr>
            </w:pPr>
          </w:p>
          <w:p w14:paraId="6D137DF1"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ipeanense: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BeAn10709, previously identified as Nepuyo virus within the species </w:t>
            </w:r>
            <w:r w:rsidRPr="002606E0">
              <w:rPr>
                <w:rFonts w:ascii="Aptos" w:hAnsi="Aptos"/>
                <w:i/>
                <w:color w:val="000000" w:themeColor="text1"/>
                <w:sz w:val="20"/>
                <w:szCs w:val="20"/>
              </w:rPr>
              <w:t xml:space="preserve">Orthobunyavirus nepuyoi, and </w:t>
            </w:r>
            <w:r w:rsidRPr="002606E0">
              <w:rPr>
                <w:rFonts w:ascii="Aptos" w:hAnsi="Aptos"/>
                <w:iCs/>
                <w:color w:val="000000" w:themeColor="text1"/>
                <w:sz w:val="20"/>
                <w:szCs w:val="20"/>
              </w:rPr>
              <w:t xml:space="preserve">was recovered from a sentinel mouse at the IPEAN forest (Institute of Agricultural Research and Experimentation of the North), Belém, Pará State, in 1959. The amino acid sequence pairwise analysis revealed </w:t>
            </w:r>
            <w:r w:rsidRPr="002606E0">
              <w:rPr>
                <w:rFonts w:ascii="Aptos" w:hAnsi="Aptos"/>
                <w:b/>
                <w:bCs/>
                <w:iCs/>
                <w:color w:val="000000" w:themeColor="text1"/>
                <w:sz w:val="20"/>
                <w:szCs w:val="20"/>
              </w:rPr>
              <w:t>95.1%</w:t>
            </w:r>
            <w:r w:rsidRPr="002606E0">
              <w:rPr>
                <w:rFonts w:ascii="Aptos" w:hAnsi="Aptos"/>
                <w:iCs/>
                <w:color w:val="000000" w:themeColor="text1"/>
                <w:sz w:val="20"/>
                <w:szCs w:val="20"/>
              </w:rPr>
              <w:t xml:space="preserve"> identity with the </w:t>
            </w:r>
            <w:r w:rsidRPr="002606E0">
              <w:rPr>
                <w:rFonts w:ascii="Aptos" w:hAnsi="Aptos"/>
                <w:i/>
                <w:color w:val="000000" w:themeColor="text1"/>
                <w:sz w:val="20"/>
                <w:szCs w:val="20"/>
              </w:rPr>
              <w:t>Orthobunyavirus nepuyoi</w:t>
            </w:r>
            <w:r w:rsidRPr="002606E0">
              <w:rPr>
                <w:rFonts w:ascii="Aptos" w:hAnsi="Aptos"/>
                <w:iCs/>
                <w:color w:val="000000" w:themeColor="text1"/>
                <w:sz w:val="20"/>
                <w:szCs w:val="20"/>
              </w:rPr>
              <w:t xml:space="preserve"> isolate TRVL 18462. The proposed name for the species originates from the name of the collection site, IPEAN forest. The coding sequences available are segment S (GenBank: MG029289.1), segment M (GenBank: MG029288.1), and segment L (GenBank: MG029287.1) [3].</w:t>
            </w:r>
          </w:p>
          <w:p w14:paraId="1FD369E8" w14:textId="77777777" w:rsidR="00D051A7" w:rsidRPr="002606E0" w:rsidRDefault="00D051A7">
            <w:pPr>
              <w:jc w:val="both"/>
              <w:rPr>
                <w:rFonts w:ascii="Aptos" w:hAnsi="Aptos" w:cs="Arial"/>
                <w:b/>
                <w:bCs/>
                <w:i/>
                <w:color w:val="000000" w:themeColor="text1"/>
                <w:sz w:val="20"/>
                <w:szCs w:val="20"/>
              </w:rPr>
            </w:pPr>
          </w:p>
          <w:p w14:paraId="0C92BD94" w14:textId="77777777" w:rsidR="00D051A7" w:rsidRPr="002606E0" w:rsidRDefault="00F04C73">
            <w:pPr>
              <w:jc w:val="both"/>
              <w:rPr>
                <w:rFonts w:ascii="Aptos" w:hAnsi="Aptos" w:cs="Arial"/>
                <w:i/>
                <w:color w:val="000000" w:themeColor="text1"/>
                <w:sz w:val="20"/>
                <w:szCs w:val="20"/>
              </w:rPr>
            </w:pPr>
            <w:r w:rsidRPr="002606E0">
              <w:rPr>
                <w:rFonts w:ascii="Aptos" w:hAnsi="Aptos" w:cs="Arial"/>
                <w:b/>
                <w:bCs/>
                <w:i/>
                <w:color w:val="000000" w:themeColor="text1"/>
                <w:sz w:val="20"/>
                <w:szCs w:val="20"/>
              </w:rPr>
              <w:t>Orthobunyavirus Ininiense:</w:t>
            </w:r>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Inini virus strain 13 L, isolate CAY AN 1093, isolated from </w:t>
            </w:r>
            <w:r w:rsidRPr="002606E0">
              <w:rPr>
                <w:rFonts w:ascii="Aptos" w:hAnsi="Aptos"/>
                <w:i/>
                <w:color w:val="000000" w:themeColor="text1"/>
                <w:sz w:val="20"/>
                <w:szCs w:val="20"/>
              </w:rPr>
              <w:t>Pteroglossus aracari</w:t>
            </w:r>
            <w:r w:rsidRPr="002606E0">
              <w:rPr>
                <w:rFonts w:ascii="Aptos" w:hAnsi="Aptos"/>
                <w:iCs/>
                <w:color w:val="000000" w:themeColor="text1"/>
                <w:sz w:val="20"/>
                <w:szCs w:val="20"/>
              </w:rPr>
              <w:t xml:space="preserve"> neotropical bird in Inini, French Guyana, 1973. This virus is currently identified as a member of the specie </w:t>
            </w:r>
            <w:r w:rsidRPr="002606E0">
              <w:rPr>
                <w:rFonts w:ascii="Aptos" w:hAnsi="Aptos"/>
                <w:i/>
                <w:color w:val="000000" w:themeColor="text1"/>
                <w:sz w:val="20"/>
                <w:szCs w:val="20"/>
              </w:rPr>
              <w:t xml:space="preserve">Orthobunyavirus manzanillaense.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75.4%</w:t>
            </w:r>
            <w:r w:rsidRPr="002606E0">
              <w:rPr>
                <w:rFonts w:ascii="Aptos" w:hAnsi="Aptos"/>
                <w:iCs/>
                <w:color w:val="000000" w:themeColor="text1"/>
                <w:sz w:val="20"/>
                <w:szCs w:val="20"/>
              </w:rPr>
              <w:t xml:space="preserve"> AA identity with Manzanilla virus L protein. The proposed name is related to the place of collection (Inini) in French Guyana. The coding sequences available for the isolate HB7-451 are segment S (GenBank: PV804357.1), segment M (GenBank:  PV804356.1), and segment L (GenBank: PV804355.1) [14]</w:t>
            </w:r>
          </w:p>
          <w:p w14:paraId="747F9780" w14:textId="77777777" w:rsidR="00D051A7" w:rsidRPr="002606E0" w:rsidRDefault="00D051A7">
            <w:pPr>
              <w:jc w:val="both"/>
              <w:rPr>
                <w:rFonts w:ascii="Aptos" w:hAnsi="Aptos"/>
                <w:b/>
                <w:bCs/>
                <w:i/>
                <w:color w:val="000000" w:themeColor="text1"/>
                <w:sz w:val="20"/>
                <w:szCs w:val="20"/>
              </w:rPr>
            </w:pPr>
          </w:p>
          <w:p w14:paraId="5DE4074E" w14:textId="48CCD0F3" w:rsidR="00D051A7" w:rsidRPr="002606E0" w:rsidRDefault="00F04C73">
            <w:pPr>
              <w:jc w:val="both"/>
              <w:rPr>
                <w:rFonts w:ascii="Aptos" w:hAnsi="Aptos" w:cs="Arial"/>
                <w:color w:val="000000" w:themeColor="text1"/>
                <w:sz w:val="20"/>
                <w:szCs w:val="20"/>
              </w:rPr>
            </w:pPr>
            <w:r w:rsidRPr="002606E0">
              <w:rPr>
                <w:rFonts w:ascii="Aptos" w:hAnsi="Aptos" w:cs="Arial"/>
                <w:b/>
                <w:bCs/>
                <w:i/>
                <w:color w:val="000000" w:themeColor="text1"/>
                <w:sz w:val="20"/>
                <w:szCs w:val="20"/>
              </w:rPr>
              <w:t>Orthobunyavirus kununurraense:</w:t>
            </w:r>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Kununurra virus, strain 6_1, isolate OR 194, isolated from </w:t>
            </w:r>
            <w:r w:rsidRPr="002606E0">
              <w:rPr>
                <w:rFonts w:ascii="Aptos" w:hAnsi="Aptos"/>
                <w:i/>
                <w:color w:val="000000" w:themeColor="text1"/>
                <w:sz w:val="20"/>
                <w:szCs w:val="20"/>
              </w:rPr>
              <w:t>Aedeomyia catasticta</w:t>
            </w:r>
            <w:r w:rsidRPr="002606E0">
              <w:rPr>
                <w:rFonts w:ascii="Aptos" w:hAnsi="Aptos"/>
                <w:iCs/>
                <w:color w:val="000000" w:themeColor="text1"/>
                <w:sz w:val="20"/>
                <w:szCs w:val="20"/>
              </w:rPr>
              <w:t xml:space="preserve"> mosquitoes in Kununurra, Western Australia, 1973. This virus is currently identified as an ungrouped virus within the family </w:t>
            </w:r>
            <w:r w:rsidRPr="002606E0">
              <w:rPr>
                <w:rFonts w:ascii="Aptos" w:hAnsi="Aptos"/>
                <w:i/>
                <w:color w:val="000000" w:themeColor="text1"/>
                <w:sz w:val="20"/>
                <w:szCs w:val="20"/>
              </w:rPr>
              <w:t>Rhabdoviridae</w:t>
            </w:r>
            <w:r w:rsidRPr="002606E0">
              <w:rPr>
                <w:rFonts w:ascii="Aptos" w:hAnsi="Aptos"/>
                <w:iCs/>
                <w:color w:val="000000" w:themeColor="text1"/>
                <w:sz w:val="20"/>
                <w:szCs w:val="20"/>
              </w:rPr>
              <w:t xml:space="preserve">. The pairwise analysis revealed 74.4% AA identity with Mburo virus and </w:t>
            </w:r>
            <w:r w:rsidRPr="002606E0">
              <w:rPr>
                <w:rFonts w:ascii="Aptos" w:hAnsi="Aptos"/>
                <w:b/>
                <w:bCs/>
                <w:iCs/>
                <w:color w:val="000000" w:themeColor="text1"/>
                <w:sz w:val="20"/>
                <w:szCs w:val="20"/>
              </w:rPr>
              <w:t xml:space="preserve">72% </w:t>
            </w:r>
            <w:r w:rsidRPr="002606E0">
              <w:rPr>
                <w:rFonts w:ascii="Aptos" w:hAnsi="Aptos"/>
                <w:iCs/>
                <w:color w:val="000000" w:themeColor="text1"/>
                <w:sz w:val="20"/>
                <w:szCs w:val="20"/>
              </w:rPr>
              <w:t xml:space="preserve">amino acid identity with Weldona virus L proteins. The proposed name is related to the place of collection (Kununurra) in Australia. The coding </w:t>
            </w:r>
            <w:r w:rsidRPr="002606E0">
              <w:rPr>
                <w:rFonts w:ascii="Aptos" w:hAnsi="Aptos"/>
                <w:iCs/>
                <w:color w:val="000000" w:themeColor="text1"/>
                <w:sz w:val="20"/>
                <w:szCs w:val="20"/>
              </w:rPr>
              <w:lastRenderedPageBreak/>
              <w:t>sequences available for the isolate HB7-451 are segment S (GenBank: PV804596.1), segment M (GenBank: PV804595.1), and segment L (GenBank: PV804594.1) [14].</w:t>
            </w:r>
          </w:p>
          <w:p w14:paraId="0FF91447" w14:textId="77777777" w:rsidR="00D051A7" w:rsidRPr="002606E0" w:rsidRDefault="00D051A7">
            <w:pPr>
              <w:jc w:val="both"/>
              <w:rPr>
                <w:rFonts w:ascii="Aptos" w:hAnsi="Aptos"/>
                <w:b/>
                <w:bCs/>
                <w:i/>
                <w:color w:val="000000" w:themeColor="text1"/>
                <w:sz w:val="20"/>
                <w:szCs w:val="20"/>
              </w:rPr>
            </w:pPr>
          </w:p>
          <w:p w14:paraId="618BB292" w14:textId="2B219C5D"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naranjalense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75V1183, identified as mirim-like virus, an unclassified orthobunyavirus closely related to the </w:t>
            </w:r>
            <w:r w:rsidRPr="002606E0">
              <w:rPr>
                <w:rFonts w:ascii="Aptos" w:hAnsi="Aptos"/>
                <w:i/>
                <w:color w:val="000000" w:themeColor="text1"/>
                <w:sz w:val="20"/>
                <w:szCs w:val="20"/>
              </w:rPr>
              <w:t>Orthobunyavirus mirimense</w:t>
            </w:r>
            <w:r w:rsidRPr="002606E0">
              <w:rPr>
                <w:rFonts w:ascii="Aptos" w:hAnsi="Aptos"/>
                <w:iCs/>
                <w:color w:val="000000" w:themeColor="text1"/>
                <w:sz w:val="20"/>
                <w:szCs w:val="20"/>
              </w:rPr>
              <w:t xml:space="preserve">, obtained from </w:t>
            </w:r>
            <w:r w:rsidRPr="002606E0">
              <w:rPr>
                <w:rFonts w:ascii="Aptos" w:hAnsi="Aptos"/>
                <w:i/>
                <w:color w:val="000000" w:themeColor="text1"/>
                <w:sz w:val="20"/>
                <w:szCs w:val="20"/>
              </w:rPr>
              <w:t>Culex paracrybda</w:t>
            </w:r>
            <w:r w:rsidRPr="002606E0">
              <w:rPr>
                <w:rFonts w:ascii="Aptos" w:hAnsi="Aptos"/>
                <w:iCs/>
                <w:color w:val="000000" w:themeColor="text1"/>
                <w:sz w:val="20"/>
                <w:szCs w:val="20"/>
              </w:rPr>
              <w:t xml:space="preserve"> mosquitoes captured in Naranjal, Ecuador, in August 1974. The pairwise analysis revealed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amino ac</w:t>
            </w:r>
            <w:r w:rsidR="005274E5" w:rsidRPr="002606E0">
              <w:rPr>
                <w:rFonts w:ascii="Aptos" w:hAnsi="Aptos"/>
                <w:iCs/>
                <w:color w:val="000000" w:themeColor="text1"/>
                <w:sz w:val="20"/>
                <w:szCs w:val="20"/>
              </w:rPr>
              <w:t>i</w:t>
            </w:r>
            <w:r w:rsidRPr="002606E0">
              <w:rPr>
                <w:rFonts w:ascii="Aptos" w:hAnsi="Aptos"/>
                <w:iCs/>
                <w:color w:val="000000" w:themeColor="text1"/>
                <w:sz w:val="20"/>
                <w:szCs w:val="20"/>
              </w:rPr>
              <w:t>d identity with Mirim virus L protein. The proposed name is related to collection site (Naranjal, Ecuador). The coding sequences available for the isolate 75V1183 are: segment S (GenBank: MK896636.1), segment M (GenBank: MK896637.1), and segment L (GenBank: MK896638.1) [10].</w:t>
            </w:r>
          </w:p>
          <w:p w14:paraId="474E6F85" w14:textId="77777777" w:rsidR="00D051A7" w:rsidRPr="002606E0" w:rsidRDefault="00D051A7">
            <w:pPr>
              <w:jc w:val="both"/>
              <w:rPr>
                <w:rFonts w:ascii="Aptos" w:hAnsi="Aptos"/>
                <w:iCs/>
                <w:color w:val="000000" w:themeColor="text1"/>
                <w:sz w:val="20"/>
                <w:szCs w:val="20"/>
              </w:rPr>
            </w:pPr>
          </w:p>
          <w:p w14:paraId="27190B0C" w14:textId="550489BB" w:rsidR="00D051A7" w:rsidRPr="002606E0" w:rsidRDefault="00F04C73">
            <w:pPr>
              <w:jc w:val="both"/>
              <w:rPr>
                <w:rFonts w:ascii="Aptos" w:hAnsi="Aptos" w:cs="Arial"/>
                <w:i/>
                <w:color w:val="000000" w:themeColor="text1"/>
                <w:sz w:val="20"/>
                <w:szCs w:val="20"/>
                <w:lang w:val="pt-BR"/>
              </w:rPr>
            </w:pPr>
            <w:r w:rsidRPr="002606E0">
              <w:rPr>
                <w:rFonts w:ascii="Aptos" w:hAnsi="Aptos"/>
                <w:b/>
                <w:bCs/>
                <w:i/>
                <w:color w:val="000000" w:themeColor="text1"/>
                <w:sz w:val="20"/>
                <w:szCs w:val="20"/>
                <w:lang w:val="pt-BR"/>
              </w:rPr>
              <w:t xml:space="preserve">Otrhobunyavirus ogwapokense: </w:t>
            </w:r>
            <w:r w:rsidRPr="002606E0">
              <w:rPr>
                <w:rFonts w:ascii="Aptos" w:hAnsi="Aptos"/>
                <w:iCs/>
                <w:color w:val="000000" w:themeColor="text1"/>
                <w:sz w:val="20"/>
                <w:szCs w:val="20"/>
              </w:rPr>
              <w:t xml:space="preserve">This virus is represented by Ogwapoke virus, isolate UG10418, an unclassified orthobunyavirus isolated from </w:t>
            </w:r>
            <w:r w:rsidRPr="002606E0">
              <w:rPr>
                <w:rFonts w:ascii="Aptos" w:hAnsi="Aptos"/>
                <w:i/>
                <w:color w:val="000000" w:themeColor="text1"/>
                <w:sz w:val="20"/>
                <w:szCs w:val="20"/>
              </w:rPr>
              <w:t>Culex rubinotus</w:t>
            </w:r>
            <w:r w:rsidRPr="002606E0">
              <w:rPr>
                <w:rFonts w:ascii="Aptos" w:hAnsi="Aptos"/>
                <w:iCs/>
                <w:color w:val="000000" w:themeColor="text1"/>
                <w:sz w:val="20"/>
                <w:szCs w:val="20"/>
              </w:rPr>
              <w:t xml:space="preserve"> mosquitoes in Uganda, Africa, in February 2013. Pairwise amino acid sequence analysis of the L protein revealed 91.2% identity with that of </w:t>
            </w:r>
            <w:r w:rsidRPr="002606E0">
              <w:rPr>
                <w:rFonts w:ascii="Aptos" w:hAnsi="Aptos"/>
                <w:i/>
                <w:color w:val="000000" w:themeColor="text1"/>
                <w:sz w:val="20"/>
                <w:szCs w:val="20"/>
              </w:rPr>
              <w:t>Orthobunyavirus witwatersrandense</w:t>
            </w:r>
            <w:r w:rsidRPr="002606E0">
              <w:rPr>
                <w:rFonts w:ascii="Aptos" w:hAnsi="Aptos"/>
                <w:iCs/>
                <w:color w:val="000000" w:themeColor="text1"/>
                <w:sz w:val="20"/>
                <w:szCs w:val="20"/>
              </w:rPr>
              <w:t xml:space="preserve">. The proposed virus name is derived from Ogwapoke, a stream, parish, and micro-catchment area located in Kitgum District, Northern Uganda. The coding sequences available for isolate UG10418 </w:t>
            </w:r>
            <w:r w:rsidR="00DC03D0" w:rsidRPr="002606E0">
              <w:rPr>
                <w:rFonts w:ascii="Aptos" w:hAnsi="Aptos"/>
                <w:iCs/>
                <w:color w:val="000000" w:themeColor="text1"/>
                <w:sz w:val="20"/>
                <w:szCs w:val="20"/>
              </w:rPr>
              <w:t>are</w:t>
            </w:r>
            <w:r w:rsidRPr="002606E0">
              <w:rPr>
                <w:rFonts w:ascii="Aptos" w:hAnsi="Aptos"/>
                <w:iCs/>
                <w:color w:val="000000" w:themeColor="text1"/>
                <w:sz w:val="20"/>
                <w:szCs w:val="20"/>
              </w:rPr>
              <w:t xml:space="preserve"> segment S (GenBank: PV699846.1), segment M (GenBank: PV699845.1), and segment L (GenBank: PV699844.1) (unpublished data).</w:t>
            </w:r>
          </w:p>
          <w:p w14:paraId="06C99B03" w14:textId="77777777" w:rsidR="00D051A7" w:rsidRPr="002606E0" w:rsidRDefault="00D051A7">
            <w:pPr>
              <w:jc w:val="both"/>
              <w:rPr>
                <w:rFonts w:ascii="Aptos" w:hAnsi="Aptos"/>
                <w:b/>
                <w:bCs/>
                <w:i/>
                <w:color w:val="000000" w:themeColor="text1"/>
                <w:sz w:val="20"/>
                <w:szCs w:val="20"/>
              </w:rPr>
            </w:pPr>
          </w:p>
          <w:p w14:paraId="7F4C78C9" w14:textId="77777777" w:rsidR="00D051A7" w:rsidRPr="002606E0" w:rsidRDefault="00F04C73">
            <w:pPr>
              <w:jc w:val="both"/>
              <w:rPr>
                <w:rFonts w:ascii="Aptos" w:hAnsi="Aptos" w:cs="Arial"/>
                <w:i/>
                <w:color w:val="000000" w:themeColor="text1"/>
                <w:sz w:val="20"/>
                <w:szCs w:val="20"/>
              </w:rPr>
            </w:pPr>
            <w:r w:rsidRPr="002606E0">
              <w:rPr>
                <w:rFonts w:ascii="Aptos" w:hAnsi="Aptos" w:cs="Arial"/>
                <w:b/>
                <w:bCs/>
                <w:i/>
                <w:color w:val="000000" w:themeColor="text1"/>
                <w:sz w:val="20"/>
                <w:szCs w:val="20"/>
              </w:rPr>
              <w:t xml:space="preserve">Orthobunyavirus palestinaense: </w:t>
            </w:r>
            <w:r w:rsidRPr="002606E0">
              <w:rPr>
                <w:rFonts w:ascii="Aptos" w:hAnsi="Aptos"/>
                <w:iCs/>
                <w:color w:val="000000" w:themeColor="text1"/>
                <w:sz w:val="20"/>
                <w:szCs w:val="20"/>
              </w:rPr>
              <w:t xml:space="preserve">This virus is represented by the Palestina virus isolate 76 V 1565, isolated from </w:t>
            </w:r>
            <w:r w:rsidRPr="002606E0">
              <w:rPr>
                <w:rFonts w:ascii="Aptos" w:hAnsi="Aptos"/>
                <w:i/>
                <w:color w:val="000000" w:themeColor="text1"/>
                <w:sz w:val="20"/>
                <w:szCs w:val="20"/>
              </w:rPr>
              <w:t>Culex crybda</w:t>
            </w:r>
            <w:r w:rsidRPr="002606E0">
              <w:rPr>
                <w:rFonts w:ascii="Aptos" w:hAnsi="Aptos"/>
                <w:iCs/>
                <w:color w:val="000000" w:themeColor="text1"/>
                <w:sz w:val="20"/>
                <w:szCs w:val="20"/>
              </w:rPr>
              <w:t xml:space="preserve"> mosquitoes in the city of Palestina, Buayas province, Ecuator in the year of 1975. This virus is currently identified as a member of the specie </w:t>
            </w:r>
            <w:r w:rsidRPr="002606E0">
              <w:rPr>
                <w:rFonts w:ascii="Aptos" w:hAnsi="Aptos"/>
                <w:i/>
                <w:color w:val="000000" w:themeColor="text1"/>
                <w:sz w:val="20"/>
                <w:szCs w:val="20"/>
              </w:rPr>
              <w:t>Orthobunyavirus minatitlanense</w:t>
            </w:r>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78%</w:t>
            </w:r>
            <w:r w:rsidRPr="002606E0">
              <w:rPr>
                <w:rFonts w:ascii="Aptos" w:hAnsi="Aptos"/>
                <w:iCs/>
                <w:color w:val="000000" w:themeColor="text1"/>
                <w:sz w:val="20"/>
                <w:szCs w:val="20"/>
              </w:rPr>
              <w:t xml:space="preserve"> amino acid identity with </w:t>
            </w:r>
            <w:r w:rsidRPr="002606E0">
              <w:rPr>
                <w:rFonts w:ascii="Aptos" w:hAnsi="Aptos"/>
                <w:i/>
                <w:color w:val="000000" w:themeColor="text1"/>
                <w:sz w:val="20"/>
                <w:szCs w:val="20"/>
              </w:rPr>
              <w:t xml:space="preserve">Orthobunyavirus minatitlanense (Minatitlan virus) </w:t>
            </w:r>
            <w:r w:rsidRPr="002606E0">
              <w:rPr>
                <w:rFonts w:ascii="Aptos" w:hAnsi="Aptos"/>
                <w:iCs/>
                <w:color w:val="000000" w:themeColor="text1"/>
                <w:sz w:val="20"/>
                <w:szCs w:val="20"/>
              </w:rPr>
              <w:t>L protein. The proposed name is related to the place of collection in Ecuador. The coding sequences available for the isolate HB7-451 are segment S (GenBank: PV804587.1), segment M (GenBank: PV804586.1), and segment L (GenBank: PV804585.1) [14].</w:t>
            </w:r>
          </w:p>
          <w:p w14:paraId="33C2A7CA" w14:textId="77777777" w:rsidR="00D051A7" w:rsidRPr="002606E0" w:rsidRDefault="00D051A7">
            <w:pPr>
              <w:jc w:val="both"/>
              <w:rPr>
                <w:rFonts w:ascii="Aptos" w:hAnsi="Aptos"/>
                <w:b/>
                <w:bCs/>
                <w:i/>
                <w:color w:val="000000" w:themeColor="text1"/>
                <w:sz w:val="20"/>
                <w:szCs w:val="20"/>
              </w:rPr>
            </w:pPr>
          </w:p>
          <w:p w14:paraId="4DABB218" w14:textId="7F3254FF"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pongolaense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Pongola virus, strain SA Ar1, previously classified as a member of the specie </w:t>
            </w:r>
            <w:r w:rsidRPr="002606E0">
              <w:rPr>
                <w:rFonts w:ascii="Aptos" w:hAnsi="Aptos"/>
                <w:i/>
                <w:color w:val="000000" w:themeColor="text1"/>
                <w:sz w:val="20"/>
                <w:szCs w:val="20"/>
              </w:rPr>
              <w:t>Orthobunyavirus bwambaense</w:t>
            </w:r>
            <w:r w:rsidRPr="002606E0">
              <w:rPr>
                <w:rFonts w:ascii="Aptos" w:hAnsi="Aptos"/>
                <w:iCs/>
                <w:color w:val="000000" w:themeColor="text1"/>
                <w:sz w:val="20"/>
                <w:szCs w:val="20"/>
              </w:rPr>
              <w:t xml:space="preserve">. This virus was isolated from </w:t>
            </w:r>
            <w:r w:rsidRPr="002606E0">
              <w:rPr>
                <w:rFonts w:ascii="Aptos" w:hAnsi="Aptos"/>
                <w:i/>
                <w:color w:val="000000" w:themeColor="text1"/>
                <w:sz w:val="20"/>
                <w:szCs w:val="20"/>
              </w:rPr>
              <w:t>Aedes circumluteolus</w:t>
            </w:r>
            <w:r w:rsidRPr="002606E0">
              <w:rPr>
                <w:rFonts w:ascii="Aptos" w:hAnsi="Aptos"/>
                <w:iCs/>
                <w:color w:val="000000" w:themeColor="text1"/>
                <w:sz w:val="20"/>
                <w:szCs w:val="20"/>
              </w:rPr>
              <w:t xml:space="preserve">, South Africa, 1955. The pairwise analysis revealed </w:t>
            </w:r>
            <w:r w:rsidRPr="002606E0">
              <w:rPr>
                <w:rFonts w:ascii="Aptos" w:hAnsi="Aptos"/>
                <w:b/>
                <w:bCs/>
                <w:iCs/>
                <w:color w:val="000000" w:themeColor="text1"/>
                <w:sz w:val="20"/>
                <w:szCs w:val="20"/>
              </w:rPr>
              <w:t>74.9%</w:t>
            </w:r>
            <w:r w:rsidRPr="002606E0">
              <w:rPr>
                <w:rFonts w:ascii="Aptos" w:hAnsi="Aptos"/>
                <w:iCs/>
                <w:color w:val="000000" w:themeColor="text1"/>
                <w:sz w:val="20"/>
                <w:szCs w:val="20"/>
              </w:rPr>
              <w:t xml:space="preserve"> AA identity with Bwamba L protein. The proposed name is related to the virus name and Pongola, a small-town small town located in the northern part of KwaZulu-Natal, South Africa, near the Swazi border. The coding sequences available for the isolate SA Ar1 </w:t>
            </w:r>
            <w:r w:rsidR="00DC03D0" w:rsidRPr="002606E0">
              <w:rPr>
                <w:rFonts w:ascii="Aptos" w:hAnsi="Aptos"/>
                <w:iCs/>
                <w:color w:val="000000" w:themeColor="text1"/>
                <w:sz w:val="20"/>
                <w:szCs w:val="20"/>
              </w:rPr>
              <w:t>are</w:t>
            </w:r>
            <w:r w:rsidRPr="002606E0">
              <w:rPr>
                <w:rFonts w:ascii="Aptos" w:hAnsi="Aptos"/>
                <w:iCs/>
                <w:color w:val="000000" w:themeColor="text1"/>
                <w:sz w:val="20"/>
                <w:szCs w:val="20"/>
              </w:rPr>
              <w:t xml:space="preserve"> segment S (GenBank: KJ867176.1), segment M (GenBank: KJ867177.1), and segment L (GenBank: KJ867178.1) [12]</w:t>
            </w:r>
          </w:p>
          <w:p w14:paraId="4EDC2805" w14:textId="77777777" w:rsidR="00D051A7" w:rsidRPr="002606E0" w:rsidRDefault="00D051A7">
            <w:pPr>
              <w:jc w:val="both"/>
              <w:rPr>
                <w:rFonts w:ascii="Aptos" w:hAnsi="Aptos"/>
                <w:iCs/>
                <w:color w:val="000000" w:themeColor="text1"/>
                <w:sz w:val="20"/>
                <w:szCs w:val="20"/>
              </w:rPr>
            </w:pPr>
          </w:p>
          <w:p w14:paraId="6EF837D5" w14:textId="5634FBAD"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tamilense: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Umbre virus strain NIV631308 isolated from </w:t>
            </w:r>
            <w:r w:rsidRPr="002606E0">
              <w:rPr>
                <w:rFonts w:ascii="Aptos" w:hAnsi="Aptos"/>
                <w:i/>
                <w:color w:val="000000" w:themeColor="text1"/>
                <w:sz w:val="20"/>
                <w:szCs w:val="20"/>
              </w:rPr>
              <w:t>Culex vishnui</w:t>
            </w:r>
            <w:r w:rsidRPr="002606E0">
              <w:rPr>
                <w:rFonts w:ascii="Aptos" w:hAnsi="Aptos"/>
                <w:iCs/>
                <w:color w:val="000000" w:themeColor="text1"/>
                <w:sz w:val="20"/>
                <w:szCs w:val="20"/>
              </w:rPr>
              <w:t xml:space="preserve"> mosquitoes in Vellore District, Tamil Nadu State, India, 1963. This isolate is currently identified as the representative member of the specie </w:t>
            </w:r>
            <w:r w:rsidRPr="002606E0">
              <w:rPr>
                <w:rFonts w:ascii="Aptos" w:hAnsi="Aptos"/>
                <w:i/>
                <w:color w:val="000000" w:themeColor="text1"/>
                <w:sz w:val="20"/>
                <w:szCs w:val="20"/>
              </w:rPr>
              <w:t>Orthobunyavirus umbreense</w:t>
            </w:r>
            <w:r w:rsidRPr="002606E0">
              <w:rPr>
                <w:rFonts w:ascii="Aptos" w:hAnsi="Aptos"/>
                <w:iCs/>
                <w:color w:val="000000" w:themeColor="text1"/>
                <w:sz w:val="20"/>
                <w:szCs w:val="20"/>
              </w:rPr>
              <w:t>. The pairw</w:t>
            </w:r>
            <w:r w:rsidR="004A612C" w:rsidRPr="002606E0">
              <w:rPr>
                <w:rFonts w:ascii="Aptos" w:hAnsi="Aptos"/>
                <w:iCs/>
                <w:color w:val="000000" w:themeColor="text1"/>
                <w:sz w:val="20"/>
                <w:szCs w:val="20"/>
              </w:rPr>
              <w:t>ise</w:t>
            </w:r>
            <w:r w:rsidRPr="002606E0">
              <w:rPr>
                <w:rFonts w:ascii="Aptos" w:hAnsi="Aptos"/>
                <w:iCs/>
                <w:color w:val="000000" w:themeColor="text1"/>
                <w:sz w:val="20"/>
                <w:szCs w:val="20"/>
              </w:rPr>
              <w:t xml:space="preserve"> analysis revealed 99.2% amino acid identity with Umbre virus L protein (isolate NIV16283) and less than 93% amino acid identity with Umbre virus strains IP, Marna, NIV809365 and IG1424. The last, is the prototy</w:t>
            </w:r>
            <w:r w:rsidR="004A612C" w:rsidRPr="002606E0">
              <w:rPr>
                <w:rFonts w:ascii="Aptos" w:hAnsi="Aptos"/>
                <w:iCs/>
                <w:color w:val="000000" w:themeColor="text1"/>
                <w:sz w:val="20"/>
                <w:szCs w:val="20"/>
              </w:rPr>
              <w:t>p</w:t>
            </w:r>
            <w:r w:rsidRPr="002606E0">
              <w:rPr>
                <w:rFonts w:ascii="Aptos" w:hAnsi="Aptos"/>
                <w:iCs/>
                <w:color w:val="000000" w:themeColor="text1"/>
                <w:sz w:val="20"/>
                <w:szCs w:val="20"/>
              </w:rPr>
              <w:t>e specie</w:t>
            </w:r>
            <w:r w:rsidR="00093F9E" w:rsidRPr="002606E0">
              <w:rPr>
                <w:rFonts w:ascii="Aptos" w:hAnsi="Aptos"/>
                <w:iCs/>
                <w:color w:val="000000" w:themeColor="text1"/>
                <w:sz w:val="20"/>
                <w:szCs w:val="20"/>
              </w:rPr>
              <w:t>s</w:t>
            </w:r>
            <w:r w:rsidRPr="002606E0">
              <w:rPr>
                <w:rFonts w:ascii="Aptos" w:hAnsi="Aptos"/>
                <w:iCs/>
                <w:color w:val="000000" w:themeColor="text1"/>
                <w:sz w:val="20"/>
                <w:szCs w:val="20"/>
              </w:rPr>
              <w:t xml:space="preserve"> for the Umbre virus according to the international Catalog of Arbovirus and Ce</w:t>
            </w:r>
            <w:r w:rsidR="00B4159E" w:rsidRPr="002606E0">
              <w:rPr>
                <w:rFonts w:ascii="Aptos" w:hAnsi="Aptos"/>
                <w:iCs/>
                <w:color w:val="000000" w:themeColor="text1"/>
                <w:sz w:val="20"/>
                <w:szCs w:val="20"/>
              </w:rPr>
              <w:t>r</w:t>
            </w:r>
            <w:r w:rsidRPr="002606E0">
              <w:rPr>
                <w:rFonts w:ascii="Aptos" w:hAnsi="Aptos"/>
                <w:iCs/>
                <w:color w:val="000000" w:themeColor="text1"/>
                <w:sz w:val="20"/>
                <w:szCs w:val="20"/>
              </w:rPr>
              <w:t xml:space="preserve">tain Other Virus of Vertebrates (page 245). The proposed name is related to the place of collection Tamil Nadu. The coding sequences available for the isolate NIV631308 are segment S (GenBank: MK330171), segment M (GenBank: M: MK330170), and segment L (GenBank: L: MK330169) [13]. </w:t>
            </w:r>
          </w:p>
          <w:p w14:paraId="4382D56C" w14:textId="77777777" w:rsidR="00D051A7" w:rsidRPr="002606E0" w:rsidRDefault="00D051A7">
            <w:pPr>
              <w:jc w:val="both"/>
              <w:rPr>
                <w:rFonts w:ascii="Aptos" w:hAnsi="Aptos"/>
                <w:iCs/>
                <w:color w:val="000000" w:themeColor="text1"/>
                <w:sz w:val="20"/>
                <w:szCs w:val="20"/>
              </w:rPr>
            </w:pPr>
          </w:p>
          <w:p w14:paraId="0D42716B" w14:textId="49A805B9" w:rsidR="00D051A7" w:rsidRPr="002606E0" w:rsidRDefault="00F04C73">
            <w:pPr>
              <w:jc w:val="both"/>
              <w:rPr>
                <w:rFonts w:ascii="Aptos" w:hAnsi="Aptos"/>
                <w:iCs/>
                <w:color w:val="000000" w:themeColor="text1"/>
                <w:sz w:val="20"/>
                <w:szCs w:val="20"/>
              </w:rPr>
            </w:pPr>
            <w:r w:rsidRPr="002606E0">
              <w:rPr>
                <w:rFonts w:ascii="Aptos" w:hAnsi="Aptos"/>
                <w:iCs/>
                <w:color w:val="000000" w:themeColor="text1"/>
                <w:sz w:val="20"/>
                <w:szCs w:val="20"/>
              </w:rPr>
              <w:t>Note: The representative member for the specie</w:t>
            </w:r>
            <w:r w:rsidR="00093F9E" w:rsidRPr="002606E0">
              <w:rPr>
                <w:rFonts w:ascii="Aptos" w:hAnsi="Aptos"/>
                <w:iCs/>
                <w:color w:val="000000" w:themeColor="text1"/>
                <w:sz w:val="20"/>
                <w:szCs w:val="20"/>
              </w:rPr>
              <w:t>s</w:t>
            </w:r>
            <w:r w:rsidRPr="002606E0">
              <w:rPr>
                <w:rFonts w:ascii="Aptos" w:hAnsi="Aptos"/>
                <w:iCs/>
                <w:color w:val="000000" w:themeColor="text1"/>
                <w:sz w:val="20"/>
                <w:szCs w:val="20"/>
              </w:rPr>
              <w:t xml:space="preserve"> </w:t>
            </w:r>
            <w:r w:rsidRPr="002606E0">
              <w:rPr>
                <w:rFonts w:ascii="Aptos" w:hAnsi="Aptos"/>
                <w:i/>
                <w:color w:val="000000" w:themeColor="text1"/>
                <w:sz w:val="20"/>
                <w:szCs w:val="20"/>
              </w:rPr>
              <w:t>Orthobunyavirus umbreense</w:t>
            </w:r>
            <w:r w:rsidRPr="002606E0">
              <w:rPr>
                <w:rFonts w:ascii="Aptos" w:hAnsi="Aptos"/>
                <w:iCs/>
                <w:color w:val="000000" w:themeColor="text1"/>
                <w:sz w:val="20"/>
                <w:szCs w:val="20"/>
              </w:rPr>
              <w:t xml:space="preserve"> must be the isolate IG1424, recovered from </w:t>
            </w:r>
            <w:r w:rsidRPr="002606E0">
              <w:rPr>
                <w:rFonts w:ascii="Aptos" w:hAnsi="Aptos"/>
                <w:i/>
                <w:color w:val="000000" w:themeColor="text1"/>
                <w:sz w:val="20"/>
                <w:szCs w:val="20"/>
              </w:rPr>
              <w:t>Culex bitaeniorhynchus</w:t>
            </w:r>
            <w:r w:rsidRPr="002606E0">
              <w:rPr>
                <w:rFonts w:ascii="Aptos" w:hAnsi="Aptos"/>
                <w:iCs/>
                <w:color w:val="000000" w:themeColor="text1"/>
                <w:sz w:val="20"/>
                <w:szCs w:val="20"/>
              </w:rPr>
              <w:t xml:space="preserve"> near Umbre village, Kolaba district, Bombay, India in 1955 including another virus such as Little Sussex virus (isolate AusCH19546) and Cristoli (isolate 13032019).</w:t>
            </w:r>
          </w:p>
          <w:p w14:paraId="4905DFE6" w14:textId="77777777" w:rsidR="00D051A7" w:rsidRPr="002606E0" w:rsidRDefault="00D051A7">
            <w:pPr>
              <w:jc w:val="both"/>
              <w:rPr>
                <w:rFonts w:ascii="Aptos" w:hAnsi="Aptos"/>
                <w:b/>
                <w:bCs/>
                <w:i/>
                <w:color w:val="000000" w:themeColor="text1"/>
                <w:sz w:val="20"/>
                <w:szCs w:val="20"/>
              </w:rPr>
            </w:pPr>
          </w:p>
          <w:p w14:paraId="016B6615" w14:textId="16B3E204"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t>Orthobunyavirus trivittatus</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Trivittatus virus strain Eklund, isolated from </w:t>
            </w:r>
            <w:r w:rsidRPr="002606E0">
              <w:rPr>
                <w:rFonts w:ascii="Aptos" w:hAnsi="Aptos"/>
                <w:i/>
                <w:color w:val="000000" w:themeColor="text1"/>
                <w:sz w:val="20"/>
                <w:szCs w:val="20"/>
              </w:rPr>
              <w:t>Aedes trivittatus</w:t>
            </w:r>
            <w:r w:rsidRPr="002606E0">
              <w:rPr>
                <w:rFonts w:ascii="Aptos" w:hAnsi="Aptos"/>
                <w:iCs/>
                <w:color w:val="000000" w:themeColor="text1"/>
                <w:sz w:val="20"/>
                <w:szCs w:val="20"/>
              </w:rPr>
              <w:t xml:space="preserve"> in Bismarck, North Dakota in 1948. This virus is currently included as a member of the sp</w:t>
            </w:r>
            <w:r w:rsidR="00944316" w:rsidRPr="002606E0">
              <w:rPr>
                <w:rFonts w:ascii="Aptos" w:hAnsi="Aptos"/>
                <w:iCs/>
                <w:color w:val="000000" w:themeColor="text1"/>
                <w:sz w:val="20"/>
                <w:szCs w:val="20"/>
              </w:rPr>
              <w:t>e</w:t>
            </w:r>
            <w:r w:rsidR="005C27C9" w:rsidRPr="002606E0">
              <w:rPr>
                <w:rFonts w:ascii="Aptos" w:hAnsi="Aptos"/>
                <w:iCs/>
                <w:color w:val="000000" w:themeColor="text1"/>
                <w:sz w:val="20"/>
                <w:szCs w:val="20"/>
              </w:rPr>
              <w:t>cies</w:t>
            </w:r>
            <w:r w:rsidRPr="002606E0">
              <w:rPr>
                <w:rFonts w:ascii="Aptos" w:hAnsi="Aptos"/>
                <w:iCs/>
                <w:color w:val="000000" w:themeColor="text1"/>
                <w:sz w:val="20"/>
                <w:szCs w:val="20"/>
              </w:rPr>
              <w:t xml:space="preserve"> </w:t>
            </w:r>
            <w:r w:rsidRPr="002606E0">
              <w:rPr>
                <w:rFonts w:ascii="Aptos" w:hAnsi="Aptos"/>
                <w:i/>
                <w:color w:val="000000" w:themeColor="text1"/>
                <w:sz w:val="20"/>
                <w:szCs w:val="20"/>
              </w:rPr>
              <w:t xml:space="preserve">Orthobunyavirus achiotei. </w:t>
            </w:r>
            <w:r w:rsidRPr="002606E0">
              <w:rPr>
                <w:rFonts w:ascii="Aptos" w:hAnsi="Aptos"/>
                <w:iCs/>
                <w:color w:val="000000" w:themeColor="text1"/>
                <w:sz w:val="20"/>
                <w:szCs w:val="20"/>
              </w:rPr>
              <w:t xml:space="preserve">The pairwise analysis revealed 99.4% amino acid identity the strains Eklund and AR42, and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with Achiote virus strain PanAR395145. The proposed name is related to the virus name (Trivittatus virus)</w:t>
            </w:r>
            <w:r w:rsidR="00405D1F" w:rsidRPr="002606E0">
              <w:rPr>
                <w:rFonts w:ascii="Aptos" w:hAnsi="Aptos"/>
                <w:iCs/>
                <w:color w:val="000000" w:themeColor="text1"/>
                <w:sz w:val="20"/>
                <w:szCs w:val="20"/>
              </w:rPr>
              <w:t xml:space="preserve"> and the host name</w:t>
            </w:r>
            <w:r w:rsidRPr="002606E0">
              <w:rPr>
                <w:rFonts w:ascii="Aptos" w:hAnsi="Aptos"/>
                <w:iCs/>
                <w:color w:val="000000" w:themeColor="text1"/>
                <w:sz w:val="20"/>
                <w:szCs w:val="20"/>
              </w:rPr>
              <w:t>. The coding sequences available for the isolate SA Ar1 are: segment S (GenBank:KR149247.1), segment M (GenBank: KR149248.1), and segment L (GenBank: KR149249.1) [12].</w:t>
            </w:r>
          </w:p>
          <w:p w14:paraId="1037D9D8" w14:textId="77777777" w:rsidR="00D051A7" w:rsidRPr="002606E0" w:rsidRDefault="00D051A7">
            <w:pPr>
              <w:jc w:val="both"/>
              <w:rPr>
                <w:rFonts w:ascii="Aptos" w:hAnsi="Aptos"/>
                <w:iCs/>
                <w:color w:val="000000" w:themeColor="text1"/>
                <w:sz w:val="20"/>
                <w:szCs w:val="20"/>
              </w:rPr>
            </w:pPr>
          </w:p>
          <w:p w14:paraId="49ACFF5F" w14:textId="77777777" w:rsidR="00D051A7" w:rsidRPr="002606E0" w:rsidRDefault="00F04C73">
            <w:pPr>
              <w:jc w:val="both"/>
              <w:rPr>
                <w:rFonts w:ascii="Aptos" w:hAnsi="Aptos"/>
                <w:iCs/>
                <w:color w:val="000000" w:themeColor="text1"/>
                <w:sz w:val="20"/>
                <w:szCs w:val="20"/>
              </w:rPr>
            </w:pPr>
            <w:r w:rsidRPr="002606E0">
              <w:rPr>
                <w:rFonts w:ascii="Aptos" w:hAnsi="Aptos"/>
                <w:b/>
                <w:bCs/>
                <w:i/>
                <w:color w:val="000000" w:themeColor="text1"/>
                <w:sz w:val="20"/>
                <w:szCs w:val="20"/>
              </w:rPr>
              <w:lastRenderedPageBreak/>
              <w:t>Orthobunyavirus tweentantanense:</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Nepuyo virus strain HB7-451, isolated from </w:t>
            </w:r>
            <w:r w:rsidRPr="002606E0">
              <w:rPr>
                <w:rFonts w:ascii="Aptos" w:hAnsi="Aptos"/>
                <w:i/>
                <w:color w:val="000000" w:themeColor="text1"/>
                <w:sz w:val="20"/>
                <w:szCs w:val="20"/>
              </w:rPr>
              <w:t>Artibeus jamaicensis</w:t>
            </w:r>
            <w:r w:rsidRPr="002606E0">
              <w:rPr>
                <w:rFonts w:ascii="Aptos" w:hAnsi="Aptos"/>
                <w:iCs/>
                <w:color w:val="000000" w:themeColor="text1"/>
                <w:sz w:val="20"/>
                <w:szCs w:val="20"/>
              </w:rPr>
              <w:t xml:space="preserve"> serum near Brus Laguna area called Tweentanta, Honduras, 1967. This virus is currently identified as a member of the specie </w:t>
            </w:r>
            <w:r w:rsidRPr="002606E0">
              <w:rPr>
                <w:rFonts w:ascii="Aptos" w:hAnsi="Aptos"/>
                <w:i/>
                <w:color w:val="000000" w:themeColor="text1"/>
                <w:sz w:val="20"/>
                <w:szCs w:val="20"/>
              </w:rPr>
              <w:t xml:space="preserve">Orthobunyavirus nepuyoi.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amino acid identity with Nepuyo L protein strain TRVL 18462 and BeAn10709. The proposed name is related to the place of collection Tweentanta in Honduras. The coding sequences available for the isolate HB7-451 are segment S (GenBank:MK896513.1), segment M (GenBank: MK896514.1), and segment L (GenBank: MK896515.1) [12].</w:t>
            </w:r>
          </w:p>
          <w:p w14:paraId="0CCDC4EE" w14:textId="77777777" w:rsidR="00D051A7" w:rsidRPr="002606E0" w:rsidRDefault="00F04C73">
            <w:pPr>
              <w:rPr>
                <w:rFonts w:ascii="Aptos" w:hAnsi="Aptos" w:cs="Arial"/>
                <w:color w:val="000000" w:themeColor="text1"/>
                <w:sz w:val="20"/>
                <w:szCs w:val="20"/>
              </w:rPr>
            </w:pPr>
            <w:r w:rsidRPr="002606E0">
              <w:rPr>
                <w:rFonts w:ascii="Aptos" w:hAnsi="Aptos" w:cs="Arial"/>
                <w:color w:val="000000" w:themeColor="text1"/>
                <w:sz w:val="20"/>
                <w:szCs w:val="20"/>
              </w:rPr>
              <w:t xml:space="preserve">  </w:t>
            </w:r>
          </w:p>
          <w:p w14:paraId="4D089F6C" w14:textId="0B46AF3F" w:rsidR="00D051A7" w:rsidRPr="002606E0" w:rsidRDefault="00F04C73">
            <w:pPr>
              <w:jc w:val="both"/>
              <w:rPr>
                <w:rFonts w:ascii="Aptos" w:hAnsi="Aptos"/>
                <w:iCs/>
                <w:color w:val="000000" w:themeColor="text1"/>
                <w:sz w:val="20"/>
                <w:szCs w:val="20"/>
              </w:rPr>
            </w:pPr>
            <w:r w:rsidRPr="002606E0">
              <w:rPr>
                <w:rFonts w:ascii="Aptos" w:hAnsi="Aptos" w:cs="Arial"/>
                <w:b/>
                <w:bCs/>
                <w:i/>
                <w:color w:val="000000" w:themeColor="text1"/>
                <w:sz w:val="20"/>
                <w:szCs w:val="20"/>
              </w:rPr>
              <w:t xml:space="preserve">Orthobunyavirus virgenriverense: </w:t>
            </w:r>
            <w:r w:rsidRPr="002606E0">
              <w:rPr>
                <w:rFonts w:ascii="Aptos" w:hAnsi="Aptos"/>
                <w:iCs/>
                <w:color w:val="000000" w:themeColor="text1"/>
                <w:sz w:val="20"/>
                <w:szCs w:val="20"/>
              </w:rPr>
              <w:t xml:space="preserve">This virus is represented by the Virgin river virus strain 37_S/Arizona/1974 (isolate 743-366), isolated from </w:t>
            </w:r>
            <w:r w:rsidRPr="002606E0">
              <w:rPr>
                <w:rFonts w:ascii="Aptos" w:hAnsi="Aptos"/>
                <w:i/>
                <w:color w:val="000000" w:themeColor="text1"/>
                <w:sz w:val="20"/>
                <w:szCs w:val="20"/>
              </w:rPr>
              <w:t>Anopheles</w:t>
            </w:r>
            <w:r w:rsidRPr="002606E0">
              <w:rPr>
                <w:rFonts w:ascii="Aptos" w:hAnsi="Aptos"/>
                <w:iCs/>
                <w:color w:val="000000" w:themeColor="text1"/>
                <w:sz w:val="20"/>
                <w:szCs w:val="20"/>
              </w:rPr>
              <w:t xml:space="preserve"> at Virgin River, Beaver Dam Wash, Arizona, USA, in 1974. This virus is currently identified as a member of the Anopheles A antigenic group wit</w:t>
            </w:r>
            <w:r w:rsidR="00301801" w:rsidRPr="002606E0">
              <w:rPr>
                <w:rFonts w:ascii="Aptos" w:hAnsi="Aptos"/>
                <w:iCs/>
                <w:color w:val="000000" w:themeColor="text1"/>
                <w:sz w:val="20"/>
                <w:szCs w:val="20"/>
              </w:rPr>
              <w:t>hin</w:t>
            </w:r>
            <w:r w:rsidRPr="002606E0">
              <w:rPr>
                <w:rFonts w:ascii="Aptos" w:hAnsi="Aptos"/>
                <w:iCs/>
                <w:color w:val="000000" w:themeColor="text1"/>
                <w:sz w:val="20"/>
                <w:szCs w:val="20"/>
              </w:rPr>
              <w:t xml:space="preserve"> the genus </w:t>
            </w:r>
            <w:r w:rsidRPr="002606E0">
              <w:rPr>
                <w:rFonts w:ascii="Aptos" w:hAnsi="Aptos"/>
                <w:i/>
                <w:color w:val="000000" w:themeColor="text1"/>
                <w:sz w:val="20"/>
                <w:szCs w:val="20"/>
              </w:rPr>
              <w:t xml:space="preserve">Orthobunyavirus.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87.3%</w:t>
            </w:r>
            <w:r w:rsidRPr="002606E0">
              <w:rPr>
                <w:rFonts w:ascii="Aptos" w:hAnsi="Aptos"/>
                <w:iCs/>
                <w:color w:val="000000" w:themeColor="text1"/>
                <w:sz w:val="20"/>
                <w:szCs w:val="20"/>
              </w:rPr>
              <w:t xml:space="preserve"> amino acid identity with </w:t>
            </w:r>
            <w:r w:rsidRPr="002606E0">
              <w:rPr>
                <w:rFonts w:ascii="Aptos" w:hAnsi="Aptos"/>
                <w:i/>
                <w:color w:val="000000" w:themeColor="text1"/>
                <w:sz w:val="20"/>
                <w:szCs w:val="20"/>
              </w:rPr>
              <w:t>Orthobunyavirus tacaiumaense</w:t>
            </w:r>
            <w:r w:rsidRPr="002606E0">
              <w:rPr>
                <w:rFonts w:ascii="Aptos" w:hAnsi="Aptos"/>
                <w:iCs/>
                <w:color w:val="000000" w:themeColor="text1"/>
                <w:sz w:val="20"/>
                <w:szCs w:val="20"/>
              </w:rPr>
              <w:t xml:space="preserve"> isolate BeAn73 L protein. The proposed name is related to the place of collection Virgin River, Arizona, USA. The coding sequences available for the isolate HB7-451 are segment S (GenBank: PV804513.1), segment M (GenBank: PV804512.1), and segment L (GenBank: PV804511.1) [14].</w:t>
            </w:r>
          </w:p>
          <w:p w14:paraId="5ED8DE94" w14:textId="77777777" w:rsidR="00D051A7" w:rsidRPr="002606E0" w:rsidRDefault="00D051A7">
            <w:pPr>
              <w:jc w:val="both"/>
              <w:rPr>
                <w:rFonts w:ascii="Aptos" w:hAnsi="Aptos" w:cs="Arial"/>
                <w:i/>
                <w:color w:val="000000" w:themeColor="text1"/>
                <w:sz w:val="20"/>
                <w:szCs w:val="20"/>
              </w:rPr>
            </w:pPr>
          </w:p>
          <w:p w14:paraId="40DFC6A2" w14:textId="54F141CE" w:rsidR="00D051A7" w:rsidRPr="002606E0" w:rsidRDefault="00F04C73">
            <w:pPr>
              <w:jc w:val="both"/>
              <w:rPr>
                <w:rFonts w:ascii="Aptos" w:hAnsi="Aptos" w:cs="Arial"/>
                <w:i/>
                <w:color w:val="000000" w:themeColor="text1"/>
                <w:sz w:val="20"/>
                <w:szCs w:val="20"/>
              </w:rPr>
            </w:pPr>
            <w:r w:rsidRPr="002606E0">
              <w:rPr>
                <w:rFonts w:ascii="Aptos" w:hAnsi="Aptos" w:cs="Arial"/>
                <w:b/>
                <w:bCs/>
                <w:i/>
                <w:color w:val="000000" w:themeColor="text1"/>
                <w:sz w:val="20"/>
                <w:szCs w:val="20"/>
              </w:rPr>
              <w:t>Orthobunyavirus xinguense</w:t>
            </w:r>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Xingu virus strain BeH388464, isolated from humans at the Xingu river area, Mato Grosso State, Brazil.  This virus is currently classified as a member of the specie </w:t>
            </w:r>
            <w:r w:rsidRPr="002606E0">
              <w:rPr>
                <w:rFonts w:ascii="Aptos" w:hAnsi="Aptos"/>
                <w:i/>
                <w:color w:val="000000" w:themeColor="text1"/>
                <w:sz w:val="20"/>
                <w:szCs w:val="20"/>
              </w:rPr>
              <w:t xml:space="preserve">Orthobunyavirus bunyamweraense. </w:t>
            </w:r>
            <w:r w:rsidRPr="002606E0">
              <w:rPr>
                <w:rFonts w:ascii="Aptos" w:hAnsi="Aptos"/>
                <w:iCs/>
                <w:color w:val="000000" w:themeColor="text1"/>
                <w:sz w:val="20"/>
                <w:szCs w:val="20"/>
              </w:rPr>
              <w:t xml:space="preserve">The amino acid pairwise analysis revealed </w:t>
            </w:r>
            <w:r w:rsidRPr="002606E0">
              <w:rPr>
                <w:rFonts w:ascii="Aptos" w:hAnsi="Aptos"/>
                <w:b/>
                <w:bCs/>
                <w:iCs/>
                <w:color w:val="000000" w:themeColor="text1"/>
                <w:sz w:val="20"/>
                <w:szCs w:val="20"/>
              </w:rPr>
              <w:t>75.9%</w:t>
            </w:r>
            <w:r w:rsidRPr="002606E0">
              <w:rPr>
                <w:rFonts w:ascii="Aptos" w:hAnsi="Aptos"/>
                <w:iCs/>
                <w:color w:val="000000" w:themeColor="text1"/>
                <w:sz w:val="20"/>
                <w:szCs w:val="20"/>
              </w:rPr>
              <w:t xml:space="preserve"> with </w:t>
            </w:r>
            <w:r w:rsidRPr="002606E0">
              <w:rPr>
                <w:rFonts w:ascii="Aptos" w:hAnsi="Aptos"/>
                <w:i/>
                <w:color w:val="000000" w:themeColor="text1"/>
                <w:sz w:val="20"/>
                <w:szCs w:val="20"/>
              </w:rPr>
              <w:t>Orthobunyavirus cacheense</w:t>
            </w:r>
            <w:r w:rsidRPr="002606E0">
              <w:rPr>
                <w:rFonts w:ascii="Aptos" w:hAnsi="Aptos"/>
                <w:iCs/>
                <w:color w:val="000000" w:themeColor="text1"/>
                <w:sz w:val="20"/>
                <w:szCs w:val="20"/>
              </w:rPr>
              <w:t xml:space="preserve"> (Maguari virus isola</w:t>
            </w:r>
            <w:r w:rsidR="00301801" w:rsidRPr="002606E0">
              <w:rPr>
                <w:rFonts w:ascii="Aptos" w:hAnsi="Aptos"/>
                <w:iCs/>
                <w:color w:val="000000" w:themeColor="text1"/>
                <w:sz w:val="20"/>
                <w:szCs w:val="20"/>
              </w:rPr>
              <w:t>t</w:t>
            </w:r>
            <w:r w:rsidRPr="002606E0">
              <w:rPr>
                <w:rFonts w:ascii="Aptos" w:hAnsi="Aptos"/>
                <w:iCs/>
                <w:color w:val="000000" w:themeColor="text1"/>
                <w:sz w:val="20"/>
                <w:szCs w:val="20"/>
              </w:rPr>
              <w:t>e BeAr7272 and Cache Valley virus isolate 6V633). The proposed name is related to the place of collection Xingu. The coding sequences available for the isolate BeH388464 are segment S (GenBank: PV804639.1), segment M (GenBank: PV804326.1), and segment L (GenBank: PV804638.1) [14].</w:t>
            </w:r>
          </w:p>
          <w:p w14:paraId="63D3F9C9" w14:textId="77777777" w:rsidR="00D051A7" w:rsidRPr="002606E0" w:rsidRDefault="00D051A7">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D051A7" w:rsidRPr="002606E0" w14:paraId="4483647C" w14:textId="77777777">
        <w:tc>
          <w:tcPr>
            <w:tcW w:w="8926" w:type="dxa"/>
            <w:shd w:val="clear" w:color="auto" w:fill="F2F2F2" w:themeFill="background1" w:themeFillShade="F2"/>
          </w:tcPr>
          <w:p w14:paraId="027E5B5B" w14:textId="77777777" w:rsidR="00D051A7" w:rsidRPr="002606E0" w:rsidRDefault="00F04C73">
            <w:pPr>
              <w:rPr>
                <w:rFonts w:ascii="Aptos" w:hAnsi="Aptos" w:cs="Arial"/>
                <w:b/>
                <w:sz w:val="20"/>
                <w:szCs w:val="20"/>
              </w:rPr>
            </w:pPr>
            <w:r w:rsidRPr="002606E0">
              <w:rPr>
                <w:rFonts w:ascii="Aptos" w:hAnsi="Aptos" w:cs="Arial"/>
                <w:b/>
                <w:sz w:val="20"/>
                <w:szCs w:val="20"/>
              </w:rPr>
              <w:lastRenderedPageBreak/>
              <w:t>References:</w:t>
            </w:r>
          </w:p>
        </w:tc>
      </w:tr>
      <w:tr w:rsidR="00D051A7" w:rsidRPr="002606E0" w14:paraId="7597D83F" w14:textId="77777777">
        <w:tc>
          <w:tcPr>
            <w:tcW w:w="8926" w:type="dxa"/>
          </w:tcPr>
          <w:p w14:paraId="7FB2CC40" w14:textId="77777777" w:rsidR="00D051A7" w:rsidRPr="002606E0" w:rsidRDefault="00D051A7">
            <w:pPr>
              <w:pStyle w:val="ListParagraph"/>
              <w:ind w:left="0"/>
              <w:jc w:val="both"/>
              <w:rPr>
                <w:rFonts w:ascii="Aptos" w:hAnsi="Aptos" w:cs="Arial"/>
                <w:bCs/>
                <w:sz w:val="20"/>
                <w:szCs w:val="20"/>
              </w:rPr>
            </w:pPr>
          </w:p>
          <w:p w14:paraId="0952B6FA"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de Melo AB Junior, de Souza WM, Acrani GO, Carvalho VL, Romeiro MF, Tolardo AL, da Silva SP, Cardoso JF, de Oliveira Chiang J, da Silva Gonçalves Vianez JL Júnior, do Socorro da Silva Azevedo R, Figueiredo LTM, da Costa Vasconcelos PF, Nunes MRT, de Almeida Medeiros DB. Genomic characterization and evolution of Tacaiuma orthobunyavirus (Peribunyaviridae family) isolated in Brazil. Infect Genet Evol. 2018 Jun;60:71-76. doi: 10.1016/j.meegid.2018.02.027. PMID: 29476812.</w:t>
            </w:r>
          </w:p>
          <w:p w14:paraId="454254BC" w14:textId="77777777" w:rsidR="00D051A7" w:rsidRPr="002606E0" w:rsidRDefault="00D051A7">
            <w:pPr>
              <w:jc w:val="both"/>
              <w:rPr>
                <w:rFonts w:ascii="Aptos" w:hAnsi="Aptos"/>
                <w:bCs/>
                <w:sz w:val="20"/>
                <w:szCs w:val="20"/>
              </w:rPr>
            </w:pPr>
          </w:p>
          <w:p w14:paraId="1CB987D1"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Nunes MRT, de Souza WM, Acrani GO, Cardoso JF, da Silva SP, Badra SJ, Figueiredo LTM, Vasconcelos PFDC. Revalidation and genetic characterization of new members of Group C (Orthobunyavirus genus, Peribunyaviridae family) isolated in the Americas. PLoS One. 2018 May 24;13(5):e0197294. doi: 10.1371/journal.pone.0197294. PMID: 29795585; PMCID: PMC5967719.</w:t>
            </w:r>
          </w:p>
          <w:p w14:paraId="149C1666" w14:textId="77777777" w:rsidR="00D051A7" w:rsidRPr="002606E0" w:rsidRDefault="00D051A7">
            <w:pPr>
              <w:ind w:left="360"/>
              <w:jc w:val="both"/>
              <w:rPr>
                <w:rFonts w:ascii="Aptos" w:hAnsi="Aptos"/>
                <w:bCs/>
                <w:sz w:val="20"/>
                <w:szCs w:val="20"/>
              </w:rPr>
            </w:pPr>
          </w:p>
          <w:p w14:paraId="431406BE"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Groseth A, Mampilli V, Weisend C, Dahlstrom E, Porcella SF, Russell BJ, Tesh RB, Ebihara H. Molecular characterization of human pathogenic bunyaviruses of the Nyando and Bwamba/Pongola virus groups leads to the genetic identification of Mojuí dos Campos and Kaeng Khoi virus. PLoS Negl Trop Dis. 2014 Sep 4;8(9):e3147. doi: 10.1371/journal.pntd.0003147. PMID: 25188437; PMCID: PMC4154671.</w:t>
            </w:r>
          </w:p>
          <w:p w14:paraId="72538FFF" w14:textId="77777777" w:rsidR="00D051A7" w:rsidRPr="002606E0" w:rsidRDefault="00D051A7">
            <w:pPr>
              <w:ind w:left="360"/>
              <w:jc w:val="both"/>
              <w:rPr>
                <w:rFonts w:ascii="Aptos" w:hAnsi="Aptos"/>
                <w:bCs/>
                <w:sz w:val="20"/>
                <w:szCs w:val="20"/>
              </w:rPr>
            </w:pPr>
          </w:p>
          <w:p w14:paraId="0AC815D6"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Nunes MR, Chiang JO, de Lima CP, Martins LC, Aragão Dias A, Cardoso JF, Silva SP, Da Silva DE, Oliveira LF, Vasconcelos JM, Ferreira JP, Travassos da Rosa AP, Guzman H, Tesh RB, Vasconcelos PF. New genome sequences of gamboa viruses (family bunyaviridae, genus orthobunyavirus) isolated in panama and Argentina. Genome Announc. 2014 Nov 20;2(6):e00940-14. doi: 10.1128/genomeA.00940-14. PMID: 25414487; PMCID: PMC4239342.</w:t>
            </w:r>
          </w:p>
          <w:p w14:paraId="38FA714F" w14:textId="77777777" w:rsidR="00D051A7" w:rsidRPr="002606E0" w:rsidRDefault="00D051A7">
            <w:pPr>
              <w:ind w:left="360"/>
              <w:jc w:val="both"/>
              <w:rPr>
                <w:rFonts w:ascii="Aptos" w:hAnsi="Aptos"/>
                <w:bCs/>
                <w:sz w:val="20"/>
                <w:szCs w:val="20"/>
              </w:rPr>
            </w:pPr>
          </w:p>
          <w:p w14:paraId="7AD9B0DF"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Briese T, Williams DT, Kapoor V, Diviney SM, Certoma A, Wang J, Johansen CA, Chowdhary R, Mackenzie JS, Lipkin WI. Analysis of Arbovirus Isolates from Australia Identifies Novel Bunyaviruses Including a Mapputta Group Virus from Western Australia That Links Gan Gan and Maprik Viruses. PLoS One. 2016 Oct 20;11(10):e0164868. doi: 10.1371/journal.pone.0164868. PMID: 27764175; PMCID: PMC5072647.</w:t>
            </w:r>
          </w:p>
          <w:p w14:paraId="0C635EAA" w14:textId="77777777" w:rsidR="00D051A7" w:rsidRPr="002606E0" w:rsidRDefault="00D051A7">
            <w:pPr>
              <w:ind w:left="360"/>
              <w:jc w:val="both"/>
              <w:rPr>
                <w:rFonts w:ascii="Aptos" w:hAnsi="Aptos"/>
                <w:bCs/>
                <w:sz w:val="20"/>
                <w:szCs w:val="20"/>
              </w:rPr>
            </w:pPr>
          </w:p>
          <w:p w14:paraId="5B3358C7"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lastRenderedPageBreak/>
              <w:t>Goller KV, Höper D, Schirrmeier H, Mettenleiter TC, Beer M. Schmallenberg virus as possible ancestor of Shamonda virus. Emerg Infect Dis. 2012 Oct;18(10):1644-6. doi: 10.3201/eid1810.120835. PMID: 23017842; PMCID: PMC3471646.</w:t>
            </w:r>
          </w:p>
          <w:p w14:paraId="5BE1ACE6" w14:textId="77777777" w:rsidR="00D051A7" w:rsidRPr="002606E0" w:rsidRDefault="00D051A7">
            <w:pPr>
              <w:ind w:left="360"/>
              <w:jc w:val="both"/>
              <w:rPr>
                <w:rFonts w:ascii="Aptos" w:hAnsi="Aptos"/>
                <w:bCs/>
                <w:sz w:val="20"/>
                <w:szCs w:val="20"/>
              </w:rPr>
            </w:pPr>
          </w:p>
          <w:p w14:paraId="7BB2CEE4"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Wang J, Firth C, Amos-Ritchie R, Davis SS, Yin H, Holmes EC, Blasdell KR, Walker PJ. Evolutionary history of Simbu serogroup orthobunyaviruses in the Australian episystem. Virology. 2019 Sep;535:32-44. doi: 10.1016/j.virol.2019.06.013. Epub 2019 Jun 26. PMID: 31261025.</w:t>
            </w:r>
          </w:p>
          <w:p w14:paraId="15B7EAC8" w14:textId="77777777" w:rsidR="00D051A7" w:rsidRPr="002606E0" w:rsidRDefault="00D051A7">
            <w:pPr>
              <w:ind w:left="360"/>
              <w:jc w:val="both"/>
              <w:rPr>
                <w:rFonts w:ascii="Aptos" w:hAnsi="Aptos"/>
                <w:bCs/>
                <w:sz w:val="20"/>
                <w:szCs w:val="20"/>
              </w:rPr>
            </w:pPr>
          </w:p>
          <w:p w14:paraId="4BB6A7FD"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Treangen TJ, Schoeler G, Phillippy AM, Bergman NH, Turell MJ. Identification and Genomic Analysis of a Novel Group C Orthobunyavirus Isolated from a Mosquito Captured near Iquitos, Peru. PLoS Negl Trop Dis. 2016 Apr 13;10(4):e0004440. doi: 10.1371/journal.pntd.0004440. PMID: 27074162; PMCID: PMC4830577.</w:t>
            </w:r>
          </w:p>
          <w:p w14:paraId="39576AA1" w14:textId="77777777" w:rsidR="00D051A7" w:rsidRPr="002606E0" w:rsidRDefault="00D051A7">
            <w:pPr>
              <w:ind w:left="360"/>
              <w:jc w:val="both"/>
              <w:rPr>
                <w:rFonts w:ascii="Aptos" w:hAnsi="Aptos"/>
                <w:bCs/>
                <w:sz w:val="20"/>
                <w:szCs w:val="20"/>
              </w:rPr>
            </w:pPr>
          </w:p>
          <w:p w14:paraId="69A27488"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Kapuscinski ML, Bergren NA, Russell BJ, Lee JS, Borland EM, Hartman DA, King DC, Hughes HR, Burkhalter KL, Kading RC, Stenglein MD. Genomic characterization of 99 viruses from the bunyavirus families Nairoviridae, Peribunyaviridae, and Phenuiviridae, including 35 previously unsequenced viruses. PLoS Pathog. 2021 Mar 1;17(3):e1009315. doi: 10.1371/journal.ppat.1009315. PMID: 33647063; PMCID: PMC7951987.</w:t>
            </w:r>
          </w:p>
          <w:p w14:paraId="185D81A4" w14:textId="77777777" w:rsidR="00D051A7" w:rsidRPr="002606E0" w:rsidRDefault="00D051A7">
            <w:pPr>
              <w:ind w:left="360"/>
              <w:jc w:val="both"/>
              <w:rPr>
                <w:rFonts w:ascii="Aptos" w:hAnsi="Aptos"/>
                <w:bCs/>
                <w:sz w:val="20"/>
                <w:szCs w:val="20"/>
              </w:rPr>
            </w:pPr>
          </w:p>
          <w:p w14:paraId="56432A32" w14:textId="77777777" w:rsidR="00D051A7" w:rsidRPr="002606E0" w:rsidRDefault="00F04C73">
            <w:pPr>
              <w:numPr>
                <w:ilvl w:val="0"/>
                <w:numId w:val="5"/>
              </w:numPr>
              <w:ind w:left="360"/>
              <w:jc w:val="both"/>
              <w:rPr>
                <w:rFonts w:ascii="Aptos" w:hAnsi="Aptos"/>
                <w:sz w:val="20"/>
                <w:szCs w:val="20"/>
              </w:rPr>
            </w:pPr>
            <w:r w:rsidRPr="002606E0">
              <w:rPr>
                <w:rFonts w:ascii="Aptos" w:hAnsi="Aptos"/>
                <w:bCs/>
                <w:sz w:val="20"/>
                <w:szCs w:val="20"/>
              </w:rPr>
              <w:t>Ladner JT, Savji N, Lofts L, Travassos da Rosa A, Wiley MR, Gestole MC, Rosen GE, Guzman H, Vasconcelos PFC, Nunes MRT, J Kochel T, Lipkin WI, Tesh RB, Palacios G. Genomic and phylogenetic characterization of viruses included in the Manzanilla and Oropouche species complexes of the genus Orthobunyavirus, family Bunyaviridae. J Gen Virol. 2014 May;95(Pt 5):1055-1066. doi: 10.1099/vir.0.061309-0. Epub 2014 Feb 20. PMID: 24558222; PMCID: PMC5974287.</w:t>
            </w:r>
          </w:p>
          <w:p w14:paraId="69B6B427" w14:textId="77777777" w:rsidR="00D051A7" w:rsidRPr="002606E0" w:rsidRDefault="00D051A7">
            <w:pPr>
              <w:ind w:left="360"/>
              <w:jc w:val="both"/>
              <w:rPr>
                <w:rFonts w:ascii="Aptos" w:hAnsi="Aptos"/>
                <w:sz w:val="20"/>
                <w:szCs w:val="20"/>
              </w:rPr>
            </w:pPr>
          </w:p>
          <w:p w14:paraId="212A1CE7" w14:textId="77777777" w:rsidR="00D051A7" w:rsidRPr="002606E0" w:rsidRDefault="00F04C73">
            <w:pPr>
              <w:numPr>
                <w:ilvl w:val="0"/>
                <w:numId w:val="5"/>
              </w:numPr>
              <w:ind w:left="360"/>
              <w:jc w:val="both"/>
              <w:rPr>
                <w:rFonts w:ascii="Aptos" w:hAnsi="Aptos" w:cs="Arial"/>
                <w:sz w:val="20"/>
                <w:szCs w:val="20"/>
              </w:rPr>
            </w:pPr>
            <w:r w:rsidRPr="002606E0">
              <w:rPr>
                <w:rFonts w:ascii="Aptos" w:hAnsi="Aptos"/>
                <w:bCs/>
                <w:sz w:val="20"/>
                <w:szCs w:val="20"/>
              </w:rPr>
              <w:t>Groseth A, Vine V, Weisend C, Ebihara H. Complete genome sequence of trivittatus virus. Arch Virol. 2015 Oct;160(10):2637-9. doi: 10.1007/s00705-015-2532-x. Epub 2015 Jul 28. PMID: 26212363; PMCID: PMC4591928.</w:t>
            </w:r>
          </w:p>
          <w:p w14:paraId="67A39080" w14:textId="77777777" w:rsidR="00D051A7" w:rsidRPr="002606E0" w:rsidRDefault="00D051A7">
            <w:pPr>
              <w:ind w:left="360"/>
              <w:jc w:val="both"/>
              <w:rPr>
                <w:rFonts w:ascii="Aptos" w:hAnsi="Aptos" w:cs="Arial"/>
                <w:sz w:val="20"/>
                <w:szCs w:val="20"/>
              </w:rPr>
            </w:pPr>
          </w:p>
          <w:p w14:paraId="08EB5C64" w14:textId="77777777" w:rsidR="00D051A7" w:rsidRPr="002606E0" w:rsidRDefault="00F04C73">
            <w:pPr>
              <w:numPr>
                <w:ilvl w:val="0"/>
                <w:numId w:val="5"/>
              </w:numPr>
              <w:ind w:left="360"/>
              <w:jc w:val="both"/>
              <w:rPr>
                <w:rFonts w:ascii="Aptos" w:hAnsi="Aptos"/>
                <w:sz w:val="20"/>
                <w:szCs w:val="20"/>
              </w:rPr>
            </w:pPr>
            <w:r w:rsidRPr="002606E0">
              <w:rPr>
                <w:rFonts w:ascii="Aptos" w:hAnsi="Aptos"/>
                <w:sz w:val="20"/>
                <w:szCs w:val="20"/>
              </w:rPr>
              <w:t>Shchetinin AM, Lvov DK, Deriabin PG, Botikov AG, Gitelman AK, Kuhn JH,</w:t>
            </w:r>
            <w:r w:rsidRPr="002606E0">
              <w:rPr>
                <w:rFonts w:ascii="Aptos" w:hAnsi="Aptos"/>
                <w:sz w:val="20"/>
                <w:szCs w:val="20"/>
                <w:lang w:val="pt-BR"/>
              </w:rPr>
              <w:t xml:space="preserve"> </w:t>
            </w:r>
            <w:r w:rsidRPr="002606E0">
              <w:rPr>
                <w:rFonts w:ascii="Aptos" w:hAnsi="Aptos"/>
                <w:sz w:val="20"/>
                <w:szCs w:val="20"/>
              </w:rPr>
              <w:t>Alkhovsky SV. Genetic and Phylogenetic Characterization of Tataguine and</w:t>
            </w:r>
            <w:r w:rsidRPr="002606E0">
              <w:rPr>
                <w:rFonts w:ascii="Aptos" w:hAnsi="Aptos"/>
                <w:sz w:val="20"/>
                <w:szCs w:val="20"/>
                <w:lang w:val="pt-BR"/>
              </w:rPr>
              <w:t xml:space="preserve"> </w:t>
            </w:r>
            <w:r w:rsidRPr="002606E0">
              <w:rPr>
                <w:rFonts w:ascii="Aptos" w:hAnsi="Aptos"/>
                <w:sz w:val="20"/>
                <w:szCs w:val="20"/>
              </w:rPr>
              <w:t>Witwatersrand Viruses and Other Orthobunyaviruses of the Anopheles A, Capim,</w:t>
            </w:r>
            <w:r w:rsidRPr="002606E0">
              <w:rPr>
                <w:rFonts w:ascii="Aptos" w:hAnsi="Aptos"/>
                <w:sz w:val="20"/>
                <w:szCs w:val="20"/>
                <w:lang w:val="pt-BR"/>
              </w:rPr>
              <w:t xml:space="preserve"> </w:t>
            </w:r>
            <w:r w:rsidRPr="002606E0">
              <w:rPr>
                <w:rFonts w:ascii="Aptos" w:hAnsi="Aptos"/>
                <w:sz w:val="20"/>
                <w:szCs w:val="20"/>
              </w:rPr>
              <w:t>Guamá, Koongol, Mapputta, Tete, and Turlock Serogroups. Viruses. 2015 Nov</w:t>
            </w:r>
            <w:r w:rsidRPr="002606E0">
              <w:rPr>
                <w:rFonts w:ascii="Aptos" w:hAnsi="Aptos"/>
                <w:sz w:val="20"/>
                <w:szCs w:val="20"/>
                <w:lang w:val="pt-BR"/>
              </w:rPr>
              <w:t xml:space="preserve"> </w:t>
            </w:r>
            <w:r w:rsidRPr="002606E0">
              <w:rPr>
                <w:rFonts w:ascii="Aptos" w:hAnsi="Aptos"/>
                <w:sz w:val="20"/>
                <w:szCs w:val="20"/>
              </w:rPr>
              <w:t>23;7(11):5987-6008. doi: 10.3390/v7112918. PMID: 26610546; PMCID: PMC4664991.</w:t>
            </w:r>
          </w:p>
          <w:p w14:paraId="48440C4B" w14:textId="77777777" w:rsidR="00D051A7" w:rsidRPr="002606E0" w:rsidRDefault="00D051A7">
            <w:pPr>
              <w:ind w:left="360"/>
              <w:jc w:val="both"/>
              <w:rPr>
                <w:rFonts w:ascii="Aptos" w:hAnsi="Aptos"/>
                <w:sz w:val="20"/>
                <w:szCs w:val="20"/>
              </w:rPr>
            </w:pPr>
          </w:p>
          <w:p w14:paraId="75987A46" w14:textId="77777777" w:rsidR="00D051A7" w:rsidRPr="002606E0" w:rsidRDefault="00F04C73">
            <w:pPr>
              <w:numPr>
                <w:ilvl w:val="0"/>
                <w:numId w:val="5"/>
              </w:numPr>
              <w:ind w:left="360"/>
              <w:jc w:val="both"/>
              <w:rPr>
                <w:rFonts w:ascii="Aptos" w:hAnsi="Aptos"/>
                <w:sz w:val="20"/>
                <w:szCs w:val="20"/>
              </w:rPr>
            </w:pPr>
            <w:r w:rsidRPr="002606E0">
              <w:rPr>
                <w:rFonts w:ascii="Aptos" w:hAnsi="Aptos"/>
                <w:sz w:val="20"/>
                <w:szCs w:val="20"/>
              </w:rPr>
              <w:t>Claro IM, Hua X, Viveros A, Moreira FRR, Proença-Módena JL, Plante KS, Weaver SC, de Souza WM. Genomic characterization of arboviruses discovered between the 1950s and 1980s. J Virol. 2025 Oct 23;99(10):e0121425. doi: 10.1128/jvi.01214-25. Epub 2025 Sep 8. PMID: 40920035; PMCID: PMC12548411.</w:t>
            </w:r>
          </w:p>
        </w:tc>
      </w:tr>
    </w:tbl>
    <w:p w14:paraId="5D4FDCA6" w14:textId="77777777" w:rsidR="00D051A7" w:rsidRPr="002606E0" w:rsidRDefault="00D051A7">
      <w:pPr>
        <w:rPr>
          <w:rFonts w:ascii="Aptos" w:hAnsi="Aptos" w:cs="Arial"/>
          <w:color w:val="808080" w:themeColor="background1" w:themeShade="80"/>
          <w:sz w:val="20"/>
        </w:rPr>
      </w:pPr>
    </w:p>
    <w:p w14:paraId="5BD0BE92" w14:textId="77777777" w:rsidR="00D051A7" w:rsidRPr="002606E0" w:rsidRDefault="00D051A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D051A7" w:rsidRPr="002606E0" w14:paraId="4879F811" w14:textId="77777777">
        <w:trPr>
          <w:trHeight w:val="297"/>
        </w:trPr>
        <w:tc>
          <w:tcPr>
            <w:tcW w:w="8926" w:type="dxa"/>
            <w:gridSpan w:val="2"/>
            <w:shd w:val="clear" w:color="auto" w:fill="F2F2F2" w:themeFill="background1" w:themeFillShade="F2"/>
          </w:tcPr>
          <w:p w14:paraId="02BA8481" w14:textId="23C7D631" w:rsidR="00D051A7" w:rsidRPr="002606E0" w:rsidRDefault="00F04C73">
            <w:pPr>
              <w:rPr>
                <w:rFonts w:ascii="Aptos" w:hAnsi="Aptos" w:cs="Arial"/>
                <w:color w:val="0070C0"/>
                <w:sz w:val="20"/>
              </w:rPr>
            </w:pPr>
            <w:r w:rsidRPr="002606E0">
              <w:rPr>
                <w:rFonts w:ascii="Aptos" w:hAnsi="Aptos" w:cs="Arial"/>
                <w:b/>
                <w:sz w:val="20"/>
                <w:szCs w:val="20"/>
              </w:rPr>
              <w:t>Accompanying files:</w:t>
            </w:r>
          </w:p>
        </w:tc>
      </w:tr>
      <w:tr w:rsidR="00D051A7" w:rsidRPr="002606E0" w14:paraId="64DCBE09" w14:textId="77777777">
        <w:trPr>
          <w:trHeight w:val="73"/>
        </w:trPr>
        <w:tc>
          <w:tcPr>
            <w:tcW w:w="2263" w:type="dxa"/>
          </w:tcPr>
          <w:p w14:paraId="0A2E8EA8" w14:textId="77777777" w:rsidR="00D051A7" w:rsidRPr="002606E0" w:rsidRDefault="00F04C73">
            <w:pPr>
              <w:rPr>
                <w:rFonts w:ascii="Aptos" w:hAnsi="Aptos" w:cs="Arial"/>
                <w:b/>
                <w:sz w:val="20"/>
                <w:szCs w:val="20"/>
              </w:rPr>
            </w:pPr>
            <w:r w:rsidRPr="002606E0">
              <w:rPr>
                <w:rFonts w:ascii="Aptos" w:hAnsi="Aptos" w:cs="Arial"/>
                <w:b/>
                <w:sz w:val="20"/>
                <w:szCs w:val="20"/>
              </w:rPr>
              <w:t>Filename</w:t>
            </w:r>
          </w:p>
        </w:tc>
        <w:tc>
          <w:tcPr>
            <w:tcW w:w="6663" w:type="dxa"/>
          </w:tcPr>
          <w:p w14:paraId="37236B6B" w14:textId="77777777" w:rsidR="00D051A7" w:rsidRPr="002606E0" w:rsidRDefault="00F04C73">
            <w:pPr>
              <w:rPr>
                <w:rFonts w:ascii="Aptos" w:hAnsi="Aptos" w:cs="Arial"/>
                <w:b/>
                <w:sz w:val="20"/>
                <w:szCs w:val="20"/>
              </w:rPr>
            </w:pPr>
            <w:r w:rsidRPr="002606E0">
              <w:rPr>
                <w:rFonts w:ascii="Aptos" w:hAnsi="Aptos" w:cs="Arial"/>
                <w:b/>
                <w:sz w:val="20"/>
                <w:szCs w:val="20"/>
              </w:rPr>
              <w:t>Description of contents</w:t>
            </w:r>
          </w:p>
        </w:tc>
      </w:tr>
      <w:tr w:rsidR="00D051A7" w:rsidRPr="002606E0" w14:paraId="5539DA38" w14:textId="77777777">
        <w:trPr>
          <w:trHeight w:val="71"/>
        </w:trPr>
        <w:tc>
          <w:tcPr>
            <w:tcW w:w="2263" w:type="dxa"/>
          </w:tcPr>
          <w:p w14:paraId="03735B21" w14:textId="77777777" w:rsidR="00D051A7" w:rsidRPr="002606E0" w:rsidRDefault="00D051A7">
            <w:pPr>
              <w:rPr>
                <w:rFonts w:ascii="Aptos" w:hAnsi="Aptos" w:cs="Arial"/>
                <w:b/>
                <w:sz w:val="20"/>
                <w:szCs w:val="20"/>
              </w:rPr>
            </w:pPr>
          </w:p>
        </w:tc>
        <w:tc>
          <w:tcPr>
            <w:tcW w:w="6663" w:type="dxa"/>
          </w:tcPr>
          <w:p w14:paraId="7B7BBE20" w14:textId="77777777" w:rsidR="00D051A7" w:rsidRPr="002606E0" w:rsidRDefault="00D051A7">
            <w:pPr>
              <w:rPr>
                <w:rFonts w:ascii="Aptos" w:hAnsi="Aptos" w:cs="Arial"/>
                <w:b/>
                <w:sz w:val="20"/>
                <w:szCs w:val="20"/>
              </w:rPr>
            </w:pPr>
          </w:p>
        </w:tc>
      </w:tr>
      <w:tr w:rsidR="00D051A7" w:rsidRPr="002606E0" w14:paraId="6DA17557" w14:textId="77777777">
        <w:trPr>
          <w:trHeight w:val="71"/>
        </w:trPr>
        <w:tc>
          <w:tcPr>
            <w:tcW w:w="2263" w:type="dxa"/>
          </w:tcPr>
          <w:p w14:paraId="27757548" w14:textId="77777777" w:rsidR="00D051A7" w:rsidRPr="002606E0" w:rsidRDefault="00D051A7">
            <w:pPr>
              <w:rPr>
                <w:rFonts w:ascii="Aptos" w:hAnsi="Aptos" w:cs="Arial"/>
                <w:b/>
                <w:sz w:val="20"/>
                <w:szCs w:val="20"/>
              </w:rPr>
            </w:pPr>
          </w:p>
        </w:tc>
        <w:tc>
          <w:tcPr>
            <w:tcW w:w="6663" w:type="dxa"/>
          </w:tcPr>
          <w:p w14:paraId="602103F3" w14:textId="77777777" w:rsidR="00D051A7" w:rsidRPr="002606E0" w:rsidRDefault="00D051A7">
            <w:pPr>
              <w:rPr>
                <w:rFonts w:ascii="Aptos" w:hAnsi="Aptos" w:cs="Arial"/>
                <w:b/>
                <w:sz w:val="20"/>
                <w:szCs w:val="20"/>
              </w:rPr>
            </w:pPr>
          </w:p>
        </w:tc>
      </w:tr>
    </w:tbl>
    <w:p w14:paraId="661F724E" w14:textId="77777777" w:rsidR="00D051A7" w:rsidRPr="002606E0" w:rsidRDefault="00D051A7"/>
    <w:p w14:paraId="5F710329" w14:textId="77777777" w:rsidR="00D051A7" w:rsidRPr="002606E0" w:rsidRDefault="00F04C73">
      <w:r w:rsidRPr="002606E0">
        <w:br w:type="page"/>
      </w:r>
    </w:p>
    <w:p w14:paraId="0D931A28" w14:textId="77777777" w:rsidR="00D051A7" w:rsidRPr="002606E0" w:rsidRDefault="00D051A7"/>
    <w:tbl>
      <w:tblPr>
        <w:tblStyle w:val="TableGrid"/>
        <w:tblW w:w="0" w:type="auto"/>
        <w:tblLook w:val="04A0" w:firstRow="1" w:lastRow="0" w:firstColumn="1" w:lastColumn="0" w:noHBand="0" w:noVBand="1"/>
      </w:tblPr>
      <w:tblGrid>
        <w:gridCol w:w="8926"/>
      </w:tblGrid>
      <w:tr w:rsidR="00D051A7" w:rsidRPr="002606E0" w14:paraId="794D30B7" w14:textId="77777777">
        <w:tc>
          <w:tcPr>
            <w:tcW w:w="8926" w:type="dxa"/>
            <w:shd w:val="clear" w:color="auto" w:fill="F2F2F2" w:themeFill="background1" w:themeFillShade="F2"/>
          </w:tcPr>
          <w:p w14:paraId="23D68F89" w14:textId="4470EC58" w:rsidR="00D051A7" w:rsidRPr="002606E0" w:rsidRDefault="00F04C73">
            <w:pPr>
              <w:pStyle w:val="BodyTextIndent"/>
              <w:ind w:left="0" w:firstLine="0"/>
              <w:rPr>
                <w:rFonts w:ascii="Aptos" w:hAnsi="Aptos"/>
                <w:color w:val="0070C0"/>
                <w:sz w:val="20"/>
              </w:rPr>
            </w:pPr>
            <w:r w:rsidRPr="002606E0">
              <w:rPr>
                <w:rFonts w:ascii="Aptos" w:hAnsi="Aptos" w:cs="Arial"/>
                <w:b/>
                <w:iCs/>
                <w:sz w:val="20"/>
              </w:rPr>
              <w:t xml:space="preserve">Tables, Figures: </w:t>
            </w:r>
          </w:p>
        </w:tc>
      </w:tr>
    </w:tbl>
    <w:p w14:paraId="2152D44B" w14:textId="77777777" w:rsidR="00D051A7" w:rsidRPr="002606E0" w:rsidRDefault="00D051A7">
      <w:pPr>
        <w:rPr>
          <w:rFonts w:ascii="Aptos" w:hAnsi="Aptos" w:cs="Arial"/>
          <w:color w:val="808080" w:themeColor="background1" w:themeShade="80"/>
          <w:sz w:val="20"/>
        </w:rPr>
      </w:pPr>
    </w:p>
    <w:p w14:paraId="7F2202B2" w14:textId="0B02C026" w:rsidR="008B2571" w:rsidRPr="002606E0" w:rsidRDefault="008B2571" w:rsidP="008B2571">
      <w:pPr>
        <w:spacing w:before="120" w:after="120"/>
        <w:jc w:val="both"/>
        <w:rPr>
          <w:rFonts w:ascii="Aptos" w:hAnsi="Aptos"/>
          <w:color w:val="000000" w:themeColor="text1"/>
        </w:rPr>
      </w:pPr>
      <w:r w:rsidRPr="002606E0">
        <w:rPr>
          <w:rFonts w:ascii="Aptos" w:hAnsi="Aptos"/>
          <w:color w:val="000000" w:themeColor="text1"/>
        </w:rPr>
        <w:t xml:space="preserve">Figure 1. Phylogenetic analysis of members of the family </w:t>
      </w:r>
      <w:r w:rsidRPr="002606E0">
        <w:rPr>
          <w:rFonts w:ascii="Aptos" w:hAnsi="Aptos"/>
          <w:i/>
          <w:iCs/>
          <w:color w:val="000000" w:themeColor="text1"/>
        </w:rPr>
        <w:t>Peribunyaviridae</w:t>
      </w:r>
      <w:r w:rsidRPr="002606E0">
        <w:rPr>
          <w:rFonts w:ascii="Aptos" w:hAnsi="Aptos"/>
          <w:color w:val="000000" w:themeColor="text1"/>
        </w:rPr>
        <w:t xml:space="preserve">. Amino acid sequences of the L protein from members of the </w:t>
      </w:r>
      <w:r w:rsidRPr="002606E0">
        <w:rPr>
          <w:rFonts w:ascii="Aptos" w:hAnsi="Aptos"/>
          <w:i/>
          <w:iCs/>
          <w:color w:val="000000" w:themeColor="text1"/>
        </w:rPr>
        <w:t>Peribunyaviridae</w:t>
      </w:r>
      <w:r w:rsidRPr="002606E0">
        <w:rPr>
          <w:rFonts w:ascii="Aptos" w:hAnsi="Aptos"/>
          <w:color w:val="000000" w:themeColor="text1"/>
        </w:rPr>
        <w:t xml:space="preserve"> family were aligned using Clustal W. A Neighbor-Joining tree was constructed based on the JTT model using MEGA version 7. Bootstrap support values are shown at the nodes where they exceed 70%. The 2</w:t>
      </w:r>
      <w:r w:rsidRPr="002606E0">
        <w:rPr>
          <w:rFonts w:ascii="Aptos" w:hAnsi="Aptos"/>
          <w:color w:val="FF0000"/>
          <w:lang w:val="pt-BR"/>
        </w:rPr>
        <w:t>2</w:t>
      </w:r>
      <w:r w:rsidRPr="002606E0">
        <w:rPr>
          <w:rFonts w:ascii="Aptos" w:hAnsi="Aptos"/>
          <w:color w:val="000000" w:themeColor="text1"/>
        </w:rPr>
        <w:t xml:space="preserve"> newly proposed species within the genus </w:t>
      </w:r>
      <w:r w:rsidRPr="002606E0">
        <w:rPr>
          <w:rFonts w:ascii="Aptos" w:hAnsi="Aptos"/>
          <w:i/>
          <w:iCs/>
          <w:color w:val="000000" w:themeColor="text1"/>
        </w:rPr>
        <w:t>Orthobunyavirus</w:t>
      </w:r>
      <w:r w:rsidRPr="002606E0">
        <w:rPr>
          <w:rFonts w:ascii="Aptos" w:hAnsi="Aptos"/>
          <w:color w:val="000000" w:themeColor="text1"/>
        </w:rPr>
        <w:t xml:space="preserve"> are highlighted with red circles.</w:t>
      </w:r>
    </w:p>
    <w:p w14:paraId="56CE6AD6" w14:textId="6C071971" w:rsidR="008B2571" w:rsidRPr="002606E0" w:rsidRDefault="008B2571" w:rsidP="008B2571">
      <w:pPr>
        <w:spacing w:before="120" w:after="120"/>
        <w:jc w:val="both"/>
        <w:rPr>
          <w:rFonts w:ascii="Aptos" w:hAnsi="Aptos"/>
          <w:color w:val="000000" w:themeColor="text1"/>
        </w:rPr>
      </w:pPr>
      <w:r w:rsidRPr="002606E0">
        <w:rPr>
          <w:rFonts w:ascii="Aptos" w:hAnsi="Aptos"/>
          <w:noProof/>
          <w:color w:val="0070C0"/>
          <w:lang w:val="pt-BR"/>
        </w:rPr>
        <w:lastRenderedPageBreak/>
        <w:drawing>
          <wp:inline distT="0" distB="0" distL="114300" distR="114300" wp14:anchorId="6767F185" wp14:editId="19A963B2">
            <wp:extent cx="1525270" cy="8877300"/>
            <wp:effectExtent l="0" t="0" r="0" b="0"/>
            <wp:docPr id="4" name="Imagem 4" descr="TaxPro_2026_07_24_Mega_Tree_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TaxPro_2026_07_24_Mega_Tree_SVG"/>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1525270" cy="8877300"/>
                    </a:xfrm>
                    <a:prstGeom prst="rect">
                      <a:avLst/>
                    </a:prstGeom>
                  </pic:spPr>
                </pic:pic>
              </a:graphicData>
            </a:graphic>
          </wp:inline>
        </w:drawing>
      </w:r>
    </w:p>
    <w:p w14:paraId="7F969164" w14:textId="0AA840E3" w:rsidR="00D051A7" w:rsidRDefault="008B2571">
      <w:pPr>
        <w:rPr>
          <w:rFonts w:ascii="Aptos" w:hAnsi="Aptos"/>
          <w:color w:val="0070C0"/>
        </w:rPr>
      </w:pPr>
      <w:r w:rsidRPr="002606E0">
        <w:rPr>
          <w:rFonts w:ascii="Aptos" w:hAnsi="Aptos"/>
          <w:color w:val="000000" w:themeColor="text1"/>
        </w:rPr>
        <w:lastRenderedPageBreak/>
        <w:t>Table 1. Amino acid Identity matrix based on multiple sequence alignments for the 2</w:t>
      </w:r>
      <w:r w:rsidRPr="002606E0">
        <w:rPr>
          <w:rFonts w:ascii="Aptos" w:hAnsi="Aptos"/>
          <w:color w:val="FF0000"/>
          <w:lang w:val="pt-BR"/>
        </w:rPr>
        <w:t>2</w:t>
      </w:r>
      <w:r w:rsidRPr="002606E0">
        <w:rPr>
          <w:rFonts w:ascii="Aptos" w:hAnsi="Aptos"/>
          <w:color w:val="000000" w:themeColor="text1"/>
        </w:rPr>
        <w:t xml:space="preserve"> newly Proposed Species (in blue) with selected members of the genus </w:t>
      </w:r>
      <w:r w:rsidRPr="002606E0">
        <w:rPr>
          <w:rFonts w:ascii="Aptos" w:hAnsi="Aptos"/>
          <w:i/>
          <w:iCs/>
          <w:color w:val="000000" w:themeColor="text1"/>
        </w:rPr>
        <w:t>Orthobunyavirus</w:t>
      </w:r>
      <w:r w:rsidRPr="002606E0">
        <w:rPr>
          <w:noProof/>
        </w:rPr>
        <w:drawing>
          <wp:inline distT="0" distB="0" distL="114300" distR="114300" wp14:anchorId="13FC8CC6" wp14:editId="5AB1375C">
            <wp:extent cx="5924550" cy="1684020"/>
            <wp:effectExtent l="0" t="0" r="6350" b="508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pic:cNvPicPr>
                  </pic:nvPicPr>
                  <pic:blipFill>
                    <a:blip r:embed="rId18"/>
                    <a:stretch>
                      <a:fillRect/>
                    </a:stretch>
                  </pic:blipFill>
                  <pic:spPr>
                    <a:xfrm>
                      <a:off x="0" y="0"/>
                      <a:ext cx="5924550" cy="1684020"/>
                    </a:xfrm>
                    <a:prstGeom prst="rect">
                      <a:avLst/>
                    </a:prstGeom>
                    <a:noFill/>
                    <a:ln>
                      <a:noFill/>
                    </a:ln>
                  </pic:spPr>
                </pic:pic>
              </a:graphicData>
            </a:graphic>
          </wp:inline>
        </w:drawing>
      </w:r>
    </w:p>
    <w:sectPr w:rsidR="00D051A7">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3C619" w14:textId="77777777" w:rsidR="00AA2CFF" w:rsidRDefault="00AA2CFF">
      <w:r>
        <w:separator/>
      </w:r>
    </w:p>
  </w:endnote>
  <w:endnote w:type="continuationSeparator" w:id="0">
    <w:p w14:paraId="5DB726FA" w14:textId="77777777" w:rsidR="00AA2CFF" w:rsidRDefault="00AA2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variable"/>
    <w:sig w:usb0="A00002FF" w:usb1="7ACFFDFB" w:usb2="00000017" w:usb3="00000000" w:csb0="0004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sdtPr>
    <w:sdtEndPr>
      <w:rPr>
        <w:rFonts w:ascii="Aptos" w:hAnsi="Aptos"/>
        <w:color w:val="808080" w:themeColor="background1" w:themeShade="80"/>
        <w:spacing w:val="60"/>
        <w:sz w:val="16"/>
        <w:szCs w:val="16"/>
      </w:rPr>
    </w:sdtEndPr>
    <w:sdtContent>
      <w:p w14:paraId="0960D3AE" w14:textId="77777777" w:rsidR="00D051A7" w:rsidRDefault="00F04C73">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62A569DD" w14:textId="77777777" w:rsidR="00D051A7" w:rsidRDefault="00D05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6D6F7" w14:textId="77777777" w:rsidR="00AA2CFF" w:rsidRDefault="00AA2CFF">
      <w:r>
        <w:separator/>
      </w:r>
    </w:p>
  </w:footnote>
  <w:footnote w:type="continuationSeparator" w:id="0">
    <w:p w14:paraId="1698CCE4" w14:textId="77777777" w:rsidR="00AA2CFF" w:rsidRDefault="00AA2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EAEE" w14:textId="77777777" w:rsidR="00D051A7" w:rsidRDefault="00F04C73">
    <w:pPr>
      <w:pStyle w:val="Header"/>
      <w:jc w:val="right"/>
      <w:rPr>
        <w:i/>
        <w:sz w:val="18"/>
        <w:szCs w:val="18"/>
      </w:rPr>
    </w:pPr>
    <w:r>
      <w:rPr>
        <w:rFonts w:ascii="Aptos" w:hAnsi="Aptos"/>
        <w:noProof/>
      </w:rPr>
      <w:drawing>
        <wp:anchor distT="0" distB="0" distL="114300" distR="114300" simplePos="0" relativeHeight="251660288" behindDoc="0" locked="0" layoutInCell="1" allowOverlap="1" wp14:anchorId="00F5E5B3" wp14:editId="7479C390">
          <wp:simplePos x="0" y="0"/>
          <wp:positionH relativeFrom="margin">
            <wp:posOffset>243205</wp:posOffset>
          </wp:positionH>
          <wp:positionV relativeFrom="paragraph">
            <wp:posOffset>-105410</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4F8D0C3"/>
    <w:multiLevelType w:val="singleLevel"/>
    <w:tmpl w:val="C4F8D0C3"/>
    <w:lvl w:ilvl="0">
      <w:start w:val="2"/>
      <w:numFmt w:val="decimal"/>
      <w:suff w:val="space"/>
      <w:lvlText w:val="%1."/>
      <w:lvlJc w:val="left"/>
    </w:lvl>
  </w:abstractNum>
  <w:abstractNum w:abstractNumId="1" w15:restartNumberingAfterBreak="0">
    <w:nsid w:val="45895761"/>
    <w:multiLevelType w:val="multilevel"/>
    <w:tmpl w:val="4589576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multilevel"/>
    <w:tmpl w:val="553514B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6CA4E5B"/>
    <w:multiLevelType w:val="multilevel"/>
    <w:tmpl w:val="56CA4E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F44E28"/>
    <w:multiLevelType w:val="multilevel"/>
    <w:tmpl w:val="58F44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7BF9"/>
    <w:rsid w:val="00023385"/>
    <w:rsid w:val="00026B8A"/>
    <w:rsid w:val="000356AA"/>
    <w:rsid w:val="00035A87"/>
    <w:rsid w:val="000406E1"/>
    <w:rsid w:val="00040CB0"/>
    <w:rsid w:val="0004176B"/>
    <w:rsid w:val="000449DB"/>
    <w:rsid w:val="000769C7"/>
    <w:rsid w:val="0008012E"/>
    <w:rsid w:val="00093F9E"/>
    <w:rsid w:val="000A146A"/>
    <w:rsid w:val="000A7027"/>
    <w:rsid w:val="000B1BF3"/>
    <w:rsid w:val="000B5D78"/>
    <w:rsid w:val="000B6878"/>
    <w:rsid w:val="000C240A"/>
    <w:rsid w:val="000D182E"/>
    <w:rsid w:val="000E54FF"/>
    <w:rsid w:val="000F51F4"/>
    <w:rsid w:val="000F7067"/>
    <w:rsid w:val="00106232"/>
    <w:rsid w:val="0011008F"/>
    <w:rsid w:val="001109D1"/>
    <w:rsid w:val="00117C72"/>
    <w:rsid w:val="0013113D"/>
    <w:rsid w:val="001322FC"/>
    <w:rsid w:val="0013534E"/>
    <w:rsid w:val="00141942"/>
    <w:rsid w:val="0016741A"/>
    <w:rsid w:val="00171083"/>
    <w:rsid w:val="00172351"/>
    <w:rsid w:val="001D0007"/>
    <w:rsid w:val="001D3E3E"/>
    <w:rsid w:val="00220A26"/>
    <w:rsid w:val="002215A2"/>
    <w:rsid w:val="002312CE"/>
    <w:rsid w:val="0023149A"/>
    <w:rsid w:val="0023696B"/>
    <w:rsid w:val="0024086E"/>
    <w:rsid w:val="002476D5"/>
    <w:rsid w:val="0025498B"/>
    <w:rsid w:val="002606E0"/>
    <w:rsid w:val="00273642"/>
    <w:rsid w:val="00296DA3"/>
    <w:rsid w:val="002A1D9C"/>
    <w:rsid w:val="002A5A83"/>
    <w:rsid w:val="002D4340"/>
    <w:rsid w:val="002E4F4E"/>
    <w:rsid w:val="002E5941"/>
    <w:rsid w:val="002F199D"/>
    <w:rsid w:val="00301801"/>
    <w:rsid w:val="00320456"/>
    <w:rsid w:val="00327E73"/>
    <w:rsid w:val="00333392"/>
    <w:rsid w:val="00346549"/>
    <w:rsid w:val="00355CE0"/>
    <w:rsid w:val="00363A30"/>
    <w:rsid w:val="0037243A"/>
    <w:rsid w:val="00382FE8"/>
    <w:rsid w:val="00383BBF"/>
    <w:rsid w:val="0038593F"/>
    <w:rsid w:val="00386D0F"/>
    <w:rsid w:val="003A166F"/>
    <w:rsid w:val="003A18C5"/>
    <w:rsid w:val="003A5ED7"/>
    <w:rsid w:val="003B05A4"/>
    <w:rsid w:val="003B0883"/>
    <w:rsid w:val="003B3832"/>
    <w:rsid w:val="003C5428"/>
    <w:rsid w:val="003E0AEA"/>
    <w:rsid w:val="003F2A97"/>
    <w:rsid w:val="003F7523"/>
    <w:rsid w:val="00405D1F"/>
    <w:rsid w:val="004217AC"/>
    <w:rsid w:val="0043110C"/>
    <w:rsid w:val="00437970"/>
    <w:rsid w:val="00446587"/>
    <w:rsid w:val="00471256"/>
    <w:rsid w:val="0047607B"/>
    <w:rsid w:val="004A0332"/>
    <w:rsid w:val="004A194D"/>
    <w:rsid w:val="004A612C"/>
    <w:rsid w:val="004F2F1E"/>
    <w:rsid w:val="004F3196"/>
    <w:rsid w:val="005274E5"/>
    <w:rsid w:val="00536426"/>
    <w:rsid w:val="00543F86"/>
    <w:rsid w:val="0055461D"/>
    <w:rsid w:val="00563A3E"/>
    <w:rsid w:val="0058416E"/>
    <w:rsid w:val="0058465A"/>
    <w:rsid w:val="00590DF3"/>
    <w:rsid w:val="005A54C3"/>
    <w:rsid w:val="005B4C7D"/>
    <w:rsid w:val="005C27C9"/>
    <w:rsid w:val="005E60B9"/>
    <w:rsid w:val="006043FB"/>
    <w:rsid w:val="00607227"/>
    <w:rsid w:val="006109F7"/>
    <w:rsid w:val="006444CA"/>
    <w:rsid w:val="00647814"/>
    <w:rsid w:val="006753FF"/>
    <w:rsid w:val="0067795B"/>
    <w:rsid w:val="00683D0C"/>
    <w:rsid w:val="00687A30"/>
    <w:rsid w:val="0069192D"/>
    <w:rsid w:val="006B7AB8"/>
    <w:rsid w:val="006C0F51"/>
    <w:rsid w:val="006D18F6"/>
    <w:rsid w:val="006D428E"/>
    <w:rsid w:val="006E0902"/>
    <w:rsid w:val="006F33B7"/>
    <w:rsid w:val="00723577"/>
    <w:rsid w:val="0072682D"/>
    <w:rsid w:val="00726F8E"/>
    <w:rsid w:val="00736440"/>
    <w:rsid w:val="00737875"/>
    <w:rsid w:val="00740A3F"/>
    <w:rsid w:val="00741880"/>
    <w:rsid w:val="007526C7"/>
    <w:rsid w:val="00775787"/>
    <w:rsid w:val="007B0F70"/>
    <w:rsid w:val="007B6511"/>
    <w:rsid w:val="007E0EF5"/>
    <w:rsid w:val="007E3FAE"/>
    <w:rsid w:val="007E667B"/>
    <w:rsid w:val="007F3185"/>
    <w:rsid w:val="008041E6"/>
    <w:rsid w:val="00805448"/>
    <w:rsid w:val="00822B3A"/>
    <w:rsid w:val="00824208"/>
    <w:rsid w:val="008308A0"/>
    <w:rsid w:val="00852D43"/>
    <w:rsid w:val="00865726"/>
    <w:rsid w:val="008815EE"/>
    <w:rsid w:val="00883A5C"/>
    <w:rsid w:val="008A22E9"/>
    <w:rsid w:val="008A60CE"/>
    <w:rsid w:val="008B2571"/>
    <w:rsid w:val="008B43B1"/>
    <w:rsid w:val="008D593F"/>
    <w:rsid w:val="008E024C"/>
    <w:rsid w:val="008F073E"/>
    <w:rsid w:val="008F2A9C"/>
    <w:rsid w:val="008F51E2"/>
    <w:rsid w:val="00901EBC"/>
    <w:rsid w:val="00903048"/>
    <w:rsid w:val="009078FF"/>
    <w:rsid w:val="009152FA"/>
    <w:rsid w:val="00926C1A"/>
    <w:rsid w:val="00944316"/>
    <w:rsid w:val="009457C8"/>
    <w:rsid w:val="00953FFE"/>
    <w:rsid w:val="00960B83"/>
    <w:rsid w:val="00964F7C"/>
    <w:rsid w:val="009703AF"/>
    <w:rsid w:val="00974174"/>
    <w:rsid w:val="009741D1"/>
    <w:rsid w:val="00974C28"/>
    <w:rsid w:val="00976E37"/>
    <w:rsid w:val="009A29CC"/>
    <w:rsid w:val="009A3B4A"/>
    <w:rsid w:val="009F7856"/>
    <w:rsid w:val="00A033D6"/>
    <w:rsid w:val="00A10BA1"/>
    <w:rsid w:val="00A174CC"/>
    <w:rsid w:val="00A2357C"/>
    <w:rsid w:val="00A3569B"/>
    <w:rsid w:val="00A443CA"/>
    <w:rsid w:val="00A71C40"/>
    <w:rsid w:val="00A77B8E"/>
    <w:rsid w:val="00A82FBB"/>
    <w:rsid w:val="00AA2CFF"/>
    <w:rsid w:val="00AA4711"/>
    <w:rsid w:val="00AC5A4F"/>
    <w:rsid w:val="00AD201A"/>
    <w:rsid w:val="00AD2884"/>
    <w:rsid w:val="00AD5A3A"/>
    <w:rsid w:val="00AD759B"/>
    <w:rsid w:val="00AE2E79"/>
    <w:rsid w:val="00AE528C"/>
    <w:rsid w:val="00AF4998"/>
    <w:rsid w:val="00B03B7F"/>
    <w:rsid w:val="00B1187F"/>
    <w:rsid w:val="00B35CC8"/>
    <w:rsid w:val="00B4159E"/>
    <w:rsid w:val="00B47589"/>
    <w:rsid w:val="00BD56EF"/>
    <w:rsid w:val="00BD6C0B"/>
    <w:rsid w:val="00BD7967"/>
    <w:rsid w:val="00BE4F5A"/>
    <w:rsid w:val="00BF0AF5"/>
    <w:rsid w:val="00C321B1"/>
    <w:rsid w:val="00C4315C"/>
    <w:rsid w:val="00C446D5"/>
    <w:rsid w:val="00C55633"/>
    <w:rsid w:val="00C8775F"/>
    <w:rsid w:val="00C90D55"/>
    <w:rsid w:val="00C95FB7"/>
    <w:rsid w:val="00CD2C82"/>
    <w:rsid w:val="00CF59EA"/>
    <w:rsid w:val="00CF59EC"/>
    <w:rsid w:val="00D04287"/>
    <w:rsid w:val="00D051A7"/>
    <w:rsid w:val="00D062BE"/>
    <w:rsid w:val="00D104FF"/>
    <w:rsid w:val="00D10857"/>
    <w:rsid w:val="00D13AD5"/>
    <w:rsid w:val="00D23567"/>
    <w:rsid w:val="00D24874"/>
    <w:rsid w:val="00D33165"/>
    <w:rsid w:val="00D46663"/>
    <w:rsid w:val="00D608FD"/>
    <w:rsid w:val="00D77E1C"/>
    <w:rsid w:val="00D934CA"/>
    <w:rsid w:val="00DC03D0"/>
    <w:rsid w:val="00DC33DC"/>
    <w:rsid w:val="00DD58AA"/>
    <w:rsid w:val="00DE01F5"/>
    <w:rsid w:val="00E034BE"/>
    <w:rsid w:val="00E37077"/>
    <w:rsid w:val="00E50727"/>
    <w:rsid w:val="00E863D4"/>
    <w:rsid w:val="00E92794"/>
    <w:rsid w:val="00E969AE"/>
    <w:rsid w:val="00EB605B"/>
    <w:rsid w:val="00ED4569"/>
    <w:rsid w:val="00ED5F93"/>
    <w:rsid w:val="00EE484F"/>
    <w:rsid w:val="00EF2448"/>
    <w:rsid w:val="00F04C73"/>
    <w:rsid w:val="00F110F7"/>
    <w:rsid w:val="00F62692"/>
    <w:rsid w:val="00F711CE"/>
    <w:rsid w:val="00F74510"/>
    <w:rsid w:val="00F818A5"/>
    <w:rsid w:val="00F9028E"/>
    <w:rsid w:val="00F911F1"/>
    <w:rsid w:val="00F943F9"/>
    <w:rsid w:val="00FA1716"/>
    <w:rsid w:val="00FA1DC3"/>
    <w:rsid w:val="00FB300C"/>
    <w:rsid w:val="00FC2269"/>
    <w:rsid w:val="00FE7FA5"/>
    <w:rsid w:val="00FF4171"/>
    <w:rsid w:val="01E23859"/>
    <w:rsid w:val="04A17087"/>
    <w:rsid w:val="06BD5E99"/>
    <w:rsid w:val="0850364F"/>
    <w:rsid w:val="08677FB5"/>
    <w:rsid w:val="0C491737"/>
    <w:rsid w:val="13510560"/>
    <w:rsid w:val="15997266"/>
    <w:rsid w:val="16C75C55"/>
    <w:rsid w:val="17140236"/>
    <w:rsid w:val="182A2FF9"/>
    <w:rsid w:val="19DA6B88"/>
    <w:rsid w:val="1A65671E"/>
    <w:rsid w:val="1EFB5D89"/>
    <w:rsid w:val="226F1F8F"/>
    <w:rsid w:val="27FA7CF6"/>
    <w:rsid w:val="3123048B"/>
    <w:rsid w:val="384A6CDA"/>
    <w:rsid w:val="3C9776F3"/>
    <w:rsid w:val="55A57BE0"/>
    <w:rsid w:val="59553378"/>
    <w:rsid w:val="5FCC68F2"/>
    <w:rsid w:val="60C75FD6"/>
    <w:rsid w:val="624B6C64"/>
    <w:rsid w:val="63D64A53"/>
    <w:rsid w:val="6CD27038"/>
    <w:rsid w:val="6DD35943"/>
    <w:rsid w:val="6EF22003"/>
    <w:rsid w:val="6FEA38D0"/>
    <w:rsid w:val="73D45E60"/>
    <w:rsid w:val="73DF2A87"/>
    <w:rsid w:val="79E35A13"/>
    <w:rsid w:val="7C476FF2"/>
    <w:rsid w:val="7E550C57"/>
    <w:rsid w:val="7F346966"/>
    <w:rsid w:val="7F60488B"/>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E678204"/>
  <w15:docId w15:val="{23B873CD-A160-2444-91DE-CD2A4D36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nhideWhenUsed/>
    <w:qFormat/>
    <w:rPr>
      <w:color w:val="0563C1" w:themeColor="hyperlink"/>
      <w:u w:val="single"/>
    </w:rPr>
  </w:style>
  <w:style w:type="paragraph" w:styleId="List">
    <w:name w:val="List"/>
    <w:basedOn w:val="BodyText"/>
    <w:qFormat/>
    <w:rPr>
      <w:rFonts w:cs="Arial Unicode MS"/>
    </w:rPr>
  </w:style>
  <w:style w:type="paragraph" w:styleId="BodyText">
    <w:name w:val="Body Text"/>
    <w:basedOn w:val="Normal"/>
    <w:qFormat/>
    <w:pPr>
      <w:spacing w:after="140" w:line="276" w:lineRule="auto"/>
    </w:pPr>
  </w:style>
  <w:style w:type="paragraph" w:styleId="CommentText">
    <w:name w:val="annotation text"/>
    <w:basedOn w:val="Normal"/>
    <w:link w:val="CommentTextChar"/>
    <w:uiPriority w:val="99"/>
    <w:semiHidden/>
    <w:unhideWhenUsed/>
    <w:qFormat/>
    <w:rPr>
      <w:sz w:val="20"/>
      <w:szCs w:val="20"/>
    </w:rPr>
  </w:style>
  <w:style w:type="paragraph" w:styleId="Header">
    <w:name w:val="header"/>
    <w:basedOn w:val="Normal"/>
    <w:link w:val="HeaderChar"/>
    <w:uiPriority w:val="99"/>
    <w:unhideWhenUsed/>
    <w:qFormat/>
    <w:pPr>
      <w:tabs>
        <w:tab w:val="center" w:pos="4513"/>
        <w:tab w:val="right" w:pos="9026"/>
      </w:tabs>
    </w:p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Caption">
    <w:name w:val="caption"/>
    <w:basedOn w:val="Normal"/>
    <w:qFormat/>
    <w:pPr>
      <w:suppressLineNumbers/>
      <w:spacing w:before="120" w:after="120"/>
    </w:pPr>
    <w:rPr>
      <w:rFonts w:cs="Arial Unicode MS"/>
      <w:i/>
      <w:iCs/>
    </w:rPr>
  </w:style>
  <w:style w:type="paragraph" w:styleId="BalloonText">
    <w:name w:val="Balloon Text"/>
    <w:basedOn w:val="Normal"/>
    <w:link w:val="BalloonTextChar"/>
    <w:uiPriority w:val="99"/>
    <w:semiHidden/>
    <w:unhideWhenUsed/>
    <w:qFormat/>
    <w:rPr>
      <w:sz w:val="18"/>
      <w:szCs w:val="18"/>
    </w:rPr>
  </w:style>
  <w:style w:type="paragraph" w:styleId="BodyTextIndent">
    <w:name w:val="Body Text Indent"/>
    <w:basedOn w:val="Normal"/>
    <w:link w:val="BodyTextIndentChar"/>
    <w:semiHidden/>
    <w:qFormat/>
    <w:pPr>
      <w:ind w:left="2880" w:hanging="2880"/>
    </w:pPr>
    <w:rPr>
      <w:rFonts w:ascii="Times" w:eastAsia="Times" w:hAnsi="Times"/>
      <w:szCs w:val="20"/>
      <w:lang w:eastAsia="en-GB"/>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qFormat/>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Revision1">
    <w:name w:val="Revision1"/>
    <w:hidden/>
    <w:uiPriority w:val="99"/>
    <w:semiHidden/>
    <w:qFormat/>
    <w:rPr>
      <w:rFonts w:eastAsia="Times New Roman"/>
      <w:sz w:val="24"/>
      <w:szCs w:val="24"/>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tilston@iu.ed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hk7@cdc.gov" TargetMode="External"/><Relationship Id="rId17" Type="http://schemas.openxmlformats.org/officeDocument/2006/relationships/image" Target="media/image3.sv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ionunesbrasil@yahoo.com.br" TargetMode="External"/><Relationship Id="rId5" Type="http://schemas.openxmlformats.org/officeDocument/2006/relationships/webSettings" Target="webSettings.xml"/><Relationship Id="rId15" Type="http://schemas.openxmlformats.org/officeDocument/2006/relationships/hyperlink" Target="mailto:hanxia@wh.iov.cn" TargetMode="External"/><Relationship Id="rId10" Type="http://schemas.openxmlformats.org/officeDocument/2006/relationships/hyperlink" Target="mailto:ltr8@cdc.go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lisher6920@gmail.com" TargetMode="External"/><Relationship Id="rId14" Type="http://schemas.openxmlformats.org/officeDocument/2006/relationships/hyperlink" Target="mailto:marietjie.venter@up.ac.z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13</Pages>
  <Words>4376</Words>
  <Characters>24947</Characters>
  <Application>Microsoft Office Word</Application>
  <DocSecurity>0</DocSecurity>
  <Lines>207</Lines>
  <Paragraphs>58</Paragraphs>
  <ScaleCrop>false</ScaleCrop>
  <Company/>
  <LinksUpToDate>false</LinksUpToDate>
  <CharactersWithSpaces>29265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67</cp:revision>
  <dcterms:created xsi:type="dcterms:W3CDTF">2026-02-10T08:34:00Z</dcterms:created>
  <dcterms:modified xsi:type="dcterms:W3CDTF">2026-10-06T15:06:00Z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eyJoZGlkIjoiNTA2M2Q0ZTkzMTgzM2Y4Y2QwOGZlYTdiMjA2ZDgyMjgiLCJ1c2VySWQiOiIxMjU0NjE2MjUzMTg3In0=</vt:lpwstr>
  </property>
  <property fmtid="{D5CDD505-2E9C-101B-9397-08002B2CF9AE}" pid="9" name="KSOProductBuildVer">
    <vt:lpwstr>1046-12.1.0.27458</vt:lpwstr>
  </property>
  <property fmtid="{D5CDD505-2E9C-101B-9397-08002B2CF9AE}" pid="10" name="ICV">
    <vt:lpwstr>5398D6359F814C9CB013EB6C2F2CFB65_12</vt:lpwstr>
  </property>
  <property fmtid="{D5CDD505-2E9C-101B-9397-08002B2CF9AE}" pid="11" name="MSIP_Label_7b94a7b8-f06c-4dfe-bdcc-9b548fd58c31_Enabled">
    <vt:lpwstr>true</vt:lpwstr>
  </property>
  <property fmtid="{D5CDD505-2E9C-101B-9397-08002B2CF9AE}" pid="12" name="MSIP_Label_7b94a7b8-f06c-4dfe-bdcc-9b548fd58c31_SetDate">
    <vt:lpwstr>2026-08-30T21:03:29Z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0e357c4e-57aa-45f2-9f32-128b52b74a9b</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