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20D6141E" w:rsidR="00A174CC" w:rsidRDefault="001E6A33">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EDCD100" w:rsidR="00E37077" w:rsidRPr="001D0007" w:rsidRDefault="009E570D" w:rsidP="00DD58AA">
            <w:pPr>
              <w:rPr>
                <w:rFonts w:ascii="Aptos" w:hAnsi="Aptos" w:cs="Arial"/>
                <w:color w:val="000000" w:themeColor="text1"/>
                <w:sz w:val="20"/>
              </w:rPr>
            </w:pPr>
            <w:r w:rsidRPr="009E570D">
              <w:rPr>
                <w:rFonts w:ascii="Aptos" w:hAnsi="Aptos" w:cs="Arial"/>
                <w:color w:val="000000" w:themeColor="text1"/>
                <w:sz w:val="20"/>
              </w:rPr>
              <w:t xml:space="preserve">Creating one new species in the genus </w:t>
            </w:r>
            <w:r w:rsidRPr="009E570D">
              <w:rPr>
                <w:rFonts w:ascii="Aptos" w:hAnsi="Aptos" w:cs="Arial"/>
                <w:i/>
                <w:iCs/>
                <w:color w:val="000000" w:themeColor="text1"/>
                <w:sz w:val="20"/>
              </w:rPr>
              <w:t>Sputnikvirus</w:t>
            </w:r>
            <w:r w:rsidRPr="009E570D">
              <w:rPr>
                <w:rFonts w:ascii="Aptos" w:hAnsi="Aptos" w:cs="Arial"/>
                <w:color w:val="000000" w:themeColor="text1"/>
                <w:sz w:val="20"/>
              </w:rPr>
              <w:t xml:space="preserve">, family </w:t>
            </w:r>
            <w:r w:rsidRPr="009E570D">
              <w:rPr>
                <w:rFonts w:ascii="Aptos" w:hAnsi="Aptos" w:cs="Arial"/>
                <w:i/>
                <w:iCs/>
                <w:color w:val="000000" w:themeColor="text1"/>
                <w:sz w:val="20"/>
              </w:rPr>
              <w:t>Sputniviroviridae</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F132BD3" w:rsidR="00E37077" w:rsidRPr="00AD5A3A" w:rsidRDefault="00920266" w:rsidP="00DD58AA">
            <w:pPr>
              <w:pStyle w:val="BodyTextIndent"/>
              <w:ind w:left="0" w:firstLine="0"/>
              <w:rPr>
                <w:rFonts w:ascii="Aptos" w:hAnsi="Aptos" w:cs="Arial"/>
                <w:bCs/>
                <w:i/>
                <w:sz w:val="20"/>
              </w:rPr>
            </w:pPr>
            <w:r w:rsidRPr="002B5A5B">
              <w:rPr>
                <w:rFonts w:ascii="Aptos" w:hAnsi="Aptos" w:cs="Arial"/>
                <w:bCs/>
                <w:color w:val="000000" w:themeColor="text1"/>
                <w:sz w:val="20"/>
              </w:rPr>
              <w:t>202</w:t>
            </w:r>
            <w:r>
              <w:rPr>
                <w:rFonts w:ascii="Aptos" w:hAnsi="Aptos" w:cs="Arial"/>
                <w:bCs/>
                <w:color w:val="000000" w:themeColor="text1"/>
                <w:sz w:val="20"/>
              </w:rPr>
              <w:t>6</w:t>
            </w:r>
            <w:r w:rsidRPr="002B5A5B">
              <w:rPr>
                <w:rFonts w:ascii="Aptos" w:hAnsi="Aptos" w:cs="Arial"/>
                <w:bCs/>
                <w:color w:val="000000" w:themeColor="text1"/>
                <w:sz w:val="20"/>
              </w:rPr>
              <w:t>.</w:t>
            </w:r>
            <w:proofErr w:type="gramStart"/>
            <w:r w:rsidRPr="002B5A5B">
              <w:rPr>
                <w:rFonts w:ascii="Aptos" w:hAnsi="Aptos" w:cs="Arial"/>
                <w:bCs/>
                <w:color w:val="000000" w:themeColor="text1"/>
                <w:sz w:val="20"/>
              </w:rPr>
              <w:t>00</w:t>
            </w:r>
            <w:r>
              <w:rPr>
                <w:rFonts w:ascii="Aptos" w:hAnsi="Aptos" w:cs="Arial"/>
                <w:bCs/>
                <w:color w:val="000000" w:themeColor="text1"/>
                <w:sz w:val="20"/>
              </w:rPr>
              <w:t>2</w:t>
            </w:r>
            <w:r w:rsidRPr="002B5A5B">
              <w:rPr>
                <w:rFonts w:ascii="Aptos" w:hAnsi="Aptos" w:cs="Arial"/>
                <w:bCs/>
                <w:color w:val="000000" w:themeColor="text1"/>
                <w:sz w:val="20"/>
              </w:rPr>
              <w:t>F.N.v</w:t>
            </w:r>
            <w:proofErr w:type="gramEnd"/>
            <w:r w:rsidRPr="002B5A5B">
              <w:rPr>
                <w:rFonts w:ascii="Aptos" w:hAnsi="Aptos" w:cs="Arial"/>
                <w:bCs/>
                <w:color w:val="000000" w:themeColor="text1"/>
                <w:sz w:val="20"/>
              </w:rPr>
              <w:t>2.</w:t>
            </w:r>
            <w:r>
              <w:rPr>
                <w:rFonts w:ascii="Aptos" w:hAnsi="Aptos" w:cs="Arial"/>
                <w:bCs/>
                <w:color w:val="000000" w:themeColor="text1"/>
                <w:sz w:val="20"/>
              </w:rPr>
              <w:t>Sputnikvirus_1nsp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63E287EB"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4271FDD0"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0DBA7B9F"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094BA5B8" w:rsidR="002D4340" w:rsidRPr="00AF4998" w:rsidRDefault="002D4340" w:rsidP="00AF4998">
            <w:pPr>
              <w:rPr>
                <w:rFonts w:ascii="Aptos" w:hAnsi="Aptos" w:cs="Arial"/>
                <w:color w:val="0070C0"/>
                <w:sz w:val="20"/>
                <w:szCs w:val="20"/>
              </w:rPr>
            </w:pPr>
          </w:p>
        </w:tc>
      </w:tr>
      <w:tr w:rsidR="006D3807" w14:paraId="50D5CADF" w14:textId="77777777" w:rsidTr="00BD6C0B">
        <w:tc>
          <w:tcPr>
            <w:tcW w:w="1838" w:type="dxa"/>
            <w:shd w:val="clear" w:color="auto" w:fill="FFFFFF" w:themeFill="background1"/>
            <w:vAlign w:val="center"/>
          </w:tcPr>
          <w:p w14:paraId="4DF039D1" w14:textId="721D08DB" w:rsidR="006D3807" w:rsidRDefault="006D3807" w:rsidP="00E863D4">
            <w:pPr>
              <w:rPr>
                <w:rFonts w:ascii="Aptos" w:hAnsi="Aptos" w:cs="Arial"/>
                <w:bCs/>
                <w:color w:val="000000" w:themeColor="text1"/>
                <w:sz w:val="20"/>
                <w:szCs w:val="20"/>
              </w:rPr>
            </w:pPr>
            <w:r>
              <w:rPr>
                <w:rFonts w:ascii="Aptos" w:hAnsi="Aptos" w:cs="Arial"/>
                <w:bCs/>
                <w:color w:val="000000" w:themeColor="text1"/>
                <w:sz w:val="20"/>
                <w:szCs w:val="20"/>
              </w:rPr>
              <w:t>Bruna L.</w:t>
            </w:r>
          </w:p>
        </w:tc>
        <w:tc>
          <w:tcPr>
            <w:tcW w:w="1418" w:type="dxa"/>
            <w:shd w:val="clear" w:color="auto" w:fill="FFFFFF" w:themeFill="background1"/>
            <w:vAlign w:val="center"/>
          </w:tcPr>
          <w:p w14:paraId="13E6DA19" w14:textId="548FCCBC" w:rsidR="006D3807" w:rsidRDefault="006D3807" w:rsidP="00E863D4">
            <w:pPr>
              <w:rPr>
                <w:rFonts w:ascii="Aptos" w:hAnsi="Aptos" w:cs="Arial"/>
                <w:bCs/>
                <w:color w:val="000000" w:themeColor="text1"/>
                <w:sz w:val="20"/>
                <w:szCs w:val="20"/>
              </w:rPr>
            </w:pPr>
            <w:r>
              <w:rPr>
                <w:rFonts w:ascii="Aptos" w:hAnsi="Aptos" w:cs="Arial"/>
                <w:bCs/>
                <w:color w:val="000000" w:themeColor="text1"/>
                <w:sz w:val="20"/>
                <w:szCs w:val="20"/>
              </w:rPr>
              <w:t>Azevedo</w:t>
            </w:r>
          </w:p>
        </w:tc>
        <w:tc>
          <w:tcPr>
            <w:tcW w:w="2835" w:type="dxa"/>
            <w:shd w:val="clear" w:color="auto" w:fill="FFFFFF" w:themeFill="background1"/>
            <w:vAlign w:val="center"/>
          </w:tcPr>
          <w:p w14:paraId="1A49BC63" w14:textId="51CC2DD7" w:rsidR="006D3807" w:rsidRDefault="006D3807" w:rsidP="00E863D4">
            <w:pPr>
              <w:rPr>
                <w:rFonts w:ascii="Aptos" w:hAnsi="Aptos" w:cs="Arial"/>
                <w:bCs/>
                <w:color w:val="000000" w:themeColor="text1"/>
                <w:sz w:val="20"/>
                <w:szCs w:val="20"/>
              </w:rPr>
            </w:pPr>
            <w:r>
              <w:rPr>
                <w:rFonts w:ascii="Aptos" w:hAnsi="Aptos" w:cs="Arial"/>
                <w:bCs/>
                <w:color w:val="000000" w:themeColor="text1"/>
                <w:sz w:val="20"/>
                <w:szCs w:val="20"/>
              </w:rPr>
              <w:t>UFMG – Federal University of Minas Gerais, Brazil</w:t>
            </w:r>
          </w:p>
        </w:tc>
        <w:tc>
          <w:tcPr>
            <w:tcW w:w="2126" w:type="dxa"/>
            <w:shd w:val="clear" w:color="auto" w:fill="FFFFFF" w:themeFill="background1"/>
            <w:vAlign w:val="center"/>
          </w:tcPr>
          <w:p w14:paraId="19CCEA80" w14:textId="6CD395E2" w:rsidR="006D3807" w:rsidRPr="00CD2C82" w:rsidRDefault="009910B4" w:rsidP="00E863D4">
            <w:pPr>
              <w:rPr>
                <w:rFonts w:ascii="Aptos" w:hAnsi="Aptos" w:cs="Arial"/>
                <w:bCs/>
                <w:color w:val="000000" w:themeColor="text1"/>
                <w:sz w:val="20"/>
                <w:szCs w:val="20"/>
              </w:rPr>
            </w:pPr>
            <w:r w:rsidRPr="009910B4">
              <w:rPr>
                <w:rFonts w:ascii="Aptos" w:hAnsi="Aptos" w:cs="Arial"/>
                <w:bCs/>
                <w:color w:val="000000" w:themeColor="text1"/>
                <w:sz w:val="20"/>
                <w:szCs w:val="20"/>
              </w:rPr>
              <w:t>azvdobruna@gmail.com</w:t>
            </w:r>
          </w:p>
        </w:tc>
        <w:tc>
          <w:tcPr>
            <w:tcW w:w="1106" w:type="dxa"/>
            <w:shd w:val="clear" w:color="auto" w:fill="FFFFFF" w:themeFill="background1"/>
            <w:vAlign w:val="center"/>
          </w:tcPr>
          <w:p w14:paraId="654CDD61" w14:textId="77777777" w:rsidR="006D3807" w:rsidRPr="00CD2C82" w:rsidRDefault="006D3807" w:rsidP="00E863D4">
            <w:pPr>
              <w:jc w:val="center"/>
              <w:rPr>
                <w:rFonts w:ascii="Aptos" w:hAnsi="Aptos" w:cs="Arial"/>
                <w:bCs/>
                <w:color w:val="000000" w:themeColor="text1"/>
                <w:sz w:val="20"/>
                <w:szCs w:val="20"/>
              </w:rPr>
            </w:pPr>
          </w:p>
        </w:tc>
      </w:tr>
      <w:tr w:rsidR="002D4340" w14:paraId="24E4F537" w14:textId="79E9BB15" w:rsidTr="00BD6C0B">
        <w:tc>
          <w:tcPr>
            <w:tcW w:w="1838" w:type="dxa"/>
            <w:shd w:val="clear" w:color="auto" w:fill="FFFFFF" w:themeFill="background1"/>
            <w:vAlign w:val="center"/>
          </w:tcPr>
          <w:p w14:paraId="6EA9DED5" w14:textId="2DB1C3BA" w:rsidR="002D4340" w:rsidRPr="00CD2C82" w:rsidRDefault="006D3807" w:rsidP="00E863D4">
            <w:pPr>
              <w:rPr>
                <w:rFonts w:ascii="Aptos" w:hAnsi="Aptos" w:cs="Arial"/>
                <w:bCs/>
                <w:color w:val="000000" w:themeColor="text1"/>
                <w:sz w:val="20"/>
                <w:szCs w:val="20"/>
              </w:rPr>
            </w:pPr>
            <w:r>
              <w:rPr>
                <w:rFonts w:ascii="Aptos" w:hAnsi="Aptos" w:cs="Arial"/>
                <w:bCs/>
                <w:color w:val="000000" w:themeColor="text1"/>
                <w:sz w:val="20"/>
                <w:szCs w:val="20"/>
              </w:rPr>
              <w:t>Frank O.</w:t>
            </w:r>
          </w:p>
        </w:tc>
        <w:tc>
          <w:tcPr>
            <w:tcW w:w="1418" w:type="dxa"/>
            <w:shd w:val="clear" w:color="auto" w:fill="FFFFFF" w:themeFill="background1"/>
            <w:vAlign w:val="center"/>
          </w:tcPr>
          <w:p w14:paraId="2759B022" w14:textId="21296DB5" w:rsidR="002D4340" w:rsidRPr="00CD2C82" w:rsidRDefault="006D3807" w:rsidP="00E863D4">
            <w:pPr>
              <w:rPr>
                <w:rFonts w:ascii="Aptos" w:hAnsi="Aptos" w:cs="Arial"/>
                <w:bCs/>
                <w:color w:val="000000" w:themeColor="text1"/>
                <w:sz w:val="20"/>
                <w:szCs w:val="20"/>
              </w:rPr>
            </w:pPr>
            <w:r>
              <w:rPr>
                <w:rFonts w:ascii="Aptos" w:hAnsi="Aptos" w:cs="Arial"/>
                <w:bCs/>
                <w:color w:val="000000" w:themeColor="text1"/>
                <w:sz w:val="20"/>
                <w:szCs w:val="20"/>
              </w:rPr>
              <w:t>Aylward</w:t>
            </w:r>
          </w:p>
        </w:tc>
        <w:tc>
          <w:tcPr>
            <w:tcW w:w="2835" w:type="dxa"/>
            <w:shd w:val="clear" w:color="auto" w:fill="FFFFFF" w:themeFill="background1"/>
            <w:vAlign w:val="center"/>
          </w:tcPr>
          <w:p w14:paraId="05D68F1D" w14:textId="2DD8032F" w:rsidR="002D4340" w:rsidRPr="00CD2C82" w:rsidRDefault="002372DD" w:rsidP="00E863D4">
            <w:pPr>
              <w:rPr>
                <w:rFonts w:ascii="Aptos" w:hAnsi="Aptos" w:cs="Arial"/>
                <w:bCs/>
                <w:color w:val="000000" w:themeColor="text1"/>
                <w:sz w:val="20"/>
                <w:szCs w:val="20"/>
              </w:rPr>
            </w:pPr>
            <w:r w:rsidRPr="002372DD">
              <w:rPr>
                <w:rFonts w:ascii="Aptos" w:hAnsi="Aptos" w:cs="Arial"/>
                <w:bCs/>
                <w:color w:val="000000" w:themeColor="text1"/>
                <w:sz w:val="20"/>
                <w:szCs w:val="20"/>
              </w:rPr>
              <w:t>Department of Biological Sciences</w:t>
            </w:r>
            <w:r>
              <w:rPr>
                <w:rFonts w:ascii="Aptos" w:hAnsi="Aptos" w:cs="Arial"/>
                <w:bCs/>
                <w:color w:val="000000" w:themeColor="text1"/>
                <w:sz w:val="20"/>
                <w:szCs w:val="20"/>
              </w:rPr>
              <w:t xml:space="preserve">, </w:t>
            </w:r>
            <w:r w:rsidR="006D3807">
              <w:rPr>
                <w:rFonts w:ascii="Aptos" w:hAnsi="Aptos" w:cs="Arial"/>
                <w:bCs/>
                <w:color w:val="000000" w:themeColor="text1"/>
                <w:sz w:val="20"/>
                <w:szCs w:val="20"/>
              </w:rPr>
              <w:t>Virginia Tech</w:t>
            </w:r>
            <w:r>
              <w:rPr>
                <w:rFonts w:ascii="Aptos" w:hAnsi="Aptos" w:cs="Arial"/>
                <w:bCs/>
                <w:color w:val="000000" w:themeColor="text1"/>
                <w:sz w:val="20"/>
                <w:szCs w:val="20"/>
              </w:rPr>
              <w:t>, USA</w:t>
            </w:r>
          </w:p>
        </w:tc>
        <w:tc>
          <w:tcPr>
            <w:tcW w:w="2126" w:type="dxa"/>
            <w:shd w:val="clear" w:color="auto" w:fill="FFFFFF" w:themeFill="background1"/>
            <w:vAlign w:val="center"/>
          </w:tcPr>
          <w:p w14:paraId="133CF739" w14:textId="6608B0A9" w:rsidR="002D4340" w:rsidRPr="00CD2C82" w:rsidRDefault="009910B4" w:rsidP="00E863D4">
            <w:pPr>
              <w:rPr>
                <w:rFonts w:ascii="Aptos" w:hAnsi="Aptos" w:cs="Arial"/>
                <w:bCs/>
                <w:color w:val="000000" w:themeColor="text1"/>
                <w:sz w:val="20"/>
                <w:szCs w:val="20"/>
              </w:rPr>
            </w:pPr>
            <w:r w:rsidRPr="009910B4">
              <w:rPr>
                <w:rFonts w:ascii="Aptos" w:hAnsi="Aptos" w:cs="Arial"/>
                <w:bCs/>
                <w:color w:val="000000" w:themeColor="text1"/>
                <w:sz w:val="20"/>
                <w:szCs w:val="20"/>
              </w:rPr>
              <w:t>faylward@vt.edu</w:t>
            </w:r>
          </w:p>
        </w:tc>
        <w:tc>
          <w:tcPr>
            <w:tcW w:w="110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2D4340" w14:paraId="25991084" w14:textId="1F2FA2C1" w:rsidTr="00BD6C0B">
        <w:tc>
          <w:tcPr>
            <w:tcW w:w="1838" w:type="dxa"/>
            <w:vAlign w:val="center"/>
          </w:tcPr>
          <w:p w14:paraId="7E9FF899" w14:textId="6E4712B5" w:rsidR="002D4340" w:rsidRPr="00CD2C82" w:rsidRDefault="005E08C5" w:rsidP="00E863D4">
            <w:pPr>
              <w:rPr>
                <w:rFonts w:ascii="Aptos" w:hAnsi="Aptos" w:cs="Arial"/>
                <w:bCs/>
                <w:color w:val="000000" w:themeColor="text1"/>
                <w:sz w:val="20"/>
                <w:szCs w:val="20"/>
              </w:rPr>
            </w:pPr>
            <w:r>
              <w:rPr>
                <w:rFonts w:ascii="Aptos" w:hAnsi="Aptos" w:cs="Arial"/>
                <w:bCs/>
                <w:color w:val="000000" w:themeColor="text1"/>
                <w:sz w:val="20"/>
                <w:szCs w:val="20"/>
              </w:rPr>
              <w:t>Rodrigo A.L.</w:t>
            </w:r>
          </w:p>
        </w:tc>
        <w:tc>
          <w:tcPr>
            <w:tcW w:w="1418" w:type="dxa"/>
            <w:vAlign w:val="center"/>
          </w:tcPr>
          <w:p w14:paraId="065089F1" w14:textId="456BD760" w:rsidR="002D4340" w:rsidRPr="00CD2C82" w:rsidRDefault="005E08C5" w:rsidP="00E863D4">
            <w:pPr>
              <w:rPr>
                <w:rFonts w:ascii="Aptos" w:hAnsi="Aptos" w:cs="Arial"/>
                <w:bCs/>
                <w:color w:val="000000" w:themeColor="text1"/>
                <w:sz w:val="20"/>
                <w:szCs w:val="20"/>
              </w:rPr>
            </w:pPr>
            <w:r>
              <w:rPr>
                <w:rFonts w:ascii="Aptos" w:hAnsi="Aptos" w:cs="Arial"/>
                <w:bCs/>
                <w:color w:val="000000" w:themeColor="text1"/>
                <w:sz w:val="20"/>
                <w:szCs w:val="20"/>
              </w:rPr>
              <w:t>Rodrigues</w:t>
            </w:r>
          </w:p>
        </w:tc>
        <w:tc>
          <w:tcPr>
            <w:tcW w:w="2835" w:type="dxa"/>
            <w:vAlign w:val="center"/>
          </w:tcPr>
          <w:p w14:paraId="5A10F992" w14:textId="02DC8FD2" w:rsidR="002D4340" w:rsidRPr="00CD2C82" w:rsidRDefault="005E08C5" w:rsidP="00E863D4">
            <w:pPr>
              <w:rPr>
                <w:rFonts w:ascii="Aptos" w:hAnsi="Aptos" w:cs="Arial"/>
                <w:bCs/>
                <w:color w:val="000000" w:themeColor="text1"/>
                <w:sz w:val="20"/>
                <w:szCs w:val="20"/>
              </w:rPr>
            </w:pPr>
            <w:r>
              <w:rPr>
                <w:rFonts w:ascii="Aptos" w:hAnsi="Aptos" w:cs="Arial"/>
                <w:bCs/>
                <w:color w:val="000000" w:themeColor="text1"/>
                <w:sz w:val="20"/>
                <w:szCs w:val="20"/>
              </w:rPr>
              <w:t>UFMG – Federal University of Minas Gerais, Brazil</w:t>
            </w:r>
          </w:p>
        </w:tc>
        <w:tc>
          <w:tcPr>
            <w:tcW w:w="2126" w:type="dxa"/>
            <w:vAlign w:val="center"/>
          </w:tcPr>
          <w:p w14:paraId="584336C5" w14:textId="47B051E1" w:rsidR="002D4340" w:rsidRPr="00CD2C82" w:rsidRDefault="00466301" w:rsidP="00E863D4">
            <w:pPr>
              <w:rPr>
                <w:rFonts w:ascii="Aptos" w:hAnsi="Aptos" w:cs="Arial"/>
                <w:bCs/>
                <w:color w:val="000000" w:themeColor="text1"/>
                <w:sz w:val="20"/>
                <w:szCs w:val="20"/>
              </w:rPr>
            </w:pPr>
            <w:r w:rsidRPr="00466301">
              <w:rPr>
                <w:rFonts w:ascii="Aptos" w:hAnsi="Aptos" w:cs="Arial"/>
                <w:bCs/>
                <w:color w:val="000000" w:themeColor="text1"/>
                <w:sz w:val="20"/>
                <w:szCs w:val="20"/>
              </w:rPr>
              <w:t>rodriguesral07@gmail.com</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6D3807" w14:paraId="1B668FB3" w14:textId="2C6F00EF" w:rsidTr="00BD6C0B">
        <w:tc>
          <w:tcPr>
            <w:tcW w:w="1838" w:type="dxa"/>
            <w:vAlign w:val="center"/>
          </w:tcPr>
          <w:p w14:paraId="7C1B4F79" w14:textId="14A2D251" w:rsidR="006D3807" w:rsidRPr="00CD2C82" w:rsidRDefault="006D3807" w:rsidP="006D3807">
            <w:pPr>
              <w:rPr>
                <w:rFonts w:ascii="Aptos" w:hAnsi="Aptos" w:cs="Arial"/>
                <w:bCs/>
                <w:color w:val="000000" w:themeColor="text1"/>
                <w:sz w:val="20"/>
                <w:szCs w:val="20"/>
              </w:rPr>
            </w:pPr>
            <w:r>
              <w:rPr>
                <w:rFonts w:ascii="Aptos" w:hAnsi="Aptos" w:cs="Arial"/>
                <w:bCs/>
                <w:color w:val="000000" w:themeColor="text1"/>
                <w:sz w:val="20"/>
                <w:szCs w:val="20"/>
              </w:rPr>
              <w:t>Jônatas S.</w:t>
            </w:r>
          </w:p>
        </w:tc>
        <w:tc>
          <w:tcPr>
            <w:tcW w:w="1418" w:type="dxa"/>
            <w:vAlign w:val="center"/>
          </w:tcPr>
          <w:p w14:paraId="5E41446B" w14:textId="456B1FED" w:rsidR="006D3807" w:rsidRPr="00CD2C82" w:rsidRDefault="006D3807" w:rsidP="006D3807">
            <w:pPr>
              <w:rPr>
                <w:rFonts w:ascii="Aptos" w:hAnsi="Aptos" w:cs="Arial"/>
                <w:bCs/>
                <w:color w:val="000000" w:themeColor="text1"/>
                <w:sz w:val="20"/>
                <w:szCs w:val="20"/>
              </w:rPr>
            </w:pPr>
            <w:r>
              <w:rPr>
                <w:rFonts w:ascii="Aptos" w:hAnsi="Aptos" w:cs="Arial"/>
                <w:bCs/>
                <w:color w:val="000000" w:themeColor="text1"/>
                <w:sz w:val="20"/>
                <w:szCs w:val="20"/>
              </w:rPr>
              <w:t>Abrahão</w:t>
            </w:r>
          </w:p>
        </w:tc>
        <w:tc>
          <w:tcPr>
            <w:tcW w:w="2835" w:type="dxa"/>
            <w:vAlign w:val="center"/>
          </w:tcPr>
          <w:p w14:paraId="3EC4C5A6" w14:textId="39B4B146" w:rsidR="006D3807" w:rsidRPr="00CD2C82" w:rsidRDefault="006D3807" w:rsidP="006D3807">
            <w:pPr>
              <w:rPr>
                <w:rFonts w:ascii="Aptos" w:hAnsi="Aptos" w:cs="Arial"/>
                <w:bCs/>
                <w:color w:val="000000" w:themeColor="text1"/>
                <w:sz w:val="20"/>
                <w:szCs w:val="20"/>
              </w:rPr>
            </w:pPr>
            <w:r>
              <w:rPr>
                <w:rFonts w:ascii="Aptos" w:hAnsi="Aptos" w:cs="Arial"/>
                <w:bCs/>
                <w:color w:val="000000" w:themeColor="text1"/>
                <w:sz w:val="20"/>
                <w:szCs w:val="20"/>
              </w:rPr>
              <w:t>UFMG – Federal University of Minas Gerais, Brazil</w:t>
            </w:r>
          </w:p>
        </w:tc>
        <w:tc>
          <w:tcPr>
            <w:tcW w:w="2126" w:type="dxa"/>
            <w:vAlign w:val="center"/>
          </w:tcPr>
          <w:p w14:paraId="1DDF5257" w14:textId="7342E74A" w:rsidR="006D3807" w:rsidRPr="00CD2C82" w:rsidRDefault="00466301" w:rsidP="006D3807">
            <w:pPr>
              <w:rPr>
                <w:rFonts w:ascii="Aptos" w:hAnsi="Aptos" w:cs="Arial"/>
                <w:bCs/>
                <w:color w:val="000000" w:themeColor="text1"/>
                <w:sz w:val="20"/>
                <w:szCs w:val="20"/>
              </w:rPr>
            </w:pPr>
            <w:r>
              <w:rPr>
                <w:rFonts w:ascii="Aptos" w:hAnsi="Aptos" w:cs="Arial"/>
                <w:bCs/>
                <w:color w:val="000000" w:themeColor="text1"/>
                <w:sz w:val="20"/>
                <w:szCs w:val="20"/>
              </w:rPr>
              <w:t>jonatas.abrahao@gmail.com</w:t>
            </w:r>
          </w:p>
        </w:tc>
        <w:tc>
          <w:tcPr>
            <w:tcW w:w="1106" w:type="dxa"/>
            <w:vAlign w:val="center"/>
          </w:tcPr>
          <w:p w14:paraId="398397DC" w14:textId="68AFEF80" w:rsidR="006D3807" w:rsidRPr="00CD2C82" w:rsidRDefault="00466301" w:rsidP="006D380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1382B4BD" w14:textId="35F75D85"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4A2E517"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33787C87" w:rsidR="00D062BE" w:rsidRDefault="00466301"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91EA82B"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1060411"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0603DD0C" w:rsidR="0072682D" w:rsidRPr="000C5189" w:rsidRDefault="001B3DC9" w:rsidP="00DD58AA">
            <w:pPr>
              <w:rPr>
                <w:rFonts w:ascii="Aptos" w:hAnsi="Aptos" w:cs="Arial"/>
                <w:sz w:val="20"/>
                <w:szCs w:val="20"/>
              </w:rPr>
            </w:pPr>
            <w:r>
              <w:rPr>
                <w:rFonts w:ascii="Aptos" w:hAnsi="Aptos" w:cs="Arial"/>
                <w:sz w:val="20"/>
                <w:szCs w:val="20"/>
              </w:rPr>
              <w:t>Virophage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723BA5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3688E4F"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9C21BE">
              <w:rPr>
                <w:rFonts w:ascii="Aptos" w:hAnsi="Aptos" w:cs="Arial"/>
                <w:bCs/>
                <w:sz w:val="20"/>
                <w:szCs w:val="20"/>
              </w:rPr>
              <w:t>17/08/2026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5FB55974"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lastRenderedPageBreak/>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BC4569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228644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1656CC1C"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13EC35CB" w:rsidR="00DD58AA" w:rsidRDefault="001E6A33" w:rsidP="00DD58AA">
      <w:pPr>
        <w:pStyle w:val="BodyTextIndent"/>
        <w:ind w:left="0" w:hanging="15"/>
        <w:rPr>
          <w:rFonts w:ascii="Aptos" w:hAnsi="Aptos" w:cs="Arial"/>
          <w:b/>
          <w:color w:val="000000"/>
          <w:sz w:val="20"/>
        </w:rPr>
      </w:pPr>
      <w:hyperlink r:id="rId11"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03334705"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26BF4139" w:rsidR="00953FFE" w:rsidRDefault="00BB109E"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BEEE753"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3F7EE72C" w:rsidR="00333392" w:rsidRPr="0047062F" w:rsidRDefault="001853F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A409C6" w:rsidRPr="0047062F">
              <w:rPr>
                <w:rFonts w:ascii="Aptos" w:hAnsi="Aptos" w:cs="Arial"/>
                <w:bCs/>
                <w:i/>
                <w:iCs/>
                <w:color w:val="000000" w:themeColor="text1"/>
                <w:sz w:val="20"/>
                <w:szCs w:val="20"/>
              </w:rPr>
              <w:t>Sputnikvirus</w:t>
            </w:r>
            <w:proofErr w:type="spellEnd"/>
            <w:r w:rsidR="00A409C6" w:rsidRPr="0047062F">
              <w:rPr>
                <w:rFonts w:ascii="Aptos" w:hAnsi="Aptos" w:cs="Arial"/>
                <w:bCs/>
                <w:i/>
                <w:iCs/>
                <w:color w:val="000000" w:themeColor="text1"/>
                <w:sz w:val="20"/>
                <w:szCs w:val="20"/>
              </w:rPr>
              <w:t xml:space="preserve"> </w:t>
            </w:r>
            <w:proofErr w:type="spellStart"/>
            <w:r w:rsidR="00A409C6" w:rsidRPr="0047062F">
              <w:rPr>
                <w:rFonts w:ascii="Aptos" w:hAnsi="Aptos" w:cs="Arial"/>
                <w:bCs/>
                <w:i/>
                <w:iCs/>
                <w:color w:val="000000" w:themeColor="text1"/>
                <w:sz w:val="20"/>
                <w:szCs w:val="20"/>
              </w:rPr>
              <w:t>pantanense</w:t>
            </w:r>
            <w:proofErr w:type="spellEnd"/>
            <w:r>
              <w:rPr>
                <w:rFonts w:ascii="Aptos" w:hAnsi="Aptos" w:cs="Arial"/>
                <w:bCs/>
                <w:i/>
                <w:iCs/>
                <w:color w:val="000000" w:themeColor="text1"/>
                <w:sz w:val="20"/>
                <w:szCs w:val="20"/>
              </w:rPr>
              <w:t>”</w:t>
            </w:r>
          </w:p>
        </w:tc>
        <w:tc>
          <w:tcPr>
            <w:tcW w:w="6379" w:type="dxa"/>
            <w:vAlign w:val="center"/>
          </w:tcPr>
          <w:p w14:paraId="17202B3B" w14:textId="38069181" w:rsidR="00333392" w:rsidRPr="0047062F" w:rsidRDefault="0047062F" w:rsidP="00040CB0">
            <w:pPr>
              <w:jc w:val="both"/>
              <w:rPr>
                <w:rFonts w:ascii="Aptos" w:hAnsi="Aptos" w:cs="Arial"/>
                <w:bCs/>
                <w:color w:val="000000" w:themeColor="text1"/>
                <w:sz w:val="20"/>
                <w:szCs w:val="20"/>
              </w:rPr>
            </w:pPr>
            <w:r w:rsidRPr="0047062F">
              <w:rPr>
                <w:rFonts w:ascii="Aptos" w:hAnsi="Aptos" w:cs="Arial"/>
                <w:bCs/>
                <w:color w:val="000000" w:themeColor="text1"/>
                <w:sz w:val="20"/>
                <w:szCs w:val="20"/>
              </w:rPr>
              <w:t>The species epithet "</w:t>
            </w:r>
            <w:proofErr w:type="spellStart"/>
            <w:r w:rsidRPr="0047062F">
              <w:rPr>
                <w:rFonts w:ascii="Aptos" w:hAnsi="Aptos" w:cs="Arial"/>
                <w:bCs/>
                <w:color w:val="000000" w:themeColor="text1"/>
                <w:sz w:val="20"/>
                <w:szCs w:val="20"/>
              </w:rPr>
              <w:t>pantanense</w:t>
            </w:r>
            <w:proofErr w:type="spellEnd"/>
            <w:r w:rsidRPr="0047062F">
              <w:rPr>
                <w:rFonts w:ascii="Aptos" w:hAnsi="Aptos" w:cs="Arial"/>
                <w:bCs/>
                <w:color w:val="000000" w:themeColor="text1"/>
                <w:sz w:val="20"/>
                <w:szCs w:val="20"/>
              </w:rPr>
              <w:t>" refers to the Pantanal, the world's largest tropical wetland, located mainly in Brazil, from which the exemplar virus (Pantanal virophage) was isolated.</w:t>
            </w:r>
          </w:p>
        </w:tc>
      </w:tr>
      <w:tr w:rsidR="00333392" w:rsidRPr="009F7856" w14:paraId="7AAF5EF0" w14:textId="77777777" w:rsidTr="00040CB0">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42C4B04"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2467F91"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004C0A2F"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09EDC550" w14:textId="77777777" w:rsidR="00D5239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1321FC18" w14:textId="2BF48BAA" w:rsidR="00A77B8E" w:rsidRDefault="00950981" w:rsidP="00DD58AA">
            <w:pPr>
              <w:rPr>
                <w:rFonts w:ascii="Aptos" w:hAnsi="Aptos" w:cs="Arial"/>
                <w:sz w:val="20"/>
                <w:szCs w:val="20"/>
              </w:rPr>
            </w:pPr>
            <w:r w:rsidRPr="00950981">
              <w:rPr>
                <w:rFonts w:ascii="Aptos" w:hAnsi="Aptos" w:cs="Arial"/>
                <w:sz w:val="20"/>
                <w:szCs w:val="20"/>
              </w:rPr>
              <w:t xml:space="preserve">The genus </w:t>
            </w:r>
            <w:r w:rsidRPr="00950981">
              <w:rPr>
                <w:rFonts w:ascii="Aptos" w:hAnsi="Aptos" w:cs="Arial"/>
                <w:i/>
                <w:iCs/>
                <w:sz w:val="20"/>
                <w:szCs w:val="20"/>
              </w:rPr>
              <w:t>Sputnikvirus</w:t>
            </w:r>
            <w:r w:rsidRPr="00950981">
              <w:rPr>
                <w:rFonts w:ascii="Aptos" w:hAnsi="Aptos" w:cs="Arial"/>
                <w:sz w:val="20"/>
                <w:szCs w:val="20"/>
              </w:rPr>
              <w:t xml:space="preserve">, classified in the family </w:t>
            </w:r>
            <w:r w:rsidRPr="00950981">
              <w:rPr>
                <w:rFonts w:ascii="Aptos" w:hAnsi="Aptos" w:cs="Arial"/>
                <w:i/>
                <w:iCs/>
                <w:sz w:val="20"/>
                <w:szCs w:val="20"/>
              </w:rPr>
              <w:t>Sputniviroviridae</w:t>
            </w:r>
            <w:r w:rsidRPr="00950981">
              <w:rPr>
                <w:rFonts w:ascii="Aptos" w:hAnsi="Aptos" w:cs="Arial"/>
                <w:sz w:val="20"/>
                <w:szCs w:val="20"/>
              </w:rPr>
              <w:t xml:space="preserve"> and order </w:t>
            </w:r>
            <w:r w:rsidRPr="00950981">
              <w:rPr>
                <w:rFonts w:ascii="Aptos" w:hAnsi="Aptos" w:cs="Arial"/>
                <w:i/>
                <w:iCs/>
                <w:sz w:val="20"/>
                <w:szCs w:val="20"/>
              </w:rPr>
              <w:t>Mividavirales</w:t>
            </w:r>
            <w:r w:rsidRPr="00950981">
              <w:rPr>
                <w:rFonts w:ascii="Aptos" w:hAnsi="Aptos" w:cs="Arial"/>
                <w:sz w:val="20"/>
                <w:szCs w:val="20"/>
              </w:rPr>
              <w:t xml:space="preserve">, currently comprises two recognized species, </w:t>
            </w:r>
            <w:proofErr w:type="spellStart"/>
            <w:r w:rsidRPr="00950981">
              <w:rPr>
                <w:rFonts w:ascii="Aptos" w:hAnsi="Aptos" w:cs="Arial"/>
                <w:i/>
                <w:iCs/>
                <w:sz w:val="20"/>
                <w:szCs w:val="20"/>
              </w:rPr>
              <w:t>Sputnikvirus</w:t>
            </w:r>
            <w:proofErr w:type="spellEnd"/>
            <w:r w:rsidRPr="00950981">
              <w:rPr>
                <w:rFonts w:ascii="Aptos" w:hAnsi="Aptos" w:cs="Arial"/>
                <w:i/>
                <w:iCs/>
                <w:sz w:val="20"/>
                <w:szCs w:val="20"/>
              </w:rPr>
              <w:t xml:space="preserve"> </w:t>
            </w:r>
            <w:proofErr w:type="spellStart"/>
            <w:r w:rsidRPr="00950981">
              <w:rPr>
                <w:rFonts w:ascii="Aptos" w:hAnsi="Aptos" w:cs="Arial"/>
                <w:i/>
                <w:iCs/>
                <w:sz w:val="20"/>
                <w:szCs w:val="20"/>
              </w:rPr>
              <w:t>mimiviri</w:t>
            </w:r>
            <w:proofErr w:type="spellEnd"/>
            <w:r w:rsidRPr="00950981">
              <w:rPr>
                <w:rFonts w:ascii="Aptos" w:hAnsi="Aptos" w:cs="Arial"/>
                <w:sz w:val="20"/>
                <w:szCs w:val="20"/>
              </w:rPr>
              <w:t xml:space="preserve"> and </w:t>
            </w:r>
            <w:proofErr w:type="spellStart"/>
            <w:r w:rsidRPr="00950981">
              <w:rPr>
                <w:rFonts w:ascii="Aptos" w:hAnsi="Aptos" w:cs="Arial"/>
                <w:i/>
                <w:iCs/>
                <w:sz w:val="20"/>
                <w:szCs w:val="20"/>
              </w:rPr>
              <w:t>Sputnikvirus</w:t>
            </w:r>
            <w:proofErr w:type="spellEnd"/>
            <w:r w:rsidRPr="00950981">
              <w:rPr>
                <w:rFonts w:ascii="Aptos" w:hAnsi="Aptos" w:cs="Arial"/>
                <w:i/>
                <w:iCs/>
                <w:sz w:val="20"/>
                <w:szCs w:val="20"/>
              </w:rPr>
              <w:t xml:space="preserve"> </w:t>
            </w:r>
            <w:proofErr w:type="spellStart"/>
            <w:r w:rsidRPr="00950981">
              <w:rPr>
                <w:rFonts w:ascii="Aptos" w:hAnsi="Aptos" w:cs="Arial"/>
                <w:i/>
                <w:iCs/>
                <w:sz w:val="20"/>
                <w:szCs w:val="20"/>
              </w:rPr>
              <w:t>zamilonense</w:t>
            </w:r>
            <w:proofErr w:type="spellEnd"/>
            <w:r w:rsidRPr="00950981">
              <w:rPr>
                <w:rFonts w:ascii="Aptos" w:hAnsi="Aptos" w:cs="Arial"/>
                <w:sz w:val="20"/>
                <w:szCs w:val="20"/>
              </w:rPr>
              <w:t xml:space="preserve">. Members of this genus are virophages associated with giant viruses of the family </w:t>
            </w:r>
            <w:r w:rsidRPr="00950981">
              <w:rPr>
                <w:rFonts w:ascii="Aptos" w:hAnsi="Aptos" w:cs="Arial"/>
                <w:i/>
                <w:iCs/>
                <w:sz w:val="20"/>
                <w:szCs w:val="20"/>
              </w:rPr>
              <w:t>Mimiviridae</w:t>
            </w:r>
            <w:r w:rsidRPr="00950981">
              <w:rPr>
                <w:rFonts w:ascii="Aptos" w:hAnsi="Aptos" w:cs="Arial"/>
                <w:sz w:val="20"/>
                <w:szCs w:val="20"/>
              </w:rPr>
              <w:t xml:space="preserve"> and are characterized by a conserved set of hallmark genes. Pantanal virophage was recently isolated and characterized as a member of the genus </w:t>
            </w:r>
            <w:r w:rsidRPr="00950981">
              <w:rPr>
                <w:rFonts w:ascii="Aptos" w:hAnsi="Aptos" w:cs="Arial"/>
                <w:i/>
                <w:iCs/>
                <w:sz w:val="20"/>
                <w:szCs w:val="20"/>
              </w:rPr>
              <w:t>Sputnikvirus</w:t>
            </w:r>
            <w:r w:rsidRPr="00950981">
              <w:rPr>
                <w:rFonts w:ascii="Aptos" w:hAnsi="Aptos" w:cs="Arial"/>
                <w:sz w:val="20"/>
                <w:szCs w:val="20"/>
              </w:rPr>
              <w:t xml:space="preserve"> but has not yet been formally classified by the ICTV.</w:t>
            </w:r>
          </w:p>
          <w:p w14:paraId="13448320" w14:textId="77777777" w:rsidR="00950981" w:rsidRPr="00BE4F5A" w:rsidRDefault="00950981"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41623645" w14:textId="0DF53DFB" w:rsidR="006F33B7" w:rsidRDefault="000C480B" w:rsidP="00DD58AA">
            <w:pPr>
              <w:rPr>
                <w:rFonts w:ascii="Aptos" w:hAnsi="Aptos" w:cs="Arial"/>
                <w:sz w:val="20"/>
                <w:szCs w:val="20"/>
              </w:rPr>
            </w:pPr>
            <w:r w:rsidRPr="000C480B">
              <w:rPr>
                <w:rFonts w:ascii="Aptos" w:hAnsi="Aptos" w:cs="Arial"/>
                <w:sz w:val="20"/>
                <w:szCs w:val="20"/>
              </w:rPr>
              <w:t xml:space="preserve">Creation of a new species, </w:t>
            </w:r>
            <w:r w:rsidRPr="000C480B">
              <w:rPr>
                <w:rFonts w:ascii="Aptos" w:hAnsi="Aptos" w:cs="Arial"/>
                <w:i/>
                <w:iCs/>
                <w:sz w:val="20"/>
                <w:szCs w:val="20"/>
              </w:rPr>
              <w:t>"</w:t>
            </w:r>
            <w:proofErr w:type="spellStart"/>
            <w:r w:rsidRPr="000C480B">
              <w:rPr>
                <w:rFonts w:ascii="Aptos" w:hAnsi="Aptos" w:cs="Arial"/>
                <w:i/>
                <w:iCs/>
                <w:sz w:val="20"/>
                <w:szCs w:val="20"/>
              </w:rPr>
              <w:t>Sputnikvirus</w:t>
            </w:r>
            <w:proofErr w:type="spellEnd"/>
            <w:r w:rsidRPr="000C480B">
              <w:rPr>
                <w:rFonts w:ascii="Aptos" w:hAnsi="Aptos" w:cs="Arial"/>
                <w:i/>
                <w:iCs/>
                <w:sz w:val="20"/>
                <w:szCs w:val="20"/>
              </w:rPr>
              <w:t xml:space="preserve"> </w:t>
            </w:r>
            <w:proofErr w:type="spellStart"/>
            <w:r w:rsidRPr="000C480B">
              <w:rPr>
                <w:rFonts w:ascii="Aptos" w:hAnsi="Aptos" w:cs="Arial"/>
                <w:i/>
                <w:iCs/>
                <w:sz w:val="20"/>
                <w:szCs w:val="20"/>
              </w:rPr>
              <w:t>pantanense</w:t>
            </w:r>
            <w:proofErr w:type="spellEnd"/>
            <w:r w:rsidRPr="000C480B">
              <w:rPr>
                <w:rFonts w:ascii="Aptos" w:hAnsi="Aptos" w:cs="Arial"/>
                <w:i/>
                <w:iCs/>
                <w:sz w:val="20"/>
                <w:szCs w:val="20"/>
              </w:rPr>
              <w:t>"</w:t>
            </w:r>
            <w:r w:rsidRPr="000C480B">
              <w:rPr>
                <w:rFonts w:ascii="Aptos" w:hAnsi="Aptos" w:cs="Arial"/>
                <w:sz w:val="20"/>
                <w:szCs w:val="20"/>
              </w:rPr>
              <w:t xml:space="preserve">, within the genus </w:t>
            </w:r>
            <w:r w:rsidRPr="000C480B">
              <w:rPr>
                <w:rFonts w:ascii="Aptos" w:hAnsi="Aptos" w:cs="Arial"/>
                <w:i/>
                <w:iCs/>
                <w:sz w:val="20"/>
                <w:szCs w:val="20"/>
              </w:rPr>
              <w:t>Sputnikvirus</w:t>
            </w:r>
            <w:r w:rsidRPr="000C480B">
              <w:rPr>
                <w:rFonts w:ascii="Aptos" w:hAnsi="Aptos" w:cs="Arial"/>
                <w:sz w:val="20"/>
                <w:szCs w:val="20"/>
              </w:rPr>
              <w:t xml:space="preserve"> (family </w:t>
            </w:r>
            <w:r w:rsidRPr="000C480B">
              <w:rPr>
                <w:rFonts w:ascii="Aptos" w:hAnsi="Aptos" w:cs="Arial"/>
                <w:i/>
                <w:iCs/>
                <w:sz w:val="20"/>
                <w:szCs w:val="20"/>
              </w:rPr>
              <w:t>Sputniviroviridae</w:t>
            </w:r>
            <w:r w:rsidRPr="000C480B">
              <w:rPr>
                <w:rFonts w:ascii="Aptos" w:hAnsi="Aptos" w:cs="Arial"/>
                <w:sz w:val="20"/>
                <w:szCs w:val="20"/>
              </w:rPr>
              <w:t xml:space="preserve">, order </w:t>
            </w:r>
            <w:r w:rsidRPr="000C480B">
              <w:rPr>
                <w:rFonts w:ascii="Aptos" w:hAnsi="Aptos" w:cs="Arial"/>
                <w:i/>
                <w:iCs/>
                <w:sz w:val="20"/>
                <w:szCs w:val="20"/>
              </w:rPr>
              <w:t>Mividavirales</w:t>
            </w:r>
            <w:r w:rsidRPr="000C480B">
              <w:rPr>
                <w:rFonts w:ascii="Aptos" w:hAnsi="Aptos" w:cs="Arial"/>
                <w:sz w:val="20"/>
                <w:szCs w:val="20"/>
              </w:rPr>
              <w:t>). Pantanal virophage is designated as the exemplar virus of the proposed species.</w:t>
            </w:r>
          </w:p>
          <w:p w14:paraId="49F4A5BF" w14:textId="77777777" w:rsidR="000C480B" w:rsidRDefault="000C480B"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2ACDA6C0" w14:textId="2E917067" w:rsidR="006F33B7" w:rsidRDefault="005C2D72" w:rsidP="00DD58AA">
            <w:pPr>
              <w:rPr>
                <w:rFonts w:ascii="Aptos" w:hAnsi="Aptos" w:cs="Arial"/>
                <w:sz w:val="20"/>
                <w:szCs w:val="20"/>
              </w:rPr>
            </w:pPr>
            <w:r w:rsidRPr="005C2D72">
              <w:rPr>
                <w:rFonts w:ascii="Aptos" w:hAnsi="Aptos" w:cs="Arial"/>
                <w:sz w:val="20"/>
                <w:szCs w:val="20"/>
              </w:rPr>
              <w:t xml:space="preserve">The proposed exemplar fulfills the currently accepted criteria for inclusion in the genus </w:t>
            </w:r>
            <w:r w:rsidRPr="005C2D72">
              <w:rPr>
                <w:rFonts w:ascii="Aptos" w:hAnsi="Aptos" w:cs="Arial"/>
                <w:i/>
                <w:iCs/>
                <w:sz w:val="20"/>
                <w:szCs w:val="20"/>
              </w:rPr>
              <w:t>Sputnikvirus</w:t>
            </w:r>
            <w:r w:rsidRPr="005C2D72">
              <w:rPr>
                <w:rFonts w:ascii="Aptos" w:hAnsi="Aptos" w:cs="Arial"/>
                <w:sz w:val="20"/>
                <w:szCs w:val="20"/>
              </w:rPr>
              <w:t xml:space="preserve">, including its association with a giant virus of the family </w:t>
            </w:r>
            <w:r w:rsidRPr="005C2D72">
              <w:rPr>
                <w:rFonts w:ascii="Aptos" w:hAnsi="Aptos" w:cs="Arial"/>
                <w:i/>
                <w:iCs/>
                <w:sz w:val="20"/>
                <w:szCs w:val="20"/>
              </w:rPr>
              <w:t>Mimiviridae</w:t>
            </w:r>
            <w:r w:rsidRPr="005C2D72">
              <w:rPr>
                <w:rFonts w:ascii="Aptos" w:hAnsi="Aptos" w:cs="Arial"/>
                <w:sz w:val="20"/>
                <w:szCs w:val="20"/>
              </w:rPr>
              <w:t xml:space="preserve"> and the presence of the conserved hallmark genes that characterize members of the genus. Comparative genomic and phylogenetic analyses further demonstrate that Pantanal virophage represents a distinct lineage from the two currently recognized </w:t>
            </w:r>
            <w:r w:rsidRPr="005C2D72">
              <w:rPr>
                <w:rFonts w:ascii="Aptos" w:hAnsi="Aptos" w:cs="Arial"/>
                <w:i/>
                <w:iCs/>
                <w:sz w:val="20"/>
                <w:szCs w:val="20"/>
              </w:rPr>
              <w:t>Sputnikvirus</w:t>
            </w:r>
            <w:r w:rsidRPr="005C2D72">
              <w:rPr>
                <w:rFonts w:ascii="Aptos" w:hAnsi="Aptos" w:cs="Arial"/>
                <w:sz w:val="20"/>
                <w:szCs w:val="20"/>
              </w:rPr>
              <w:t xml:space="preserve"> species. These analyses include whole-genome nucleotide identity, average amino acid identity, phylogenetic reconstruction of conserved marker genes, and comparative genome organization, supporting the recognition of the proposed species </w:t>
            </w:r>
            <w:r w:rsidRPr="005C2D72">
              <w:rPr>
                <w:rFonts w:ascii="Aptos" w:hAnsi="Aptos" w:cs="Arial"/>
                <w:i/>
                <w:iCs/>
                <w:sz w:val="20"/>
                <w:szCs w:val="20"/>
              </w:rPr>
              <w:t>"</w:t>
            </w:r>
            <w:proofErr w:type="spellStart"/>
            <w:r w:rsidRPr="005C2D72">
              <w:rPr>
                <w:rFonts w:ascii="Aptos" w:hAnsi="Aptos" w:cs="Arial"/>
                <w:i/>
                <w:iCs/>
                <w:sz w:val="20"/>
                <w:szCs w:val="20"/>
              </w:rPr>
              <w:t>Sputnikvirus</w:t>
            </w:r>
            <w:proofErr w:type="spellEnd"/>
            <w:r w:rsidRPr="005C2D72">
              <w:rPr>
                <w:rFonts w:ascii="Aptos" w:hAnsi="Aptos" w:cs="Arial"/>
                <w:i/>
                <w:iCs/>
                <w:sz w:val="20"/>
                <w:szCs w:val="20"/>
              </w:rPr>
              <w:t xml:space="preserve"> </w:t>
            </w:r>
            <w:proofErr w:type="spellStart"/>
            <w:r w:rsidRPr="005C2D72">
              <w:rPr>
                <w:rFonts w:ascii="Aptos" w:hAnsi="Aptos" w:cs="Arial"/>
                <w:i/>
                <w:iCs/>
                <w:sz w:val="20"/>
                <w:szCs w:val="20"/>
              </w:rPr>
              <w:t>pantanense</w:t>
            </w:r>
            <w:proofErr w:type="spellEnd"/>
            <w:r w:rsidRPr="005C2D72">
              <w:rPr>
                <w:rFonts w:ascii="Aptos" w:hAnsi="Aptos" w:cs="Arial"/>
                <w:i/>
                <w:iCs/>
                <w:sz w:val="20"/>
                <w:szCs w:val="20"/>
              </w:rPr>
              <w:t>"</w:t>
            </w:r>
            <w:r w:rsidRPr="005C2D72">
              <w:rPr>
                <w:rFonts w:ascii="Aptos" w:hAnsi="Aptos" w:cs="Arial"/>
                <w:sz w:val="20"/>
                <w:szCs w:val="20"/>
              </w:rPr>
              <w:t>.</w:t>
            </w:r>
          </w:p>
          <w:p w14:paraId="465D31D9" w14:textId="77777777" w:rsidR="005C2D72" w:rsidRPr="00BE4F5A" w:rsidRDefault="005C2D72" w:rsidP="00DD58AA">
            <w:pPr>
              <w:rPr>
                <w:rFonts w:ascii="Aptos" w:hAnsi="Aptos" w:cs="Arial"/>
                <w:sz w:val="20"/>
                <w:szCs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18507DF4" w14:textId="5DA36695" w:rsidR="003C7F42" w:rsidRPr="00772708" w:rsidRDefault="00C40C79" w:rsidP="00DD58AA">
            <w:pPr>
              <w:rPr>
                <w:rFonts w:ascii="Aptos" w:hAnsi="Aptos" w:cs="Arial"/>
                <w:sz w:val="20"/>
                <w:szCs w:val="20"/>
              </w:rPr>
            </w:pPr>
            <w:r w:rsidRPr="00C40C79">
              <w:rPr>
                <w:rFonts w:ascii="Aptos" w:hAnsi="Aptos" w:cs="Arial"/>
                <w:sz w:val="20"/>
                <w:szCs w:val="20"/>
              </w:rPr>
              <w:t xml:space="preserve">Pantanal virophage is an isolated and fully characterized virophage that fulfills the accepted criteria for inclusion in the genus </w:t>
            </w:r>
            <w:r w:rsidRPr="00C40C79">
              <w:rPr>
                <w:rFonts w:ascii="Aptos" w:hAnsi="Aptos" w:cs="Arial"/>
                <w:i/>
                <w:iCs/>
                <w:sz w:val="20"/>
                <w:szCs w:val="20"/>
              </w:rPr>
              <w:t>Sputnikvirus</w:t>
            </w:r>
            <w:r w:rsidRPr="00C40C79">
              <w:rPr>
                <w:rFonts w:ascii="Aptos" w:hAnsi="Aptos" w:cs="Arial"/>
                <w:sz w:val="20"/>
                <w:szCs w:val="20"/>
              </w:rPr>
              <w:t xml:space="preserve">. Based on a combination of comparative genomic and </w:t>
            </w:r>
            <w:r w:rsidRPr="00C40C79">
              <w:rPr>
                <w:rFonts w:ascii="Aptos" w:hAnsi="Aptos" w:cs="Arial"/>
                <w:sz w:val="20"/>
                <w:szCs w:val="20"/>
              </w:rPr>
              <w:lastRenderedPageBreak/>
              <w:t xml:space="preserve">phylogenetic analyses, it represents a distinct lineage within the genus that is not accommodated by the current taxonomy. The proposed species </w:t>
            </w:r>
            <w:r w:rsidRPr="00C40C79">
              <w:rPr>
                <w:rFonts w:ascii="Aptos" w:hAnsi="Aptos" w:cs="Arial"/>
                <w:i/>
                <w:iCs/>
                <w:sz w:val="20"/>
                <w:szCs w:val="20"/>
              </w:rPr>
              <w:t>"</w:t>
            </w:r>
            <w:proofErr w:type="spellStart"/>
            <w:r w:rsidRPr="00C40C79">
              <w:rPr>
                <w:rFonts w:ascii="Aptos" w:hAnsi="Aptos" w:cs="Arial"/>
                <w:i/>
                <w:iCs/>
                <w:sz w:val="20"/>
                <w:szCs w:val="20"/>
              </w:rPr>
              <w:t>Sputnikvirus</w:t>
            </w:r>
            <w:proofErr w:type="spellEnd"/>
            <w:r w:rsidRPr="00C40C79">
              <w:rPr>
                <w:rFonts w:ascii="Aptos" w:hAnsi="Aptos" w:cs="Arial"/>
                <w:i/>
                <w:iCs/>
                <w:sz w:val="20"/>
                <w:szCs w:val="20"/>
              </w:rPr>
              <w:t xml:space="preserve"> </w:t>
            </w:r>
            <w:proofErr w:type="spellStart"/>
            <w:r w:rsidRPr="00C40C79">
              <w:rPr>
                <w:rFonts w:ascii="Aptos" w:hAnsi="Aptos" w:cs="Arial"/>
                <w:i/>
                <w:iCs/>
                <w:sz w:val="20"/>
                <w:szCs w:val="20"/>
              </w:rPr>
              <w:t>pantanense</w:t>
            </w:r>
            <w:proofErr w:type="spellEnd"/>
            <w:r w:rsidRPr="00C40C79">
              <w:rPr>
                <w:rFonts w:ascii="Aptos" w:hAnsi="Aptos" w:cs="Arial"/>
                <w:i/>
                <w:iCs/>
                <w:sz w:val="20"/>
                <w:szCs w:val="20"/>
              </w:rPr>
              <w:t>"</w:t>
            </w:r>
            <w:r w:rsidRPr="00C40C79">
              <w:rPr>
                <w:rFonts w:ascii="Aptos" w:hAnsi="Aptos" w:cs="Arial"/>
                <w:sz w:val="20"/>
                <w:szCs w:val="20"/>
              </w:rPr>
              <w:t xml:space="preserve"> accommodates this distinct lineage within the taxonomy of the genus.</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6BD1C1A6"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68FEE4DA"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85E6240" w14:textId="4E0B70AD" w:rsidR="00A77B8E" w:rsidRDefault="00321941" w:rsidP="00DD58AA">
            <w:pPr>
              <w:rPr>
                <w:rFonts w:ascii="Aptos" w:hAnsi="Aptos" w:cs="Arial"/>
                <w:sz w:val="20"/>
                <w:szCs w:val="20"/>
              </w:rPr>
            </w:pPr>
            <w:r w:rsidRPr="00321941">
              <w:rPr>
                <w:rFonts w:ascii="Aptos" w:hAnsi="Aptos" w:cs="Arial"/>
                <w:sz w:val="20"/>
                <w:szCs w:val="20"/>
              </w:rPr>
              <w:t xml:space="preserve">Virophages are double-stranded DNA viruses that parasitize the replication cycle of giant viruses and are currently classified in the class </w:t>
            </w:r>
            <w:proofErr w:type="spellStart"/>
            <w:r w:rsidRPr="00321941">
              <w:rPr>
                <w:rFonts w:ascii="Aptos" w:hAnsi="Aptos" w:cs="Arial"/>
                <w:i/>
                <w:iCs/>
                <w:sz w:val="20"/>
                <w:szCs w:val="20"/>
              </w:rPr>
              <w:t>Virophaviricetes</w:t>
            </w:r>
            <w:proofErr w:type="spellEnd"/>
            <w:r w:rsidRPr="00321941">
              <w:rPr>
                <w:rFonts w:ascii="Aptos" w:hAnsi="Aptos" w:cs="Arial"/>
                <w:sz w:val="20"/>
                <w:szCs w:val="20"/>
              </w:rPr>
              <w:t xml:space="preserve">. Members of the genus </w:t>
            </w:r>
            <w:r w:rsidRPr="00321941">
              <w:rPr>
                <w:rFonts w:ascii="Aptos" w:hAnsi="Aptos" w:cs="Arial"/>
                <w:i/>
                <w:iCs/>
                <w:sz w:val="20"/>
                <w:szCs w:val="20"/>
              </w:rPr>
              <w:t>Sputnikvirus</w:t>
            </w:r>
            <w:r w:rsidRPr="00321941">
              <w:rPr>
                <w:rFonts w:ascii="Aptos" w:hAnsi="Aptos" w:cs="Arial"/>
                <w:sz w:val="20"/>
                <w:szCs w:val="20"/>
              </w:rPr>
              <w:t xml:space="preserve"> (family </w:t>
            </w:r>
            <w:r w:rsidRPr="00321941">
              <w:rPr>
                <w:rFonts w:ascii="Aptos" w:hAnsi="Aptos" w:cs="Arial"/>
                <w:i/>
                <w:iCs/>
                <w:sz w:val="20"/>
                <w:szCs w:val="20"/>
              </w:rPr>
              <w:t>Sputniviroviridae</w:t>
            </w:r>
            <w:r w:rsidRPr="00321941">
              <w:rPr>
                <w:rFonts w:ascii="Aptos" w:hAnsi="Aptos" w:cs="Arial"/>
                <w:sz w:val="20"/>
                <w:szCs w:val="20"/>
              </w:rPr>
              <w:t xml:space="preserve">, order </w:t>
            </w:r>
            <w:r w:rsidRPr="00321941">
              <w:rPr>
                <w:rFonts w:ascii="Aptos" w:hAnsi="Aptos" w:cs="Arial"/>
                <w:i/>
                <w:iCs/>
                <w:sz w:val="20"/>
                <w:szCs w:val="20"/>
              </w:rPr>
              <w:t>Mividavirales</w:t>
            </w:r>
            <w:r w:rsidRPr="00321941">
              <w:rPr>
                <w:rFonts w:ascii="Aptos" w:hAnsi="Aptos" w:cs="Arial"/>
                <w:sz w:val="20"/>
                <w:szCs w:val="20"/>
              </w:rPr>
              <w:t xml:space="preserve">) are associated with giant viruses of the family </w:t>
            </w:r>
            <w:r w:rsidRPr="00321941">
              <w:rPr>
                <w:rFonts w:ascii="Aptos" w:hAnsi="Aptos" w:cs="Arial"/>
                <w:i/>
                <w:iCs/>
                <w:sz w:val="20"/>
                <w:szCs w:val="20"/>
              </w:rPr>
              <w:t>Mimiviridae</w:t>
            </w:r>
            <w:r w:rsidRPr="00321941">
              <w:rPr>
                <w:rFonts w:ascii="Aptos" w:hAnsi="Aptos" w:cs="Arial"/>
                <w:sz w:val="20"/>
                <w:szCs w:val="20"/>
              </w:rPr>
              <w:t xml:space="preserve"> and currently comprise two recognized species, </w:t>
            </w:r>
            <w:proofErr w:type="spellStart"/>
            <w:r w:rsidRPr="00321941">
              <w:rPr>
                <w:rFonts w:ascii="Aptos" w:hAnsi="Aptos" w:cs="Arial"/>
                <w:i/>
                <w:iCs/>
                <w:sz w:val="20"/>
                <w:szCs w:val="20"/>
              </w:rPr>
              <w:t>Sputnikvirus</w:t>
            </w:r>
            <w:proofErr w:type="spellEnd"/>
            <w:r w:rsidRPr="00321941">
              <w:rPr>
                <w:rFonts w:ascii="Aptos" w:hAnsi="Aptos" w:cs="Arial"/>
                <w:i/>
                <w:iCs/>
                <w:sz w:val="20"/>
                <w:szCs w:val="20"/>
              </w:rPr>
              <w:t xml:space="preserve"> </w:t>
            </w:r>
            <w:proofErr w:type="spellStart"/>
            <w:r w:rsidRPr="00321941">
              <w:rPr>
                <w:rFonts w:ascii="Aptos" w:hAnsi="Aptos" w:cs="Arial"/>
                <w:i/>
                <w:iCs/>
                <w:sz w:val="20"/>
                <w:szCs w:val="20"/>
              </w:rPr>
              <w:t>mimiviri</w:t>
            </w:r>
            <w:proofErr w:type="spellEnd"/>
            <w:r w:rsidRPr="00321941">
              <w:rPr>
                <w:rFonts w:ascii="Aptos" w:hAnsi="Aptos" w:cs="Arial"/>
                <w:sz w:val="20"/>
                <w:szCs w:val="20"/>
              </w:rPr>
              <w:t xml:space="preserve"> and </w:t>
            </w:r>
            <w:proofErr w:type="spellStart"/>
            <w:r w:rsidRPr="00321941">
              <w:rPr>
                <w:rFonts w:ascii="Aptos" w:hAnsi="Aptos" w:cs="Arial"/>
                <w:i/>
                <w:iCs/>
                <w:sz w:val="20"/>
                <w:szCs w:val="20"/>
              </w:rPr>
              <w:t>Sputnikvirus</w:t>
            </w:r>
            <w:proofErr w:type="spellEnd"/>
            <w:r w:rsidRPr="00321941">
              <w:rPr>
                <w:rFonts w:ascii="Aptos" w:hAnsi="Aptos" w:cs="Arial"/>
                <w:i/>
                <w:iCs/>
                <w:sz w:val="20"/>
                <w:szCs w:val="20"/>
              </w:rPr>
              <w:t xml:space="preserve"> </w:t>
            </w:r>
            <w:proofErr w:type="spellStart"/>
            <w:r w:rsidRPr="00321941">
              <w:rPr>
                <w:rFonts w:ascii="Aptos" w:hAnsi="Aptos" w:cs="Arial"/>
                <w:i/>
                <w:iCs/>
                <w:sz w:val="20"/>
                <w:szCs w:val="20"/>
              </w:rPr>
              <w:t>zamilonense</w:t>
            </w:r>
            <w:proofErr w:type="spellEnd"/>
            <w:r w:rsidR="000C5725">
              <w:rPr>
                <w:rFonts w:ascii="Aptos" w:hAnsi="Aptos" w:cs="Arial"/>
                <w:i/>
                <w:iCs/>
                <w:sz w:val="20"/>
                <w:szCs w:val="20"/>
              </w:rPr>
              <w:t xml:space="preserve"> </w:t>
            </w:r>
            <w:r w:rsidR="000C5725">
              <w:rPr>
                <w:rFonts w:ascii="Aptos" w:hAnsi="Aptos" w:cs="Arial"/>
                <w:sz w:val="20"/>
                <w:szCs w:val="20"/>
              </w:rPr>
              <w:t>(1-5)</w:t>
            </w:r>
            <w:r w:rsidRPr="00321941">
              <w:rPr>
                <w:rFonts w:ascii="Aptos" w:hAnsi="Aptos" w:cs="Arial"/>
                <w:sz w:val="20"/>
                <w:szCs w:val="20"/>
              </w:rPr>
              <w:t xml:space="preserve">. Pantanal virophage was recently isolated in association with </w:t>
            </w:r>
            <w:proofErr w:type="spellStart"/>
            <w:r w:rsidRPr="00321941">
              <w:rPr>
                <w:rFonts w:ascii="Aptos" w:hAnsi="Aptos" w:cs="Arial"/>
                <w:i/>
                <w:iCs/>
                <w:sz w:val="20"/>
                <w:szCs w:val="20"/>
              </w:rPr>
              <w:t>Moumouvirus</w:t>
            </w:r>
            <w:proofErr w:type="spellEnd"/>
            <w:r w:rsidRPr="00321941">
              <w:rPr>
                <w:rFonts w:ascii="Aptos" w:hAnsi="Aptos" w:cs="Arial"/>
                <w:i/>
                <w:iCs/>
                <w:sz w:val="20"/>
                <w:szCs w:val="20"/>
              </w:rPr>
              <w:t xml:space="preserve"> </w:t>
            </w:r>
            <w:proofErr w:type="spellStart"/>
            <w:r w:rsidRPr="00321941">
              <w:rPr>
                <w:rFonts w:ascii="Aptos" w:hAnsi="Aptos" w:cs="Arial"/>
                <w:i/>
                <w:iCs/>
                <w:sz w:val="20"/>
                <w:szCs w:val="20"/>
              </w:rPr>
              <w:t>pantanense</w:t>
            </w:r>
            <w:proofErr w:type="spellEnd"/>
            <w:r w:rsidRPr="00321941">
              <w:rPr>
                <w:rFonts w:ascii="Aptos" w:hAnsi="Aptos" w:cs="Arial"/>
                <w:sz w:val="20"/>
                <w:szCs w:val="20"/>
              </w:rPr>
              <w:t xml:space="preserve"> and characterized as a member of the genus </w:t>
            </w:r>
            <w:r w:rsidRPr="00321941">
              <w:rPr>
                <w:rFonts w:ascii="Aptos" w:hAnsi="Aptos" w:cs="Arial"/>
                <w:i/>
                <w:iCs/>
                <w:sz w:val="20"/>
                <w:szCs w:val="20"/>
              </w:rPr>
              <w:t>Sputnikvirus</w:t>
            </w:r>
            <w:r w:rsidR="000C5725">
              <w:rPr>
                <w:rFonts w:ascii="Aptos" w:hAnsi="Aptos" w:cs="Arial"/>
                <w:sz w:val="20"/>
                <w:szCs w:val="20"/>
              </w:rPr>
              <w:t xml:space="preserve"> (6)</w:t>
            </w:r>
            <w:r w:rsidRPr="00321941">
              <w:rPr>
                <w:rFonts w:ascii="Aptos" w:hAnsi="Aptos" w:cs="Arial"/>
                <w:sz w:val="20"/>
                <w:szCs w:val="20"/>
              </w:rPr>
              <w:t xml:space="preserve">. Comparative genomic and phylogenetic analyses demonstrated that Pantanal virophage represents a distinct lineage from the two currently recognized </w:t>
            </w:r>
            <w:r w:rsidRPr="00321941">
              <w:rPr>
                <w:rFonts w:ascii="Aptos" w:hAnsi="Aptos" w:cs="Arial"/>
                <w:i/>
                <w:iCs/>
                <w:sz w:val="20"/>
                <w:szCs w:val="20"/>
              </w:rPr>
              <w:t>Sputnikvirus</w:t>
            </w:r>
            <w:r w:rsidRPr="00321941">
              <w:rPr>
                <w:rFonts w:ascii="Aptos" w:hAnsi="Aptos" w:cs="Arial"/>
                <w:sz w:val="20"/>
                <w:szCs w:val="20"/>
              </w:rPr>
              <w:t xml:space="preserve"> species</w:t>
            </w:r>
            <w:r w:rsidR="00B30A50">
              <w:rPr>
                <w:rFonts w:ascii="Aptos" w:hAnsi="Aptos" w:cs="Arial"/>
                <w:sz w:val="20"/>
                <w:szCs w:val="20"/>
              </w:rPr>
              <w:t xml:space="preserve"> (Figures 1-3)</w:t>
            </w:r>
            <w:r w:rsidRPr="00321941">
              <w:rPr>
                <w:rFonts w:ascii="Aptos" w:hAnsi="Aptos" w:cs="Arial"/>
                <w:sz w:val="20"/>
                <w:szCs w:val="20"/>
              </w:rPr>
              <w:t>. However, Pantanal virophage has not yet been formally classified by the ICTV.</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335C866D" w:rsidR="00A77B8E" w:rsidRDefault="002D1654" w:rsidP="00DD58AA">
            <w:pPr>
              <w:rPr>
                <w:rFonts w:ascii="Aptos" w:hAnsi="Aptos" w:cs="Arial"/>
                <w:sz w:val="20"/>
                <w:szCs w:val="20"/>
              </w:rPr>
            </w:pPr>
            <w:r w:rsidRPr="002D1654">
              <w:rPr>
                <w:rFonts w:ascii="Aptos" w:hAnsi="Aptos" w:cs="Arial"/>
                <w:sz w:val="20"/>
                <w:szCs w:val="20"/>
              </w:rPr>
              <w:t xml:space="preserve">Creation of a new species, </w:t>
            </w:r>
            <w:r w:rsidRPr="002D1654">
              <w:rPr>
                <w:rFonts w:ascii="Aptos" w:hAnsi="Aptos" w:cs="Arial"/>
                <w:i/>
                <w:iCs/>
                <w:sz w:val="20"/>
                <w:szCs w:val="20"/>
              </w:rPr>
              <w:t>"</w:t>
            </w:r>
            <w:proofErr w:type="spellStart"/>
            <w:r w:rsidRPr="002D1654">
              <w:rPr>
                <w:rFonts w:ascii="Aptos" w:hAnsi="Aptos" w:cs="Arial"/>
                <w:i/>
                <w:iCs/>
                <w:sz w:val="20"/>
                <w:szCs w:val="20"/>
              </w:rPr>
              <w:t>Sputnikvirus</w:t>
            </w:r>
            <w:proofErr w:type="spellEnd"/>
            <w:r w:rsidRPr="002D1654">
              <w:rPr>
                <w:rFonts w:ascii="Aptos" w:hAnsi="Aptos" w:cs="Arial"/>
                <w:i/>
                <w:iCs/>
                <w:sz w:val="20"/>
                <w:szCs w:val="20"/>
              </w:rPr>
              <w:t xml:space="preserve"> </w:t>
            </w:r>
            <w:proofErr w:type="spellStart"/>
            <w:r w:rsidRPr="002D1654">
              <w:rPr>
                <w:rFonts w:ascii="Aptos" w:hAnsi="Aptos" w:cs="Arial"/>
                <w:i/>
                <w:iCs/>
                <w:sz w:val="20"/>
                <w:szCs w:val="20"/>
              </w:rPr>
              <w:t>pantanense</w:t>
            </w:r>
            <w:proofErr w:type="spellEnd"/>
            <w:r w:rsidRPr="002D1654">
              <w:rPr>
                <w:rFonts w:ascii="Aptos" w:hAnsi="Aptos" w:cs="Arial"/>
                <w:i/>
                <w:iCs/>
                <w:sz w:val="20"/>
                <w:szCs w:val="20"/>
              </w:rPr>
              <w:t>"</w:t>
            </w:r>
            <w:r w:rsidRPr="002D1654">
              <w:rPr>
                <w:rFonts w:ascii="Aptos" w:hAnsi="Aptos" w:cs="Arial"/>
                <w:sz w:val="20"/>
                <w:szCs w:val="20"/>
              </w:rPr>
              <w:t xml:space="preserve">, within the genus </w:t>
            </w:r>
            <w:r w:rsidRPr="002D1654">
              <w:rPr>
                <w:rFonts w:ascii="Aptos" w:hAnsi="Aptos" w:cs="Arial"/>
                <w:i/>
                <w:iCs/>
                <w:sz w:val="20"/>
                <w:szCs w:val="20"/>
              </w:rPr>
              <w:t>Sputnikvirus</w:t>
            </w:r>
            <w:r w:rsidRPr="002D1654">
              <w:rPr>
                <w:rFonts w:ascii="Aptos" w:hAnsi="Aptos" w:cs="Arial"/>
                <w:sz w:val="20"/>
                <w:szCs w:val="20"/>
              </w:rPr>
              <w:t xml:space="preserve"> (family </w:t>
            </w:r>
            <w:r w:rsidRPr="002D1654">
              <w:rPr>
                <w:rFonts w:ascii="Aptos" w:hAnsi="Aptos" w:cs="Arial"/>
                <w:i/>
                <w:iCs/>
                <w:sz w:val="20"/>
                <w:szCs w:val="20"/>
              </w:rPr>
              <w:t>Sputniviroviridae</w:t>
            </w:r>
            <w:r w:rsidRPr="002D1654">
              <w:rPr>
                <w:rFonts w:ascii="Aptos" w:hAnsi="Aptos" w:cs="Arial"/>
                <w:sz w:val="20"/>
                <w:szCs w:val="20"/>
              </w:rPr>
              <w:t xml:space="preserve">, order </w:t>
            </w:r>
            <w:proofErr w:type="spellStart"/>
            <w:r w:rsidRPr="002D1654">
              <w:rPr>
                <w:rFonts w:ascii="Aptos" w:hAnsi="Aptos" w:cs="Arial"/>
                <w:i/>
                <w:iCs/>
                <w:sz w:val="20"/>
                <w:szCs w:val="20"/>
              </w:rPr>
              <w:t>Mividavirales</w:t>
            </w:r>
            <w:proofErr w:type="spellEnd"/>
            <w:r w:rsidRPr="002D1654">
              <w:rPr>
                <w:rFonts w:ascii="Aptos" w:hAnsi="Aptos" w:cs="Arial"/>
                <w:sz w:val="20"/>
                <w:szCs w:val="20"/>
              </w:rPr>
              <w:t xml:space="preserve">, class </w:t>
            </w:r>
            <w:proofErr w:type="spellStart"/>
            <w:r w:rsidRPr="002D1654">
              <w:rPr>
                <w:rFonts w:ascii="Aptos" w:hAnsi="Aptos" w:cs="Arial"/>
                <w:i/>
                <w:iCs/>
                <w:sz w:val="20"/>
                <w:szCs w:val="20"/>
              </w:rPr>
              <w:t>Virophaviricetes</w:t>
            </w:r>
            <w:proofErr w:type="spellEnd"/>
            <w:r w:rsidRPr="002D1654">
              <w:rPr>
                <w:rFonts w:ascii="Aptos" w:hAnsi="Aptos" w:cs="Arial"/>
                <w:sz w:val="20"/>
                <w:szCs w:val="20"/>
              </w:rPr>
              <w:t>). Pantanal virophage (GenBank accession PX975497) is designated as the exemplar virus of the proposed species.</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2E34BABE" w14:textId="15FD2F68" w:rsidR="000312C3" w:rsidRDefault="00E9586B" w:rsidP="00DD58AA">
            <w:pPr>
              <w:rPr>
                <w:rFonts w:ascii="Aptos" w:hAnsi="Aptos" w:cs="Arial"/>
                <w:iCs/>
                <w:sz w:val="20"/>
                <w:szCs w:val="20"/>
              </w:rPr>
            </w:pPr>
            <w:r w:rsidRPr="00E9586B">
              <w:rPr>
                <w:rFonts w:ascii="Aptos" w:hAnsi="Aptos" w:cs="Arial"/>
                <w:iCs/>
                <w:sz w:val="20"/>
                <w:szCs w:val="20"/>
              </w:rPr>
              <w:t xml:space="preserve">The proposed exemplar fulfills the currently accepted criteria for inclusion in the genus </w:t>
            </w:r>
            <w:r w:rsidRPr="00E9586B">
              <w:rPr>
                <w:rFonts w:ascii="Aptos" w:hAnsi="Aptos" w:cs="Arial"/>
                <w:i/>
                <w:iCs/>
                <w:sz w:val="20"/>
                <w:szCs w:val="20"/>
              </w:rPr>
              <w:t>Sputnikvirus</w:t>
            </w:r>
            <w:r w:rsidRPr="00E9586B">
              <w:rPr>
                <w:rFonts w:ascii="Aptos" w:hAnsi="Aptos" w:cs="Arial"/>
                <w:iCs/>
                <w:sz w:val="20"/>
                <w:szCs w:val="20"/>
              </w:rPr>
              <w:t>, as established in ICTV Taxonomy Proposal 2015.001a-kF and updated in Taxonomy Proposal 2023.009F</w:t>
            </w:r>
            <w:r w:rsidR="000C5725">
              <w:rPr>
                <w:rFonts w:ascii="Aptos" w:hAnsi="Aptos" w:cs="Arial"/>
                <w:iCs/>
                <w:sz w:val="20"/>
                <w:szCs w:val="20"/>
              </w:rPr>
              <w:t xml:space="preserve"> </w:t>
            </w:r>
            <w:r w:rsidR="004D6558">
              <w:rPr>
                <w:rFonts w:ascii="Aptos" w:hAnsi="Aptos" w:cs="Arial"/>
                <w:iCs/>
                <w:sz w:val="20"/>
                <w:szCs w:val="20"/>
              </w:rPr>
              <w:t>(4,5)</w:t>
            </w:r>
            <w:r w:rsidRPr="00E9586B">
              <w:rPr>
                <w:rFonts w:ascii="Aptos" w:hAnsi="Aptos" w:cs="Arial"/>
                <w:iCs/>
                <w:sz w:val="20"/>
                <w:szCs w:val="20"/>
              </w:rPr>
              <w:t xml:space="preserve">. Pantanal virophage is associated with a giant virus of the family </w:t>
            </w:r>
            <w:r w:rsidRPr="00E9586B">
              <w:rPr>
                <w:rFonts w:ascii="Aptos" w:hAnsi="Aptos" w:cs="Arial"/>
                <w:i/>
                <w:iCs/>
                <w:sz w:val="20"/>
                <w:szCs w:val="20"/>
              </w:rPr>
              <w:t>Mimiviridae</w:t>
            </w:r>
            <w:r w:rsidRPr="00E9586B">
              <w:rPr>
                <w:rFonts w:ascii="Aptos" w:hAnsi="Aptos" w:cs="Arial"/>
                <w:iCs/>
                <w:sz w:val="20"/>
                <w:szCs w:val="20"/>
              </w:rPr>
              <w:t xml:space="preserve"> and encodes the conserved hallmark genes of the genus, including the major and minor capsid proteins, </w:t>
            </w:r>
            <w:proofErr w:type="spellStart"/>
            <w:r w:rsidRPr="00E9586B">
              <w:rPr>
                <w:rFonts w:ascii="Aptos" w:hAnsi="Aptos" w:cs="Arial"/>
                <w:iCs/>
                <w:sz w:val="20"/>
                <w:szCs w:val="20"/>
              </w:rPr>
              <w:t>FtsK-HerA</w:t>
            </w:r>
            <w:proofErr w:type="spellEnd"/>
            <w:r w:rsidRPr="00E9586B">
              <w:rPr>
                <w:rFonts w:ascii="Aptos" w:hAnsi="Aptos" w:cs="Arial"/>
                <w:iCs/>
                <w:sz w:val="20"/>
                <w:szCs w:val="20"/>
              </w:rPr>
              <w:t xml:space="preserve"> ATPase, cysteine protease, primase-superfamily 3 helicase, and lambda-type integrase</w:t>
            </w:r>
            <w:r w:rsidR="004D6558">
              <w:rPr>
                <w:rFonts w:ascii="Aptos" w:hAnsi="Aptos" w:cs="Arial"/>
                <w:iCs/>
                <w:sz w:val="20"/>
                <w:szCs w:val="20"/>
              </w:rPr>
              <w:t xml:space="preserve"> (6)</w:t>
            </w:r>
            <w:r w:rsidRPr="00E9586B">
              <w:rPr>
                <w:rFonts w:ascii="Aptos" w:hAnsi="Aptos" w:cs="Arial"/>
                <w:iCs/>
                <w:sz w:val="20"/>
                <w:szCs w:val="20"/>
              </w:rPr>
              <w:t xml:space="preserve">. Comparative genomic and phylogenetic analyses showed that Pantanal virophage shares 80–84% average nucleotide identity (ANI) and 61.8–70.7% average amino acid identity (AAI) with the two currently recognized </w:t>
            </w:r>
            <w:r w:rsidRPr="00E9586B">
              <w:rPr>
                <w:rFonts w:ascii="Aptos" w:hAnsi="Aptos" w:cs="Arial"/>
                <w:i/>
                <w:iCs/>
                <w:sz w:val="20"/>
                <w:szCs w:val="20"/>
              </w:rPr>
              <w:t>Sputnikvirus</w:t>
            </w:r>
            <w:r w:rsidRPr="00E9586B">
              <w:rPr>
                <w:rFonts w:ascii="Aptos" w:hAnsi="Aptos" w:cs="Arial"/>
                <w:iCs/>
                <w:sz w:val="20"/>
                <w:szCs w:val="20"/>
              </w:rPr>
              <w:t xml:space="preserve"> species</w:t>
            </w:r>
            <w:r w:rsidR="00012730">
              <w:rPr>
                <w:rFonts w:ascii="Aptos" w:hAnsi="Aptos" w:cs="Arial"/>
                <w:iCs/>
                <w:sz w:val="20"/>
                <w:szCs w:val="20"/>
              </w:rPr>
              <w:t xml:space="preserve"> </w:t>
            </w:r>
            <w:r w:rsidR="00012730">
              <w:rPr>
                <w:rFonts w:ascii="Aptos" w:hAnsi="Aptos" w:cs="Arial"/>
                <w:sz w:val="20"/>
                <w:szCs w:val="20"/>
              </w:rPr>
              <w:t>(Figure 3)</w:t>
            </w:r>
            <w:r w:rsidRPr="00E9586B">
              <w:rPr>
                <w:rFonts w:ascii="Aptos" w:hAnsi="Aptos" w:cs="Arial"/>
                <w:iCs/>
                <w:sz w:val="20"/>
                <w:szCs w:val="20"/>
              </w:rPr>
              <w:t xml:space="preserve">. Together with genome synteny and gene content comparisons, these data demonstrate that Pantanal virophage represents a distinct evolutionary lineage within the genus </w:t>
            </w:r>
            <w:r w:rsidRPr="00E9586B">
              <w:rPr>
                <w:rFonts w:ascii="Aptos" w:hAnsi="Aptos" w:cs="Arial"/>
                <w:i/>
                <w:iCs/>
                <w:sz w:val="20"/>
                <w:szCs w:val="20"/>
              </w:rPr>
              <w:t>Sputnikvirus</w:t>
            </w:r>
            <w:r w:rsidRPr="00E9586B">
              <w:rPr>
                <w:rFonts w:ascii="Aptos" w:hAnsi="Aptos" w:cs="Arial"/>
                <w:iCs/>
                <w:sz w:val="20"/>
                <w:szCs w:val="20"/>
              </w:rPr>
              <w:t xml:space="preserve">, supporting the recognition of the proposed species </w:t>
            </w:r>
            <w:r w:rsidRPr="00E9586B">
              <w:rPr>
                <w:rFonts w:ascii="Aptos" w:hAnsi="Aptos" w:cs="Arial"/>
                <w:i/>
                <w:iCs/>
                <w:sz w:val="20"/>
                <w:szCs w:val="20"/>
              </w:rPr>
              <w:t>"</w:t>
            </w:r>
            <w:proofErr w:type="spellStart"/>
            <w:r w:rsidRPr="00E9586B">
              <w:rPr>
                <w:rFonts w:ascii="Aptos" w:hAnsi="Aptos" w:cs="Arial"/>
                <w:i/>
                <w:iCs/>
                <w:sz w:val="20"/>
                <w:szCs w:val="20"/>
              </w:rPr>
              <w:t>Sputnikvirus</w:t>
            </w:r>
            <w:proofErr w:type="spellEnd"/>
            <w:r w:rsidRPr="00E9586B">
              <w:rPr>
                <w:rFonts w:ascii="Aptos" w:hAnsi="Aptos" w:cs="Arial"/>
                <w:i/>
                <w:iCs/>
                <w:sz w:val="20"/>
                <w:szCs w:val="20"/>
              </w:rPr>
              <w:t xml:space="preserve"> </w:t>
            </w:r>
            <w:proofErr w:type="spellStart"/>
            <w:r w:rsidRPr="00E9586B">
              <w:rPr>
                <w:rFonts w:ascii="Aptos" w:hAnsi="Aptos" w:cs="Arial"/>
                <w:i/>
                <w:iCs/>
                <w:sz w:val="20"/>
                <w:szCs w:val="20"/>
              </w:rPr>
              <w:t>pantanense</w:t>
            </w:r>
            <w:proofErr w:type="spellEnd"/>
            <w:r w:rsidRPr="00E9586B">
              <w:rPr>
                <w:rFonts w:ascii="Aptos" w:hAnsi="Aptos" w:cs="Arial"/>
                <w:i/>
                <w:iCs/>
                <w:sz w:val="20"/>
                <w:szCs w:val="20"/>
              </w:rPr>
              <w:t>"</w:t>
            </w:r>
            <w:r w:rsidR="004D6558">
              <w:rPr>
                <w:rFonts w:ascii="Aptos" w:hAnsi="Aptos" w:cs="Arial"/>
                <w:sz w:val="20"/>
                <w:szCs w:val="20"/>
              </w:rPr>
              <w:t xml:space="preserve"> </w:t>
            </w:r>
            <w:r w:rsidR="00B30A50">
              <w:rPr>
                <w:rFonts w:ascii="Aptos" w:hAnsi="Aptos" w:cs="Arial"/>
                <w:sz w:val="20"/>
                <w:szCs w:val="20"/>
              </w:rPr>
              <w:t xml:space="preserve">(Figures 1-3) </w:t>
            </w:r>
            <w:r w:rsidR="004D6558">
              <w:rPr>
                <w:rFonts w:ascii="Aptos" w:hAnsi="Aptos" w:cs="Arial"/>
                <w:sz w:val="20"/>
                <w:szCs w:val="20"/>
              </w:rPr>
              <w:t>(6)</w:t>
            </w:r>
            <w:r w:rsidRPr="00E9586B">
              <w:rPr>
                <w:rFonts w:ascii="Aptos" w:hAnsi="Aptos" w:cs="Arial"/>
                <w:iCs/>
                <w:sz w:val="20"/>
                <w:szCs w:val="20"/>
              </w:rPr>
              <w:t>.</w:t>
            </w:r>
          </w:p>
          <w:p w14:paraId="03260018" w14:textId="77777777" w:rsidR="004773E7" w:rsidRDefault="004773E7"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79F0111D" w14:textId="1A676EE2" w:rsidR="00A77B8E" w:rsidRPr="00C6095E" w:rsidRDefault="00A77B8E" w:rsidP="00DD58AA">
            <w:pPr>
              <w:rPr>
                <w:rFonts w:ascii="Aptos" w:hAnsi="Aptos" w:cs="Arial"/>
                <w:sz w:val="20"/>
                <w:szCs w:val="20"/>
              </w:rPr>
            </w:pPr>
            <w:r w:rsidRPr="00BE4F5A">
              <w:rPr>
                <w:rFonts w:ascii="Aptos" w:hAnsi="Aptos" w:cs="Arial"/>
                <w:sz w:val="20"/>
                <w:szCs w:val="20"/>
              </w:rPr>
              <w:t xml:space="preserve"> </w:t>
            </w:r>
            <w:r w:rsidR="004773E7" w:rsidRPr="004773E7">
              <w:rPr>
                <w:rFonts w:ascii="Aptos" w:hAnsi="Aptos" w:cs="Arial"/>
                <w:sz w:val="20"/>
                <w:szCs w:val="20"/>
              </w:rPr>
              <w:t xml:space="preserve">Pantanal virophage is an isolated and fully characterized member of the genus </w:t>
            </w:r>
            <w:r w:rsidR="004773E7" w:rsidRPr="004773E7">
              <w:rPr>
                <w:rFonts w:ascii="Aptos" w:hAnsi="Aptos" w:cs="Arial"/>
                <w:i/>
                <w:iCs/>
                <w:sz w:val="20"/>
                <w:szCs w:val="20"/>
              </w:rPr>
              <w:t>Sputnikvirus</w:t>
            </w:r>
            <w:r w:rsidR="004773E7" w:rsidRPr="004773E7">
              <w:rPr>
                <w:rFonts w:ascii="Aptos" w:hAnsi="Aptos" w:cs="Arial"/>
                <w:sz w:val="20"/>
                <w:szCs w:val="20"/>
              </w:rPr>
              <w:t xml:space="preserve">. Based on a combination of comparative genomic and phylogenetic analyses, it represents a distinct evolutionary lineage within the genus that is not accommodated by the current taxonomy. The proposed species </w:t>
            </w:r>
            <w:r w:rsidR="004773E7" w:rsidRPr="004773E7">
              <w:rPr>
                <w:rFonts w:ascii="Aptos" w:hAnsi="Aptos" w:cs="Arial"/>
                <w:i/>
                <w:iCs/>
                <w:sz w:val="20"/>
                <w:szCs w:val="20"/>
              </w:rPr>
              <w:t>"</w:t>
            </w:r>
            <w:proofErr w:type="spellStart"/>
            <w:r w:rsidR="004773E7" w:rsidRPr="004773E7">
              <w:rPr>
                <w:rFonts w:ascii="Aptos" w:hAnsi="Aptos" w:cs="Arial"/>
                <w:i/>
                <w:iCs/>
                <w:sz w:val="20"/>
                <w:szCs w:val="20"/>
              </w:rPr>
              <w:t>Sputnikvirus</w:t>
            </w:r>
            <w:proofErr w:type="spellEnd"/>
            <w:r w:rsidR="004773E7" w:rsidRPr="004773E7">
              <w:rPr>
                <w:rFonts w:ascii="Aptos" w:hAnsi="Aptos" w:cs="Arial"/>
                <w:i/>
                <w:iCs/>
                <w:sz w:val="20"/>
                <w:szCs w:val="20"/>
              </w:rPr>
              <w:t xml:space="preserve"> </w:t>
            </w:r>
            <w:proofErr w:type="spellStart"/>
            <w:r w:rsidR="004773E7" w:rsidRPr="004773E7">
              <w:rPr>
                <w:rFonts w:ascii="Aptos" w:hAnsi="Aptos" w:cs="Arial"/>
                <w:i/>
                <w:iCs/>
                <w:sz w:val="20"/>
                <w:szCs w:val="20"/>
              </w:rPr>
              <w:t>pantanense</w:t>
            </w:r>
            <w:proofErr w:type="spellEnd"/>
            <w:r w:rsidR="004773E7" w:rsidRPr="004773E7">
              <w:rPr>
                <w:rFonts w:ascii="Aptos" w:hAnsi="Aptos" w:cs="Arial"/>
                <w:i/>
                <w:iCs/>
                <w:sz w:val="20"/>
                <w:szCs w:val="20"/>
              </w:rPr>
              <w:t>"</w:t>
            </w:r>
            <w:r w:rsidR="004773E7" w:rsidRPr="004773E7">
              <w:rPr>
                <w:rFonts w:ascii="Aptos" w:hAnsi="Aptos" w:cs="Arial"/>
                <w:sz w:val="20"/>
                <w:szCs w:val="20"/>
              </w:rPr>
              <w:t xml:space="preserve"> accommodates this lineage within the taxonomy of the genus.</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4BC27136" w14:textId="4C23BAAE" w:rsidR="0014532B" w:rsidRDefault="0014532B" w:rsidP="0014532B">
            <w:pPr>
              <w:rPr>
                <w:rFonts w:ascii="Aptos" w:hAnsi="Aptos" w:cs="Arial"/>
                <w:sz w:val="20"/>
                <w:szCs w:val="20"/>
              </w:rPr>
            </w:pPr>
            <w:r>
              <w:rPr>
                <w:rFonts w:ascii="Aptos" w:hAnsi="Aptos" w:cs="Arial"/>
                <w:sz w:val="20"/>
                <w:szCs w:val="20"/>
              </w:rPr>
              <w:t xml:space="preserve">1. </w:t>
            </w:r>
            <w:r w:rsidRPr="0014532B">
              <w:rPr>
                <w:rFonts w:ascii="Aptos" w:hAnsi="Aptos" w:cs="Arial"/>
                <w:sz w:val="20"/>
                <w:szCs w:val="20"/>
              </w:rPr>
              <w:t xml:space="preserve">La Scola B, </w:t>
            </w:r>
            <w:proofErr w:type="spellStart"/>
            <w:r w:rsidRPr="0014532B">
              <w:rPr>
                <w:rFonts w:ascii="Aptos" w:hAnsi="Aptos" w:cs="Arial"/>
                <w:sz w:val="20"/>
                <w:szCs w:val="20"/>
              </w:rPr>
              <w:t>Desnues</w:t>
            </w:r>
            <w:proofErr w:type="spellEnd"/>
            <w:r w:rsidRPr="0014532B">
              <w:rPr>
                <w:rFonts w:ascii="Aptos" w:hAnsi="Aptos" w:cs="Arial"/>
                <w:sz w:val="20"/>
                <w:szCs w:val="20"/>
              </w:rPr>
              <w:t xml:space="preserve"> C, </w:t>
            </w:r>
            <w:proofErr w:type="spellStart"/>
            <w:r w:rsidRPr="0014532B">
              <w:rPr>
                <w:rFonts w:ascii="Aptos" w:hAnsi="Aptos" w:cs="Arial"/>
                <w:sz w:val="20"/>
                <w:szCs w:val="20"/>
              </w:rPr>
              <w:t>Pagnier</w:t>
            </w:r>
            <w:proofErr w:type="spellEnd"/>
            <w:r w:rsidRPr="0014532B">
              <w:rPr>
                <w:rFonts w:ascii="Aptos" w:hAnsi="Aptos" w:cs="Arial"/>
                <w:sz w:val="20"/>
                <w:szCs w:val="20"/>
              </w:rPr>
              <w:t xml:space="preserve"> I, Robert C, </w:t>
            </w:r>
            <w:proofErr w:type="spellStart"/>
            <w:r w:rsidRPr="0014532B">
              <w:rPr>
                <w:rFonts w:ascii="Aptos" w:hAnsi="Aptos" w:cs="Arial"/>
                <w:sz w:val="20"/>
                <w:szCs w:val="20"/>
              </w:rPr>
              <w:t>Barrassi</w:t>
            </w:r>
            <w:proofErr w:type="spellEnd"/>
            <w:r w:rsidRPr="0014532B">
              <w:rPr>
                <w:rFonts w:ascii="Aptos" w:hAnsi="Aptos" w:cs="Arial"/>
                <w:sz w:val="20"/>
                <w:szCs w:val="20"/>
              </w:rPr>
              <w:t xml:space="preserve"> L, </w:t>
            </w:r>
            <w:proofErr w:type="spellStart"/>
            <w:r w:rsidRPr="0014532B">
              <w:rPr>
                <w:rFonts w:ascii="Aptos" w:hAnsi="Aptos" w:cs="Arial"/>
                <w:sz w:val="20"/>
                <w:szCs w:val="20"/>
              </w:rPr>
              <w:t>Fournous</w:t>
            </w:r>
            <w:proofErr w:type="spellEnd"/>
            <w:r w:rsidRPr="0014532B">
              <w:rPr>
                <w:rFonts w:ascii="Aptos" w:hAnsi="Aptos" w:cs="Arial"/>
                <w:sz w:val="20"/>
                <w:szCs w:val="20"/>
              </w:rPr>
              <w:t xml:space="preserve"> G, </w:t>
            </w:r>
            <w:proofErr w:type="spellStart"/>
            <w:r w:rsidRPr="0014532B">
              <w:rPr>
                <w:rFonts w:ascii="Aptos" w:hAnsi="Aptos" w:cs="Arial"/>
                <w:sz w:val="20"/>
                <w:szCs w:val="20"/>
              </w:rPr>
              <w:t>Merchat</w:t>
            </w:r>
            <w:proofErr w:type="spellEnd"/>
            <w:r w:rsidRPr="0014532B">
              <w:rPr>
                <w:rFonts w:ascii="Aptos" w:hAnsi="Aptos" w:cs="Arial"/>
                <w:sz w:val="20"/>
                <w:szCs w:val="20"/>
              </w:rPr>
              <w:t xml:space="preserve"> M, Suzan-Monti M, </w:t>
            </w:r>
            <w:proofErr w:type="spellStart"/>
            <w:r w:rsidRPr="0014532B">
              <w:rPr>
                <w:rFonts w:ascii="Aptos" w:hAnsi="Aptos" w:cs="Arial"/>
                <w:sz w:val="20"/>
                <w:szCs w:val="20"/>
              </w:rPr>
              <w:t>Forterre</w:t>
            </w:r>
            <w:proofErr w:type="spellEnd"/>
            <w:r w:rsidRPr="0014532B">
              <w:rPr>
                <w:rFonts w:ascii="Aptos" w:hAnsi="Aptos" w:cs="Arial"/>
                <w:sz w:val="20"/>
                <w:szCs w:val="20"/>
              </w:rPr>
              <w:t xml:space="preserve"> P, Koonin EV, Raoult D. </w:t>
            </w:r>
            <w:r w:rsidRPr="0014532B">
              <w:rPr>
                <w:rFonts w:ascii="Aptos" w:hAnsi="Aptos" w:cs="Arial"/>
                <w:b/>
                <w:bCs/>
                <w:sz w:val="20"/>
                <w:szCs w:val="20"/>
              </w:rPr>
              <w:t xml:space="preserve">The virophage as a unique parasite of the giant </w:t>
            </w:r>
            <w:proofErr w:type="spellStart"/>
            <w:r w:rsidRPr="0014532B">
              <w:rPr>
                <w:rFonts w:ascii="Aptos" w:hAnsi="Aptos" w:cs="Arial"/>
                <w:b/>
                <w:bCs/>
                <w:sz w:val="20"/>
                <w:szCs w:val="20"/>
              </w:rPr>
              <w:t>mimivirus</w:t>
            </w:r>
            <w:proofErr w:type="spellEnd"/>
            <w:r w:rsidRPr="0014532B">
              <w:rPr>
                <w:rFonts w:ascii="Aptos" w:hAnsi="Aptos" w:cs="Arial"/>
                <w:b/>
                <w:bCs/>
                <w:sz w:val="20"/>
                <w:szCs w:val="20"/>
              </w:rPr>
              <w:t>.</w:t>
            </w:r>
            <w:r w:rsidRPr="0014532B">
              <w:rPr>
                <w:rFonts w:ascii="Aptos" w:hAnsi="Aptos" w:cs="Arial"/>
                <w:sz w:val="20"/>
                <w:szCs w:val="20"/>
              </w:rPr>
              <w:t xml:space="preserve"> </w:t>
            </w:r>
            <w:r w:rsidRPr="0014532B">
              <w:rPr>
                <w:rFonts w:ascii="Aptos" w:hAnsi="Aptos" w:cs="Arial"/>
                <w:i/>
                <w:iCs/>
                <w:sz w:val="20"/>
                <w:szCs w:val="20"/>
              </w:rPr>
              <w:t>Nature.</w:t>
            </w:r>
            <w:r w:rsidRPr="0014532B">
              <w:rPr>
                <w:rFonts w:ascii="Aptos" w:hAnsi="Aptos" w:cs="Arial"/>
                <w:sz w:val="20"/>
                <w:szCs w:val="20"/>
              </w:rPr>
              <w:t xml:space="preserve"> </w:t>
            </w:r>
            <w:proofErr w:type="gramStart"/>
            <w:r w:rsidRPr="0014532B">
              <w:rPr>
                <w:rFonts w:ascii="Aptos" w:hAnsi="Aptos" w:cs="Arial"/>
                <w:sz w:val="20"/>
                <w:szCs w:val="20"/>
              </w:rPr>
              <w:t>2008;455:100</w:t>
            </w:r>
            <w:proofErr w:type="gramEnd"/>
            <w:r w:rsidRPr="0014532B">
              <w:rPr>
                <w:rFonts w:ascii="Aptos" w:hAnsi="Aptos" w:cs="Arial"/>
                <w:sz w:val="20"/>
                <w:szCs w:val="20"/>
              </w:rPr>
              <w:t>–104. doi:10.1038/nature07218.</w:t>
            </w:r>
          </w:p>
          <w:p w14:paraId="186773B5" w14:textId="77777777" w:rsidR="0014532B" w:rsidRPr="0014532B" w:rsidRDefault="0014532B" w:rsidP="0014532B">
            <w:pPr>
              <w:rPr>
                <w:rFonts w:ascii="Aptos" w:hAnsi="Aptos" w:cs="Arial"/>
                <w:sz w:val="20"/>
                <w:szCs w:val="20"/>
              </w:rPr>
            </w:pPr>
          </w:p>
          <w:p w14:paraId="7D7E093E" w14:textId="6DD06FA9" w:rsidR="0014532B" w:rsidRDefault="0014532B" w:rsidP="0014532B">
            <w:pPr>
              <w:rPr>
                <w:rFonts w:ascii="Aptos" w:hAnsi="Aptos" w:cs="Arial"/>
                <w:sz w:val="20"/>
                <w:szCs w:val="20"/>
              </w:rPr>
            </w:pPr>
            <w:r>
              <w:rPr>
                <w:rFonts w:ascii="Aptos" w:hAnsi="Aptos" w:cs="Arial"/>
                <w:sz w:val="20"/>
                <w:szCs w:val="20"/>
              </w:rPr>
              <w:t xml:space="preserve">2. </w:t>
            </w:r>
            <w:r w:rsidRPr="0014532B">
              <w:rPr>
                <w:rFonts w:ascii="Aptos" w:hAnsi="Aptos" w:cs="Arial"/>
                <w:sz w:val="20"/>
                <w:szCs w:val="20"/>
              </w:rPr>
              <w:t xml:space="preserve">Fischer MG, Hackl T. </w:t>
            </w:r>
            <w:r w:rsidRPr="0014532B">
              <w:rPr>
                <w:rFonts w:ascii="Aptos" w:hAnsi="Aptos" w:cs="Arial"/>
                <w:b/>
                <w:bCs/>
                <w:sz w:val="20"/>
                <w:szCs w:val="20"/>
              </w:rPr>
              <w:t xml:space="preserve">Host genome integration and giant virus-induced reactivation of the virophage </w:t>
            </w:r>
            <w:proofErr w:type="spellStart"/>
            <w:r w:rsidRPr="0014532B">
              <w:rPr>
                <w:rFonts w:ascii="Aptos" w:hAnsi="Aptos" w:cs="Arial"/>
                <w:b/>
                <w:bCs/>
                <w:sz w:val="20"/>
                <w:szCs w:val="20"/>
              </w:rPr>
              <w:t>mavirus</w:t>
            </w:r>
            <w:proofErr w:type="spellEnd"/>
            <w:r w:rsidRPr="0014532B">
              <w:rPr>
                <w:rFonts w:ascii="Aptos" w:hAnsi="Aptos" w:cs="Arial"/>
                <w:b/>
                <w:bCs/>
                <w:sz w:val="20"/>
                <w:szCs w:val="20"/>
              </w:rPr>
              <w:t>.</w:t>
            </w:r>
            <w:r w:rsidRPr="0014532B">
              <w:rPr>
                <w:rFonts w:ascii="Aptos" w:hAnsi="Aptos" w:cs="Arial"/>
                <w:sz w:val="20"/>
                <w:szCs w:val="20"/>
              </w:rPr>
              <w:t xml:space="preserve"> </w:t>
            </w:r>
            <w:r w:rsidRPr="0014532B">
              <w:rPr>
                <w:rFonts w:ascii="Aptos" w:hAnsi="Aptos" w:cs="Arial"/>
                <w:i/>
                <w:iCs/>
                <w:sz w:val="20"/>
                <w:szCs w:val="20"/>
              </w:rPr>
              <w:t>Nature.</w:t>
            </w:r>
            <w:r w:rsidRPr="0014532B">
              <w:rPr>
                <w:rFonts w:ascii="Aptos" w:hAnsi="Aptos" w:cs="Arial"/>
                <w:sz w:val="20"/>
                <w:szCs w:val="20"/>
              </w:rPr>
              <w:t xml:space="preserve"> </w:t>
            </w:r>
            <w:proofErr w:type="gramStart"/>
            <w:r w:rsidRPr="0014532B">
              <w:rPr>
                <w:rFonts w:ascii="Aptos" w:hAnsi="Aptos" w:cs="Arial"/>
                <w:sz w:val="20"/>
                <w:szCs w:val="20"/>
              </w:rPr>
              <w:t>2016;540:288</w:t>
            </w:r>
            <w:proofErr w:type="gramEnd"/>
            <w:r w:rsidRPr="0014532B">
              <w:rPr>
                <w:rFonts w:ascii="Aptos" w:hAnsi="Aptos" w:cs="Arial"/>
                <w:sz w:val="20"/>
                <w:szCs w:val="20"/>
              </w:rPr>
              <w:t>–291. doi:10.1038/nature20593.</w:t>
            </w:r>
          </w:p>
          <w:p w14:paraId="38AC1359" w14:textId="77777777" w:rsidR="0014532B" w:rsidRPr="0014532B" w:rsidRDefault="0014532B" w:rsidP="0014532B">
            <w:pPr>
              <w:rPr>
                <w:rFonts w:ascii="Aptos" w:hAnsi="Aptos" w:cs="Arial"/>
                <w:sz w:val="20"/>
                <w:szCs w:val="20"/>
              </w:rPr>
            </w:pPr>
          </w:p>
          <w:p w14:paraId="67358D8D" w14:textId="31F1B49B" w:rsidR="0014532B" w:rsidRDefault="0014532B" w:rsidP="0014532B">
            <w:pPr>
              <w:rPr>
                <w:rFonts w:ascii="Aptos" w:hAnsi="Aptos" w:cs="Arial"/>
                <w:sz w:val="20"/>
                <w:szCs w:val="20"/>
              </w:rPr>
            </w:pPr>
            <w:r>
              <w:rPr>
                <w:rFonts w:ascii="Aptos" w:hAnsi="Aptos" w:cs="Arial"/>
                <w:sz w:val="20"/>
                <w:szCs w:val="20"/>
              </w:rPr>
              <w:t xml:space="preserve">3. </w:t>
            </w:r>
            <w:r w:rsidRPr="0014532B">
              <w:rPr>
                <w:rFonts w:ascii="Aptos" w:hAnsi="Aptos" w:cs="Arial"/>
                <w:sz w:val="20"/>
                <w:szCs w:val="20"/>
              </w:rPr>
              <w:t xml:space="preserve">Roux S, Fischer MG, Hackl T, Katz LA, Schulz F, </w:t>
            </w:r>
            <w:proofErr w:type="spellStart"/>
            <w:r w:rsidRPr="0014532B">
              <w:rPr>
                <w:rFonts w:ascii="Aptos" w:hAnsi="Aptos" w:cs="Arial"/>
                <w:sz w:val="20"/>
                <w:szCs w:val="20"/>
              </w:rPr>
              <w:t>Yutin</w:t>
            </w:r>
            <w:proofErr w:type="spellEnd"/>
            <w:r w:rsidRPr="0014532B">
              <w:rPr>
                <w:rFonts w:ascii="Aptos" w:hAnsi="Aptos" w:cs="Arial"/>
                <w:sz w:val="20"/>
                <w:szCs w:val="20"/>
              </w:rPr>
              <w:t xml:space="preserve"> N. </w:t>
            </w:r>
            <w:r w:rsidRPr="0014532B">
              <w:rPr>
                <w:rFonts w:ascii="Aptos" w:hAnsi="Aptos" w:cs="Arial"/>
                <w:b/>
                <w:bCs/>
                <w:sz w:val="20"/>
                <w:szCs w:val="20"/>
              </w:rPr>
              <w:t xml:space="preserve">Updated Virophage Taxonomy and Distinction from </w:t>
            </w:r>
            <w:proofErr w:type="spellStart"/>
            <w:r w:rsidRPr="0014532B">
              <w:rPr>
                <w:rFonts w:ascii="Aptos" w:hAnsi="Aptos" w:cs="Arial"/>
                <w:b/>
                <w:bCs/>
                <w:sz w:val="20"/>
                <w:szCs w:val="20"/>
              </w:rPr>
              <w:t>Polinton</w:t>
            </w:r>
            <w:proofErr w:type="spellEnd"/>
            <w:r w:rsidRPr="0014532B">
              <w:rPr>
                <w:rFonts w:ascii="Aptos" w:hAnsi="Aptos" w:cs="Arial"/>
                <w:b/>
                <w:bCs/>
                <w:sz w:val="20"/>
                <w:szCs w:val="20"/>
              </w:rPr>
              <w:t>-like Viruses.</w:t>
            </w:r>
            <w:r w:rsidRPr="0014532B">
              <w:rPr>
                <w:rFonts w:ascii="Aptos" w:hAnsi="Aptos" w:cs="Arial"/>
                <w:sz w:val="20"/>
                <w:szCs w:val="20"/>
              </w:rPr>
              <w:t xml:space="preserve"> </w:t>
            </w:r>
            <w:r w:rsidRPr="0014532B">
              <w:rPr>
                <w:rFonts w:ascii="Aptos" w:hAnsi="Aptos" w:cs="Arial"/>
                <w:i/>
                <w:iCs/>
                <w:sz w:val="20"/>
                <w:szCs w:val="20"/>
              </w:rPr>
              <w:t>Biomolecules.</w:t>
            </w:r>
            <w:r w:rsidRPr="0014532B">
              <w:rPr>
                <w:rFonts w:ascii="Aptos" w:hAnsi="Aptos" w:cs="Arial"/>
                <w:sz w:val="20"/>
                <w:szCs w:val="20"/>
              </w:rPr>
              <w:t xml:space="preserve"> </w:t>
            </w:r>
            <w:proofErr w:type="gramStart"/>
            <w:r w:rsidRPr="0014532B">
              <w:rPr>
                <w:rFonts w:ascii="Aptos" w:hAnsi="Aptos" w:cs="Arial"/>
                <w:sz w:val="20"/>
                <w:szCs w:val="20"/>
              </w:rPr>
              <w:t>2023;13:204</w:t>
            </w:r>
            <w:proofErr w:type="gramEnd"/>
            <w:r w:rsidRPr="0014532B">
              <w:rPr>
                <w:rFonts w:ascii="Aptos" w:hAnsi="Aptos" w:cs="Arial"/>
                <w:sz w:val="20"/>
                <w:szCs w:val="20"/>
              </w:rPr>
              <w:t>. doi:10.3390/biom13020204.</w:t>
            </w:r>
          </w:p>
          <w:p w14:paraId="0A3822EC" w14:textId="77777777" w:rsidR="0014532B" w:rsidRPr="0014532B" w:rsidRDefault="0014532B" w:rsidP="0014532B">
            <w:pPr>
              <w:rPr>
                <w:rFonts w:ascii="Aptos" w:hAnsi="Aptos" w:cs="Arial"/>
                <w:sz w:val="20"/>
                <w:szCs w:val="20"/>
              </w:rPr>
            </w:pPr>
          </w:p>
          <w:p w14:paraId="0C844825" w14:textId="59E69441" w:rsidR="0014532B" w:rsidRDefault="0014532B" w:rsidP="0014532B">
            <w:pPr>
              <w:rPr>
                <w:rFonts w:ascii="Aptos" w:hAnsi="Aptos" w:cs="Arial"/>
                <w:b/>
                <w:bCs/>
                <w:sz w:val="20"/>
                <w:szCs w:val="20"/>
              </w:rPr>
            </w:pPr>
            <w:r>
              <w:rPr>
                <w:rFonts w:ascii="Aptos" w:hAnsi="Aptos" w:cs="Arial"/>
                <w:sz w:val="20"/>
                <w:szCs w:val="20"/>
              </w:rPr>
              <w:t xml:space="preserve">4. </w:t>
            </w:r>
            <w:r w:rsidRPr="0014532B">
              <w:rPr>
                <w:rFonts w:ascii="Aptos" w:hAnsi="Aptos" w:cs="Arial"/>
                <w:sz w:val="20"/>
                <w:szCs w:val="20"/>
              </w:rPr>
              <w:t xml:space="preserve">International Committee on Taxonomy of Viruses (ICTV). </w:t>
            </w:r>
            <w:r w:rsidRPr="0014532B">
              <w:rPr>
                <w:rFonts w:ascii="Aptos" w:hAnsi="Aptos" w:cs="Arial"/>
                <w:b/>
                <w:bCs/>
                <w:sz w:val="20"/>
                <w:szCs w:val="20"/>
              </w:rPr>
              <w:t xml:space="preserve">Taxonomy Proposal 2015.001a-kF. </w:t>
            </w:r>
            <w:r w:rsidR="000E5051" w:rsidRPr="000E5051">
              <w:t xml:space="preserve"> </w:t>
            </w:r>
            <w:r w:rsidR="000E5051" w:rsidRPr="000E5051">
              <w:rPr>
                <w:rFonts w:ascii="Aptos" w:hAnsi="Aptos" w:cs="Arial"/>
                <w:b/>
                <w:bCs/>
                <w:sz w:val="20"/>
                <w:szCs w:val="20"/>
              </w:rPr>
              <w:t xml:space="preserve">A new family and two new genera for classification of </w:t>
            </w:r>
            <w:proofErr w:type="gramStart"/>
            <w:r w:rsidR="000E5051" w:rsidRPr="000E5051">
              <w:rPr>
                <w:rFonts w:ascii="Aptos" w:hAnsi="Aptos" w:cs="Arial"/>
                <w:b/>
                <w:bCs/>
                <w:sz w:val="20"/>
                <w:szCs w:val="20"/>
              </w:rPr>
              <w:t xml:space="preserve">virophages </w:t>
            </w:r>
            <w:r w:rsidRPr="0014532B">
              <w:rPr>
                <w:rFonts w:ascii="Aptos" w:hAnsi="Aptos" w:cs="Arial"/>
                <w:b/>
                <w:bCs/>
                <w:sz w:val="20"/>
                <w:szCs w:val="20"/>
              </w:rPr>
              <w:t>.</w:t>
            </w:r>
            <w:proofErr w:type="gramEnd"/>
          </w:p>
          <w:p w14:paraId="73F5C002" w14:textId="77777777" w:rsidR="0014532B" w:rsidRPr="0014532B" w:rsidRDefault="0014532B" w:rsidP="0014532B">
            <w:pPr>
              <w:rPr>
                <w:rFonts w:ascii="Aptos" w:hAnsi="Aptos" w:cs="Arial"/>
                <w:sz w:val="20"/>
                <w:szCs w:val="20"/>
              </w:rPr>
            </w:pPr>
          </w:p>
          <w:p w14:paraId="49D078D3" w14:textId="793AE4FC" w:rsidR="0014532B" w:rsidRDefault="0014532B" w:rsidP="0014532B">
            <w:pPr>
              <w:rPr>
                <w:rFonts w:ascii="Aptos" w:hAnsi="Aptos" w:cs="Arial"/>
                <w:b/>
                <w:bCs/>
                <w:sz w:val="20"/>
                <w:szCs w:val="20"/>
              </w:rPr>
            </w:pPr>
            <w:r>
              <w:rPr>
                <w:rFonts w:ascii="Aptos" w:hAnsi="Aptos" w:cs="Arial"/>
                <w:sz w:val="20"/>
                <w:szCs w:val="20"/>
              </w:rPr>
              <w:lastRenderedPageBreak/>
              <w:t xml:space="preserve">5. </w:t>
            </w:r>
            <w:r w:rsidRPr="0014532B">
              <w:rPr>
                <w:rFonts w:ascii="Aptos" w:hAnsi="Aptos" w:cs="Arial"/>
                <w:sz w:val="20"/>
                <w:szCs w:val="20"/>
              </w:rPr>
              <w:t xml:space="preserve">International Committee on Taxonomy of Viruses (ICTV). </w:t>
            </w:r>
            <w:r w:rsidRPr="0014532B">
              <w:rPr>
                <w:rFonts w:ascii="Aptos" w:hAnsi="Aptos" w:cs="Arial"/>
                <w:b/>
                <w:bCs/>
                <w:sz w:val="20"/>
                <w:szCs w:val="20"/>
              </w:rPr>
              <w:t xml:space="preserve">Taxonomy Proposal 2023.009F. </w:t>
            </w:r>
            <w:r w:rsidR="00B90338">
              <w:t xml:space="preserve"> </w:t>
            </w:r>
            <w:r w:rsidR="00B90338" w:rsidRPr="00B90338">
              <w:rPr>
                <w:rFonts w:ascii="Aptos" w:hAnsi="Aptos" w:cs="Arial"/>
                <w:b/>
                <w:bCs/>
                <w:sz w:val="20"/>
                <w:szCs w:val="20"/>
              </w:rPr>
              <w:t xml:space="preserve">Establishing formal demarcation criteria for the </w:t>
            </w:r>
            <w:proofErr w:type="spellStart"/>
            <w:r w:rsidR="00B90338" w:rsidRPr="00B90338">
              <w:rPr>
                <w:rFonts w:ascii="Aptos" w:hAnsi="Aptos" w:cs="Arial"/>
                <w:b/>
                <w:bCs/>
                <w:sz w:val="20"/>
                <w:szCs w:val="20"/>
              </w:rPr>
              <w:t>Maveriviricetes</w:t>
            </w:r>
            <w:proofErr w:type="spellEnd"/>
            <w:r w:rsidR="00B90338" w:rsidRPr="00B90338">
              <w:rPr>
                <w:rFonts w:ascii="Aptos" w:hAnsi="Aptos" w:cs="Arial"/>
                <w:b/>
                <w:bCs/>
                <w:sz w:val="20"/>
                <w:szCs w:val="20"/>
              </w:rPr>
              <w:t xml:space="preserve"> class (“virophages”), and creating or re-assigning 4 orders, 7 families, 7 genera, and 8 species within this </w:t>
            </w:r>
            <w:proofErr w:type="gramStart"/>
            <w:r w:rsidR="00B90338" w:rsidRPr="00B90338">
              <w:rPr>
                <w:rFonts w:ascii="Aptos" w:hAnsi="Aptos" w:cs="Arial"/>
                <w:b/>
                <w:bCs/>
                <w:sz w:val="20"/>
                <w:szCs w:val="20"/>
              </w:rPr>
              <w:t xml:space="preserve">class </w:t>
            </w:r>
            <w:r w:rsidRPr="0014532B">
              <w:rPr>
                <w:rFonts w:ascii="Aptos" w:hAnsi="Aptos" w:cs="Arial"/>
                <w:b/>
                <w:bCs/>
                <w:sz w:val="20"/>
                <w:szCs w:val="20"/>
              </w:rPr>
              <w:t>.</w:t>
            </w:r>
            <w:proofErr w:type="gramEnd"/>
          </w:p>
          <w:p w14:paraId="23A790B5" w14:textId="77777777" w:rsidR="0014532B" w:rsidRPr="0014532B" w:rsidRDefault="0014532B" w:rsidP="0014532B">
            <w:pPr>
              <w:rPr>
                <w:rFonts w:ascii="Aptos" w:hAnsi="Aptos" w:cs="Arial"/>
                <w:sz w:val="20"/>
                <w:szCs w:val="20"/>
              </w:rPr>
            </w:pPr>
          </w:p>
          <w:p w14:paraId="5DB81822" w14:textId="38C1BA22" w:rsidR="0014532B" w:rsidRPr="0014532B" w:rsidRDefault="000C5725" w:rsidP="0014532B">
            <w:pPr>
              <w:rPr>
                <w:rFonts w:ascii="Aptos" w:hAnsi="Aptos" w:cs="Arial"/>
                <w:sz w:val="20"/>
                <w:szCs w:val="20"/>
                <w:lang w:val="pt-BR"/>
              </w:rPr>
            </w:pPr>
            <w:r>
              <w:rPr>
                <w:rFonts w:ascii="Aptos" w:hAnsi="Aptos" w:cs="Arial"/>
                <w:sz w:val="20"/>
                <w:szCs w:val="20"/>
              </w:rPr>
              <w:t xml:space="preserve">6. </w:t>
            </w:r>
            <w:r w:rsidR="0014532B" w:rsidRPr="0014532B">
              <w:rPr>
                <w:rFonts w:ascii="Aptos" w:hAnsi="Aptos" w:cs="Arial"/>
                <w:sz w:val="20"/>
                <w:szCs w:val="20"/>
              </w:rPr>
              <w:t xml:space="preserve">de Azevedo BL, </w:t>
            </w:r>
            <w:proofErr w:type="spellStart"/>
            <w:r w:rsidR="0014532B" w:rsidRPr="0014532B">
              <w:rPr>
                <w:rFonts w:ascii="Aptos" w:hAnsi="Aptos" w:cs="Arial"/>
                <w:sz w:val="20"/>
                <w:szCs w:val="20"/>
              </w:rPr>
              <w:t>Colquehuanca</w:t>
            </w:r>
            <w:proofErr w:type="spellEnd"/>
            <w:r w:rsidR="0014532B" w:rsidRPr="0014532B">
              <w:rPr>
                <w:rFonts w:ascii="Aptos" w:hAnsi="Aptos" w:cs="Arial"/>
                <w:sz w:val="20"/>
                <w:szCs w:val="20"/>
              </w:rPr>
              <w:t xml:space="preserve"> Arias NE, Machado TB, Araújo Júnior JP, Alves AKNN, Alcantara LC Jr, Aylward FO, Rosa LH, Rodrigues RAL, </w:t>
            </w:r>
            <w:r w:rsidR="0014532B" w:rsidRPr="0014532B">
              <w:rPr>
                <w:rFonts w:ascii="Aptos" w:hAnsi="Aptos" w:cs="Arial"/>
                <w:b/>
                <w:bCs/>
                <w:sz w:val="20"/>
                <w:szCs w:val="20"/>
              </w:rPr>
              <w:t>Abrahão JS.</w:t>
            </w:r>
            <w:r w:rsidR="0014532B" w:rsidRPr="0014532B">
              <w:rPr>
                <w:rFonts w:ascii="Aptos" w:hAnsi="Aptos" w:cs="Arial"/>
                <w:sz w:val="20"/>
                <w:szCs w:val="20"/>
              </w:rPr>
              <w:t xml:space="preserve"> </w:t>
            </w:r>
            <w:r w:rsidR="0014532B" w:rsidRPr="0014532B">
              <w:rPr>
                <w:rFonts w:ascii="Aptos" w:hAnsi="Aptos" w:cs="Arial"/>
                <w:b/>
                <w:bCs/>
                <w:sz w:val="20"/>
                <w:szCs w:val="20"/>
              </w:rPr>
              <w:t xml:space="preserve">Pantanal virophage: a new virophage species associated with a </w:t>
            </w:r>
            <w:proofErr w:type="spellStart"/>
            <w:r w:rsidR="0014532B" w:rsidRPr="0014532B">
              <w:rPr>
                <w:rFonts w:ascii="Aptos" w:hAnsi="Aptos" w:cs="Arial"/>
                <w:b/>
                <w:bCs/>
                <w:sz w:val="20"/>
                <w:szCs w:val="20"/>
              </w:rPr>
              <w:t>moumouvirus</w:t>
            </w:r>
            <w:proofErr w:type="spellEnd"/>
            <w:r w:rsidR="0014532B" w:rsidRPr="0014532B">
              <w:rPr>
                <w:rFonts w:ascii="Aptos" w:hAnsi="Aptos" w:cs="Arial"/>
                <w:b/>
                <w:bCs/>
                <w:sz w:val="20"/>
                <w:szCs w:val="20"/>
              </w:rPr>
              <w:t xml:space="preserve"> and a </w:t>
            </w:r>
            <w:proofErr w:type="spellStart"/>
            <w:r w:rsidR="0014532B" w:rsidRPr="0014532B">
              <w:rPr>
                <w:rFonts w:ascii="Aptos" w:hAnsi="Aptos" w:cs="Arial"/>
                <w:b/>
                <w:bCs/>
                <w:sz w:val="20"/>
                <w:szCs w:val="20"/>
              </w:rPr>
              <w:t>transpoviron</w:t>
            </w:r>
            <w:proofErr w:type="spellEnd"/>
            <w:r w:rsidR="0014532B" w:rsidRPr="0014532B">
              <w:rPr>
                <w:rFonts w:ascii="Aptos" w:hAnsi="Aptos" w:cs="Arial"/>
                <w:b/>
                <w:bCs/>
                <w:sz w:val="20"/>
                <w:szCs w:val="20"/>
              </w:rPr>
              <w:t xml:space="preserve">, expanding the genus </w:t>
            </w:r>
            <w:r w:rsidR="0014532B" w:rsidRPr="0014532B">
              <w:rPr>
                <w:rFonts w:ascii="Aptos" w:hAnsi="Aptos" w:cs="Arial"/>
                <w:b/>
                <w:bCs/>
                <w:i/>
                <w:iCs/>
                <w:sz w:val="20"/>
                <w:szCs w:val="20"/>
              </w:rPr>
              <w:t>Sputnikvirus</w:t>
            </w:r>
            <w:r w:rsidR="0014532B" w:rsidRPr="0014532B">
              <w:rPr>
                <w:rFonts w:ascii="Aptos" w:hAnsi="Aptos" w:cs="Arial"/>
                <w:b/>
                <w:bCs/>
                <w:sz w:val="20"/>
                <w:szCs w:val="20"/>
              </w:rPr>
              <w:t>.</w:t>
            </w:r>
            <w:r w:rsidR="0014532B" w:rsidRPr="0014532B">
              <w:rPr>
                <w:rFonts w:ascii="Aptos" w:hAnsi="Aptos" w:cs="Arial"/>
                <w:sz w:val="20"/>
                <w:szCs w:val="20"/>
              </w:rPr>
              <w:t xml:space="preserve"> </w:t>
            </w:r>
            <w:r w:rsidR="0014532B" w:rsidRPr="0014532B">
              <w:rPr>
                <w:rFonts w:ascii="Aptos" w:hAnsi="Aptos" w:cs="Arial"/>
                <w:i/>
                <w:iCs/>
                <w:sz w:val="20"/>
                <w:szCs w:val="20"/>
                <w:lang w:val="pt-BR"/>
              </w:rPr>
              <w:t>Journal of Virology.</w:t>
            </w:r>
            <w:r w:rsidR="0014532B" w:rsidRPr="0014532B">
              <w:rPr>
                <w:rFonts w:ascii="Aptos" w:hAnsi="Aptos" w:cs="Arial"/>
                <w:sz w:val="20"/>
                <w:szCs w:val="20"/>
                <w:lang w:val="pt-BR"/>
              </w:rPr>
              <w:t xml:space="preserve"> 2026;100(4):e01930-25. doi:10.1128/JVI.01930-25.</w:t>
            </w:r>
          </w:p>
          <w:p w14:paraId="11D22677" w14:textId="77777777" w:rsidR="00953FFE" w:rsidRPr="00BE4F5A" w:rsidRDefault="00953FFE" w:rsidP="00DD58AA">
            <w:pPr>
              <w:rPr>
                <w:rFonts w:ascii="Aptos" w:hAnsi="Aptos" w:cs="Arial"/>
                <w:sz w:val="20"/>
                <w:szCs w:val="20"/>
              </w:rPr>
            </w:pP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4EE2BB3D"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114E0A36" w14:textId="77777777" w:rsidR="00F103D4" w:rsidRPr="00F103D4" w:rsidRDefault="00F103D4" w:rsidP="00F103D4">
      <w:pPr>
        <w:jc w:val="center"/>
        <w:rPr>
          <w:rFonts w:ascii="Aptos" w:hAnsi="Aptos"/>
          <w:sz w:val="20"/>
          <w:szCs w:val="20"/>
        </w:rPr>
      </w:pPr>
    </w:p>
    <w:p w14:paraId="684B91F7" w14:textId="6F9588D3" w:rsidR="00B36036" w:rsidRDefault="00B36036">
      <w:r>
        <w:br w:type="page"/>
      </w:r>
    </w:p>
    <w:p w14:paraId="56AEE895"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34E2EFF"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0F44EC3B" w14:textId="0F1D858E" w:rsidR="00F103D4" w:rsidRDefault="00F103D4" w:rsidP="00F103D4">
      <w:r>
        <w:rPr>
          <w:noProof/>
        </w:rPr>
        <w:drawing>
          <wp:inline distT="0" distB="0" distL="0" distR="0" wp14:anchorId="32FEF5AF" wp14:editId="7A23FB29">
            <wp:extent cx="5856346" cy="5108930"/>
            <wp:effectExtent l="0" t="0" r="0" b="0"/>
            <wp:docPr id="16389983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2798" cy="5123282"/>
                    </a:xfrm>
                    <a:prstGeom prst="rect">
                      <a:avLst/>
                    </a:prstGeom>
                    <a:noFill/>
                  </pic:spPr>
                </pic:pic>
              </a:graphicData>
            </a:graphic>
          </wp:inline>
        </w:drawing>
      </w:r>
    </w:p>
    <w:p w14:paraId="694C4DD9" w14:textId="77777777" w:rsidR="00B36036" w:rsidRDefault="00B36036" w:rsidP="00F103D4">
      <w:pPr>
        <w:jc w:val="center"/>
        <w:rPr>
          <w:rFonts w:ascii="Aptos" w:hAnsi="Aptos"/>
          <w:sz w:val="20"/>
          <w:szCs w:val="20"/>
        </w:rPr>
      </w:pPr>
    </w:p>
    <w:p w14:paraId="622754B2" w14:textId="7A9961DD" w:rsidR="00F103D4" w:rsidRPr="00F103D4" w:rsidRDefault="00F103D4" w:rsidP="00B36036">
      <w:pPr>
        <w:rPr>
          <w:rFonts w:ascii="Aptos" w:hAnsi="Aptos"/>
          <w:sz w:val="20"/>
          <w:szCs w:val="20"/>
        </w:rPr>
      </w:pPr>
      <w:r w:rsidRPr="00B36036">
        <w:rPr>
          <w:rFonts w:ascii="Aptos" w:hAnsi="Aptos"/>
          <w:b/>
          <w:bCs/>
          <w:sz w:val="20"/>
          <w:szCs w:val="20"/>
        </w:rPr>
        <w:t>Figure 1</w:t>
      </w:r>
      <w:r w:rsidRPr="00F103D4">
        <w:rPr>
          <w:rFonts w:ascii="Aptos" w:hAnsi="Aptos"/>
          <w:sz w:val="20"/>
          <w:szCs w:val="20"/>
        </w:rPr>
        <w:t xml:space="preserve">: Major capsid protein (MCP) phylogeny based on amino acid sequences from different virophages. Pantanal virophage is labeled in bold. Sequences highlighted in purple are classified within the current genus </w:t>
      </w:r>
      <w:r w:rsidRPr="009348FB">
        <w:rPr>
          <w:rFonts w:ascii="Aptos" w:hAnsi="Aptos"/>
          <w:i/>
          <w:iCs/>
          <w:sz w:val="20"/>
          <w:szCs w:val="20"/>
        </w:rPr>
        <w:t>Sputnikvirus</w:t>
      </w:r>
      <w:r w:rsidRPr="00F103D4">
        <w:rPr>
          <w:rFonts w:ascii="Aptos" w:hAnsi="Aptos"/>
          <w:sz w:val="20"/>
          <w:szCs w:val="20"/>
        </w:rPr>
        <w:t>. The inner ring indicates the source of the sequences, with isolated virophages in dark gray and MAG-related virophages in light gray. The outer ring indicates the country from where the virophages were isolated or identified with different colors for each country as indicated in the figure. This maximum likelihood phylogenetic tree was built with statistical support based on 1,000 replicates (bootstrap) and was rooted at the midpoint. The best model selected by IQ-TREE (</w:t>
      </w:r>
      <w:proofErr w:type="spellStart"/>
      <w:r w:rsidRPr="00F103D4">
        <w:rPr>
          <w:rFonts w:ascii="Aptos" w:hAnsi="Aptos"/>
          <w:sz w:val="20"/>
          <w:szCs w:val="20"/>
        </w:rPr>
        <w:t>ModelFinder</w:t>
      </w:r>
      <w:proofErr w:type="spellEnd"/>
      <w:r w:rsidRPr="00F103D4">
        <w:rPr>
          <w:rFonts w:ascii="Aptos" w:hAnsi="Aptos"/>
          <w:sz w:val="20"/>
          <w:szCs w:val="20"/>
        </w:rPr>
        <w:t>) for the tree was rtREV+F+R3. The scale bar represents the number of amino acid substitutions per site.</w:t>
      </w:r>
    </w:p>
    <w:p w14:paraId="7D27BDD0" w14:textId="77777777" w:rsidR="00F103D4" w:rsidRDefault="00F103D4" w:rsidP="00F103D4">
      <w:pPr>
        <w:jc w:val="center"/>
        <w:rPr>
          <w:rFonts w:ascii="Aptos" w:hAnsi="Aptos"/>
          <w:sz w:val="20"/>
          <w:szCs w:val="20"/>
        </w:rPr>
      </w:pPr>
    </w:p>
    <w:p w14:paraId="253D6192" w14:textId="77777777" w:rsidR="00F103D4" w:rsidRDefault="00F103D4" w:rsidP="00F103D4">
      <w:pPr>
        <w:jc w:val="center"/>
        <w:rPr>
          <w:rFonts w:ascii="Aptos" w:hAnsi="Aptos"/>
          <w:sz w:val="20"/>
          <w:szCs w:val="20"/>
        </w:rPr>
      </w:pPr>
    </w:p>
    <w:p w14:paraId="09E8D36A" w14:textId="77777777" w:rsidR="00F103D4" w:rsidRDefault="00F103D4" w:rsidP="00F103D4">
      <w:pPr>
        <w:jc w:val="center"/>
        <w:rPr>
          <w:rFonts w:ascii="Aptos" w:hAnsi="Aptos"/>
          <w:sz w:val="20"/>
          <w:szCs w:val="20"/>
        </w:rPr>
      </w:pPr>
    </w:p>
    <w:p w14:paraId="0DDE4392" w14:textId="77777777" w:rsidR="00F103D4" w:rsidRDefault="00F103D4" w:rsidP="00F103D4">
      <w:pPr>
        <w:jc w:val="center"/>
        <w:rPr>
          <w:rFonts w:ascii="Aptos" w:hAnsi="Aptos"/>
          <w:sz w:val="20"/>
          <w:szCs w:val="20"/>
        </w:rPr>
      </w:pPr>
    </w:p>
    <w:p w14:paraId="12C6FFED" w14:textId="77777777" w:rsidR="00F103D4" w:rsidRDefault="00F103D4" w:rsidP="00F103D4">
      <w:pPr>
        <w:jc w:val="center"/>
        <w:rPr>
          <w:rFonts w:ascii="Aptos" w:hAnsi="Aptos"/>
          <w:sz w:val="20"/>
          <w:szCs w:val="20"/>
        </w:rPr>
      </w:pPr>
    </w:p>
    <w:p w14:paraId="65F5F992" w14:textId="77777777" w:rsidR="00DA3AF7" w:rsidRDefault="00DA3AF7" w:rsidP="00F103D4">
      <w:pPr>
        <w:jc w:val="center"/>
        <w:rPr>
          <w:rFonts w:ascii="Aptos" w:hAnsi="Aptos"/>
          <w:sz w:val="20"/>
          <w:szCs w:val="20"/>
        </w:rPr>
      </w:pPr>
    </w:p>
    <w:p w14:paraId="0C8E7A37" w14:textId="77777777" w:rsidR="00DA3AF7" w:rsidRDefault="00DA3AF7" w:rsidP="00F103D4">
      <w:pPr>
        <w:jc w:val="center"/>
        <w:rPr>
          <w:rFonts w:ascii="Aptos" w:hAnsi="Aptos"/>
          <w:sz w:val="20"/>
          <w:szCs w:val="20"/>
        </w:rPr>
      </w:pPr>
    </w:p>
    <w:p w14:paraId="0DE2BA65" w14:textId="77777777" w:rsidR="00ED38A9" w:rsidRDefault="00DA3AF7" w:rsidP="00B36036">
      <w:pPr>
        <w:rPr>
          <w:rFonts w:ascii="Aptos" w:hAnsi="Aptos"/>
          <w:sz w:val="20"/>
          <w:szCs w:val="20"/>
        </w:rPr>
      </w:pPr>
      <w:r>
        <w:rPr>
          <w:rFonts w:ascii="Aptos" w:hAnsi="Aptos"/>
          <w:noProof/>
          <w:sz w:val="20"/>
          <w:szCs w:val="20"/>
        </w:rPr>
        <w:lastRenderedPageBreak/>
        <w:drawing>
          <wp:inline distT="0" distB="0" distL="0" distR="0" wp14:anchorId="0FBB212F" wp14:editId="00262308">
            <wp:extent cx="5926455" cy="2802065"/>
            <wp:effectExtent l="0" t="0" r="0" b="0"/>
            <wp:docPr id="6563068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26455" cy="2802065"/>
                    </a:xfrm>
                    <a:prstGeom prst="rect">
                      <a:avLst/>
                    </a:prstGeom>
                    <a:noFill/>
                  </pic:spPr>
                </pic:pic>
              </a:graphicData>
            </a:graphic>
          </wp:inline>
        </w:drawing>
      </w:r>
      <w:r w:rsidRPr="00B36036">
        <w:rPr>
          <w:rFonts w:ascii="Aptos" w:hAnsi="Aptos"/>
          <w:b/>
          <w:bCs/>
          <w:sz w:val="20"/>
          <w:szCs w:val="20"/>
        </w:rPr>
        <w:t>Figure 2</w:t>
      </w:r>
      <w:r>
        <w:rPr>
          <w:rFonts w:ascii="Aptos" w:hAnsi="Aptos"/>
          <w:sz w:val="20"/>
          <w:szCs w:val="20"/>
        </w:rPr>
        <w:t xml:space="preserve">: </w:t>
      </w:r>
      <w:r w:rsidRPr="00DA3AF7">
        <w:rPr>
          <w:rFonts w:ascii="Aptos" w:hAnsi="Aptos"/>
          <w:sz w:val="20"/>
          <w:szCs w:val="20"/>
        </w:rPr>
        <w:t xml:space="preserve">Phylogenetic reconstructions based on virophage conserved genes. (A) Unrooted ATPase-based tree. (B) Unrooted </w:t>
      </w:r>
      <w:proofErr w:type="spellStart"/>
      <w:r w:rsidRPr="00DA3AF7">
        <w:rPr>
          <w:rFonts w:ascii="Aptos" w:hAnsi="Aptos"/>
          <w:sz w:val="20"/>
          <w:szCs w:val="20"/>
        </w:rPr>
        <w:t>mCP</w:t>
      </w:r>
      <w:proofErr w:type="spellEnd"/>
      <w:r w:rsidRPr="00DA3AF7">
        <w:rPr>
          <w:rFonts w:ascii="Aptos" w:hAnsi="Aptos"/>
          <w:sz w:val="20"/>
          <w:szCs w:val="20"/>
        </w:rPr>
        <w:t xml:space="preserve">-based tree. In both trees, the clade representing the genus </w:t>
      </w:r>
      <w:r w:rsidRPr="001853F6">
        <w:rPr>
          <w:rFonts w:ascii="Aptos" w:hAnsi="Aptos"/>
          <w:i/>
          <w:iCs/>
          <w:sz w:val="20"/>
          <w:szCs w:val="20"/>
        </w:rPr>
        <w:t>Sputnikvirus</w:t>
      </w:r>
      <w:r w:rsidRPr="00DA3AF7">
        <w:rPr>
          <w:rFonts w:ascii="Aptos" w:hAnsi="Aptos"/>
          <w:sz w:val="20"/>
          <w:szCs w:val="20"/>
        </w:rPr>
        <w:t xml:space="preserve"> is labeled in green and exhibited in details with the Pantanal Virophage labeled in bold. Only bootstraps higher than 80 are shown, and the scale bars represent the number of amino acid substitutions per site. The best models, selected by IQ-TREE (</w:t>
      </w:r>
      <w:proofErr w:type="spellStart"/>
      <w:r w:rsidRPr="00DA3AF7">
        <w:rPr>
          <w:rFonts w:ascii="Aptos" w:hAnsi="Aptos"/>
          <w:sz w:val="20"/>
          <w:szCs w:val="20"/>
        </w:rPr>
        <w:t>ModelFinder</w:t>
      </w:r>
      <w:proofErr w:type="spellEnd"/>
      <w:r w:rsidRPr="00DA3AF7">
        <w:rPr>
          <w:rFonts w:ascii="Aptos" w:hAnsi="Aptos"/>
          <w:sz w:val="20"/>
          <w:szCs w:val="20"/>
        </w:rPr>
        <w:t xml:space="preserve">), were rtREV+F+I+G4 for ATPase tree and Blosum62+F+I+G4 for </w:t>
      </w:r>
      <w:proofErr w:type="spellStart"/>
      <w:r w:rsidRPr="00DA3AF7">
        <w:rPr>
          <w:rFonts w:ascii="Aptos" w:hAnsi="Aptos"/>
          <w:sz w:val="20"/>
          <w:szCs w:val="20"/>
        </w:rPr>
        <w:t>mCP</w:t>
      </w:r>
      <w:proofErr w:type="spellEnd"/>
      <w:r w:rsidRPr="00DA3AF7">
        <w:rPr>
          <w:rFonts w:ascii="Aptos" w:hAnsi="Aptos"/>
          <w:sz w:val="20"/>
          <w:szCs w:val="20"/>
        </w:rPr>
        <w:t xml:space="preserve"> tree.</w:t>
      </w:r>
      <w:r w:rsidRPr="00F103D4">
        <w:rPr>
          <w:rFonts w:ascii="Aptos" w:hAnsi="Aptos"/>
          <w:sz w:val="20"/>
          <w:szCs w:val="20"/>
        </w:rPr>
        <w:t xml:space="preserve"> </w:t>
      </w:r>
    </w:p>
    <w:p w14:paraId="241EA7A8" w14:textId="77777777" w:rsidR="008032E5" w:rsidRDefault="008032E5" w:rsidP="00F103D4">
      <w:pPr>
        <w:jc w:val="center"/>
        <w:rPr>
          <w:rFonts w:ascii="Aptos" w:hAnsi="Aptos"/>
          <w:sz w:val="20"/>
          <w:szCs w:val="20"/>
        </w:rPr>
      </w:pPr>
    </w:p>
    <w:p w14:paraId="620A0F70" w14:textId="77777777" w:rsidR="007F7FF6" w:rsidRDefault="007F7FF6" w:rsidP="00F103D4">
      <w:pPr>
        <w:jc w:val="center"/>
        <w:rPr>
          <w:rFonts w:ascii="Aptos" w:hAnsi="Aptos"/>
          <w:sz w:val="20"/>
          <w:szCs w:val="20"/>
        </w:rPr>
      </w:pPr>
    </w:p>
    <w:p w14:paraId="28B9CF3B" w14:textId="77777777" w:rsidR="00ED38A9" w:rsidRDefault="00ED38A9" w:rsidP="00F103D4">
      <w:pPr>
        <w:jc w:val="center"/>
        <w:rPr>
          <w:rFonts w:ascii="Aptos" w:hAnsi="Aptos"/>
          <w:sz w:val="20"/>
          <w:szCs w:val="20"/>
        </w:rPr>
      </w:pPr>
    </w:p>
    <w:p w14:paraId="411AD871" w14:textId="710230D7" w:rsidR="00ED38A9" w:rsidRDefault="007F7FF6" w:rsidP="00F103D4">
      <w:pPr>
        <w:jc w:val="center"/>
        <w:rPr>
          <w:rFonts w:ascii="Aptos" w:hAnsi="Aptos"/>
          <w:sz w:val="20"/>
          <w:szCs w:val="20"/>
        </w:rPr>
      </w:pPr>
      <w:r>
        <w:rPr>
          <w:rFonts w:ascii="Aptos" w:hAnsi="Aptos"/>
          <w:noProof/>
          <w:sz w:val="20"/>
          <w:szCs w:val="20"/>
        </w:rPr>
        <w:drawing>
          <wp:inline distT="0" distB="0" distL="0" distR="0" wp14:anchorId="716EE5D6" wp14:editId="36FF2E67">
            <wp:extent cx="6053132" cy="1828229"/>
            <wp:effectExtent l="0" t="0" r="5080" b="635"/>
            <wp:docPr id="186102077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99270" cy="1842164"/>
                    </a:xfrm>
                    <a:prstGeom prst="rect">
                      <a:avLst/>
                    </a:prstGeom>
                    <a:noFill/>
                  </pic:spPr>
                </pic:pic>
              </a:graphicData>
            </a:graphic>
          </wp:inline>
        </w:drawing>
      </w:r>
    </w:p>
    <w:p w14:paraId="76988F61" w14:textId="77777777" w:rsidR="00ED38A9" w:rsidRDefault="00ED38A9" w:rsidP="00F103D4">
      <w:pPr>
        <w:jc w:val="center"/>
        <w:rPr>
          <w:rFonts w:ascii="Aptos" w:hAnsi="Aptos"/>
          <w:sz w:val="20"/>
          <w:szCs w:val="20"/>
        </w:rPr>
      </w:pPr>
    </w:p>
    <w:p w14:paraId="19E91286" w14:textId="33E83DBF" w:rsidR="00F103D4" w:rsidRDefault="008032E5" w:rsidP="004051E4">
      <w:pPr>
        <w:rPr>
          <w:rFonts w:ascii="Aptos" w:hAnsi="Aptos"/>
          <w:sz w:val="20"/>
          <w:szCs w:val="20"/>
        </w:rPr>
      </w:pPr>
      <w:r w:rsidRPr="00B36036">
        <w:rPr>
          <w:rFonts w:ascii="Aptos" w:hAnsi="Aptos"/>
          <w:b/>
          <w:bCs/>
          <w:sz w:val="20"/>
          <w:szCs w:val="20"/>
        </w:rPr>
        <w:t>Figure 3</w:t>
      </w:r>
      <w:r>
        <w:rPr>
          <w:rFonts w:ascii="Aptos" w:hAnsi="Aptos"/>
          <w:sz w:val="20"/>
          <w:szCs w:val="20"/>
        </w:rPr>
        <w:t xml:space="preserve">: </w:t>
      </w:r>
      <w:r w:rsidRPr="008032E5">
        <w:rPr>
          <w:rFonts w:ascii="Aptos" w:hAnsi="Aptos"/>
          <w:sz w:val="20"/>
          <w:szCs w:val="20"/>
        </w:rPr>
        <w:t xml:space="preserve">Average nucleotide identity (ANI) and average amino acid identity (AAI) analyses comparing different virophage sequences from genus </w:t>
      </w:r>
      <w:r w:rsidRPr="001853F6">
        <w:rPr>
          <w:rFonts w:ascii="Aptos" w:hAnsi="Aptos"/>
          <w:i/>
          <w:iCs/>
          <w:sz w:val="20"/>
          <w:szCs w:val="20"/>
        </w:rPr>
        <w:t>Sputnikvirus,</w:t>
      </w:r>
      <w:r w:rsidRPr="008032E5">
        <w:rPr>
          <w:rFonts w:ascii="Aptos" w:hAnsi="Aptos"/>
          <w:sz w:val="20"/>
          <w:szCs w:val="20"/>
        </w:rPr>
        <w:t xml:space="preserve"> including Pantanal virophage. The analysis is based on a similarity matrix composed of (A) ANI and (B) AAI values. The two current species from the genus (</w:t>
      </w:r>
      <w:proofErr w:type="spellStart"/>
      <w:r w:rsidRPr="00944249">
        <w:rPr>
          <w:rFonts w:ascii="Aptos" w:hAnsi="Aptos"/>
          <w:i/>
          <w:iCs/>
          <w:sz w:val="20"/>
          <w:szCs w:val="20"/>
        </w:rPr>
        <w:t>Sputnikvirus</w:t>
      </w:r>
      <w:proofErr w:type="spellEnd"/>
      <w:r w:rsidRPr="00944249">
        <w:rPr>
          <w:rFonts w:ascii="Aptos" w:hAnsi="Aptos"/>
          <w:i/>
          <w:iCs/>
          <w:sz w:val="20"/>
          <w:szCs w:val="20"/>
        </w:rPr>
        <w:t xml:space="preserve"> </w:t>
      </w:r>
      <w:proofErr w:type="spellStart"/>
      <w:r w:rsidRPr="00944249">
        <w:rPr>
          <w:rFonts w:ascii="Aptos" w:hAnsi="Aptos"/>
          <w:i/>
          <w:iCs/>
          <w:sz w:val="20"/>
          <w:szCs w:val="20"/>
        </w:rPr>
        <w:t>mimiviri</w:t>
      </w:r>
      <w:proofErr w:type="spellEnd"/>
      <w:r w:rsidRPr="008032E5">
        <w:rPr>
          <w:rFonts w:ascii="Aptos" w:hAnsi="Aptos"/>
          <w:sz w:val="20"/>
          <w:szCs w:val="20"/>
        </w:rPr>
        <w:t xml:space="preserve"> and </w:t>
      </w:r>
      <w:proofErr w:type="spellStart"/>
      <w:r w:rsidRPr="00944249">
        <w:rPr>
          <w:rFonts w:ascii="Aptos" w:hAnsi="Aptos"/>
          <w:i/>
          <w:iCs/>
          <w:sz w:val="20"/>
          <w:szCs w:val="20"/>
        </w:rPr>
        <w:t>Sputnikvirus</w:t>
      </w:r>
      <w:proofErr w:type="spellEnd"/>
      <w:r w:rsidRPr="00944249">
        <w:rPr>
          <w:rFonts w:ascii="Aptos" w:hAnsi="Aptos"/>
          <w:i/>
          <w:iCs/>
          <w:sz w:val="20"/>
          <w:szCs w:val="20"/>
        </w:rPr>
        <w:t xml:space="preserve"> </w:t>
      </w:r>
      <w:proofErr w:type="spellStart"/>
      <w:r w:rsidRPr="00944249">
        <w:rPr>
          <w:rFonts w:ascii="Aptos" w:hAnsi="Aptos"/>
          <w:i/>
          <w:iCs/>
          <w:sz w:val="20"/>
          <w:szCs w:val="20"/>
        </w:rPr>
        <w:t>zamilonense</w:t>
      </w:r>
      <w:proofErr w:type="spellEnd"/>
      <w:r w:rsidRPr="008032E5">
        <w:rPr>
          <w:rFonts w:ascii="Aptos" w:hAnsi="Aptos"/>
          <w:sz w:val="20"/>
          <w:szCs w:val="20"/>
        </w:rPr>
        <w:t>) are indicated. Pantanal virophage is indicated as a new species</w:t>
      </w:r>
      <w:r w:rsidR="00944249">
        <w:rPr>
          <w:rFonts w:ascii="Aptos" w:hAnsi="Aptos"/>
          <w:sz w:val="20"/>
          <w:szCs w:val="20"/>
        </w:rPr>
        <w:t xml:space="preserve">, </w:t>
      </w:r>
      <w:proofErr w:type="spellStart"/>
      <w:r w:rsidR="00944249" w:rsidRPr="00944249">
        <w:rPr>
          <w:rFonts w:ascii="Aptos" w:hAnsi="Aptos"/>
          <w:i/>
          <w:iCs/>
          <w:sz w:val="20"/>
          <w:szCs w:val="20"/>
        </w:rPr>
        <w:t>Sputnikvirus</w:t>
      </w:r>
      <w:proofErr w:type="spellEnd"/>
      <w:r w:rsidR="00944249" w:rsidRPr="00944249">
        <w:rPr>
          <w:rFonts w:ascii="Aptos" w:hAnsi="Aptos"/>
          <w:i/>
          <w:iCs/>
          <w:sz w:val="20"/>
          <w:szCs w:val="20"/>
        </w:rPr>
        <w:t xml:space="preserve"> </w:t>
      </w:r>
      <w:proofErr w:type="spellStart"/>
      <w:r w:rsidR="00944249">
        <w:rPr>
          <w:rFonts w:ascii="Aptos" w:hAnsi="Aptos"/>
          <w:i/>
          <w:iCs/>
          <w:sz w:val="20"/>
          <w:szCs w:val="20"/>
        </w:rPr>
        <w:t>pantan</w:t>
      </w:r>
      <w:r w:rsidR="00944249" w:rsidRPr="00944249">
        <w:rPr>
          <w:rFonts w:ascii="Aptos" w:hAnsi="Aptos"/>
          <w:i/>
          <w:iCs/>
          <w:sz w:val="20"/>
          <w:szCs w:val="20"/>
        </w:rPr>
        <w:t>ense</w:t>
      </w:r>
      <w:proofErr w:type="spellEnd"/>
      <w:r w:rsidRPr="008032E5">
        <w:rPr>
          <w:rFonts w:ascii="Aptos" w:hAnsi="Aptos"/>
          <w:sz w:val="20"/>
          <w:szCs w:val="20"/>
        </w:rPr>
        <w:t>. ANI values range from 80% to 100%, while AAI values range from 60% to 100%.</w:t>
      </w:r>
    </w:p>
    <w:sectPr w:rsidR="00F103D4" w:rsidSect="00A82FBB">
      <w:headerReference w:type="default" r:id="rId15"/>
      <w:footerReference w:type="defaul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E4056" w14:textId="77777777" w:rsidR="001E6A33" w:rsidRDefault="001E6A33">
      <w:r>
        <w:separator/>
      </w:r>
    </w:p>
  </w:endnote>
  <w:endnote w:type="continuationSeparator" w:id="0">
    <w:p w14:paraId="77E21C4E" w14:textId="77777777" w:rsidR="001E6A33" w:rsidRDefault="001E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F11CF" w14:textId="77777777" w:rsidR="001E6A33" w:rsidRDefault="001E6A33">
      <w:r>
        <w:separator/>
      </w:r>
    </w:p>
  </w:footnote>
  <w:footnote w:type="continuationSeparator" w:id="0">
    <w:p w14:paraId="69F1C022" w14:textId="77777777" w:rsidR="001E6A33" w:rsidRDefault="001E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7B83"/>
    <w:rsid w:val="00012730"/>
    <w:rsid w:val="00017BF9"/>
    <w:rsid w:val="00023385"/>
    <w:rsid w:val="000312C3"/>
    <w:rsid w:val="00035A87"/>
    <w:rsid w:val="000406E1"/>
    <w:rsid w:val="00040CB0"/>
    <w:rsid w:val="0004176B"/>
    <w:rsid w:val="000449DB"/>
    <w:rsid w:val="00065B3C"/>
    <w:rsid w:val="0007082F"/>
    <w:rsid w:val="0008012E"/>
    <w:rsid w:val="000A05E3"/>
    <w:rsid w:val="000A146A"/>
    <w:rsid w:val="000A7027"/>
    <w:rsid w:val="000B1BF3"/>
    <w:rsid w:val="000B5D78"/>
    <w:rsid w:val="000B6878"/>
    <w:rsid w:val="000C480B"/>
    <w:rsid w:val="000C5725"/>
    <w:rsid w:val="000C581A"/>
    <w:rsid w:val="000D182E"/>
    <w:rsid w:val="000E5051"/>
    <w:rsid w:val="000E54FF"/>
    <w:rsid w:val="000F3876"/>
    <w:rsid w:val="000F51F4"/>
    <w:rsid w:val="000F7067"/>
    <w:rsid w:val="00102DBC"/>
    <w:rsid w:val="00106232"/>
    <w:rsid w:val="0011008F"/>
    <w:rsid w:val="00117C72"/>
    <w:rsid w:val="0013113D"/>
    <w:rsid w:val="001322FC"/>
    <w:rsid w:val="0014532B"/>
    <w:rsid w:val="00171083"/>
    <w:rsid w:val="00172351"/>
    <w:rsid w:val="001853F6"/>
    <w:rsid w:val="001B3DC9"/>
    <w:rsid w:val="001D0007"/>
    <w:rsid w:val="001D3E3E"/>
    <w:rsid w:val="001E6A33"/>
    <w:rsid w:val="00207B6D"/>
    <w:rsid w:val="00220A26"/>
    <w:rsid w:val="002312CE"/>
    <w:rsid w:val="0023149A"/>
    <w:rsid w:val="0023696B"/>
    <w:rsid w:val="002372DD"/>
    <w:rsid w:val="0024086E"/>
    <w:rsid w:val="00244823"/>
    <w:rsid w:val="0025498B"/>
    <w:rsid w:val="00273642"/>
    <w:rsid w:val="00296DA3"/>
    <w:rsid w:val="002A5A83"/>
    <w:rsid w:val="002D1654"/>
    <w:rsid w:val="002D4340"/>
    <w:rsid w:val="002F4FD9"/>
    <w:rsid w:val="00321941"/>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C7F42"/>
    <w:rsid w:val="003E0AEA"/>
    <w:rsid w:val="003F2A97"/>
    <w:rsid w:val="004051E4"/>
    <w:rsid w:val="0043110C"/>
    <w:rsid w:val="00437970"/>
    <w:rsid w:val="00462D12"/>
    <w:rsid w:val="00466301"/>
    <w:rsid w:val="00467739"/>
    <w:rsid w:val="0047062F"/>
    <w:rsid w:val="00471256"/>
    <w:rsid w:val="004773E7"/>
    <w:rsid w:val="00480B81"/>
    <w:rsid w:val="004A460A"/>
    <w:rsid w:val="004D6558"/>
    <w:rsid w:val="004F2F1E"/>
    <w:rsid w:val="004F3196"/>
    <w:rsid w:val="00531D3C"/>
    <w:rsid w:val="00536426"/>
    <w:rsid w:val="00543707"/>
    <w:rsid w:val="00543F86"/>
    <w:rsid w:val="0055461D"/>
    <w:rsid w:val="0058465A"/>
    <w:rsid w:val="00590DF3"/>
    <w:rsid w:val="005A54C3"/>
    <w:rsid w:val="005B4C7D"/>
    <w:rsid w:val="005C2D72"/>
    <w:rsid w:val="005D166F"/>
    <w:rsid w:val="005E08C5"/>
    <w:rsid w:val="005F347C"/>
    <w:rsid w:val="005F4057"/>
    <w:rsid w:val="006043FB"/>
    <w:rsid w:val="00607227"/>
    <w:rsid w:val="006109F7"/>
    <w:rsid w:val="00647814"/>
    <w:rsid w:val="0067795B"/>
    <w:rsid w:val="00683D0C"/>
    <w:rsid w:val="0069192D"/>
    <w:rsid w:val="006B7AB8"/>
    <w:rsid w:val="006C0F51"/>
    <w:rsid w:val="006D18F6"/>
    <w:rsid w:val="006D3807"/>
    <w:rsid w:val="006D428E"/>
    <w:rsid w:val="006F33B7"/>
    <w:rsid w:val="007116F1"/>
    <w:rsid w:val="00723577"/>
    <w:rsid w:val="0072682D"/>
    <w:rsid w:val="00736440"/>
    <w:rsid w:val="00737875"/>
    <w:rsid w:val="00740A3F"/>
    <w:rsid w:val="00741880"/>
    <w:rsid w:val="00772708"/>
    <w:rsid w:val="007825DD"/>
    <w:rsid w:val="007B0F70"/>
    <w:rsid w:val="007B6511"/>
    <w:rsid w:val="007C6947"/>
    <w:rsid w:val="007E0EF5"/>
    <w:rsid w:val="007E15FA"/>
    <w:rsid w:val="007E3FAE"/>
    <w:rsid w:val="007E667B"/>
    <w:rsid w:val="007F7FF6"/>
    <w:rsid w:val="00802B34"/>
    <w:rsid w:val="008032E5"/>
    <w:rsid w:val="00822B3A"/>
    <w:rsid w:val="00824208"/>
    <w:rsid w:val="008308A0"/>
    <w:rsid w:val="00852D43"/>
    <w:rsid w:val="00865726"/>
    <w:rsid w:val="008815EE"/>
    <w:rsid w:val="00883A5C"/>
    <w:rsid w:val="008A22E9"/>
    <w:rsid w:val="008B43B1"/>
    <w:rsid w:val="008B7B67"/>
    <w:rsid w:val="008F51E2"/>
    <w:rsid w:val="00901EBC"/>
    <w:rsid w:val="00903048"/>
    <w:rsid w:val="009078FF"/>
    <w:rsid w:val="00920266"/>
    <w:rsid w:val="009348FB"/>
    <w:rsid w:val="00944249"/>
    <w:rsid w:val="009457C8"/>
    <w:rsid w:val="00950981"/>
    <w:rsid w:val="00953FFE"/>
    <w:rsid w:val="00964F7C"/>
    <w:rsid w:val="009703AF"/>
    <w:rsid w:val="00974174"/>
    <w:rsid w:val="009741D1"/>
    <w:rsid w:val="00974C28"/>
    <w:rsid w:val="00976E37"/>
    <w:rsid w:val="009910B4"/>
    <w:rsid w:val="009A3B4A"/>
    <w:rsid w:val="009C21BE"/>
    <w:rsid w:val="009E570D"/>
    <w:rsid w:val="009F7856"/>
    <w:rsid w:val="00A10BA1"/>
    <w:rsid w:val="00A174CC"/>
    <w:rsid w:val="00A2357C"/>
    <w:rsid w:val="00A409C6"/>
    <w:rsid w:val="00A443CA"/>
    <w:rsid w:val="00A71C40"/>
    <w:rsid w:val="00A77B8E"/>
    <w:rsid w:val="00A82FBB"/>
    <w:rsid w:val="00AA4711"/>
    <w:rsid w:val="00AD201A"/>
    <w:rsid w:val="00AD2884"/>
    <w:rsid w:val="00AD5A3A"/>
    <w:rsid w:val="00AD759B"/>
    <w:rsid w:val="00AE2E79"/>
    <w:rsid w:val="00AE528C"/>
    <w:rsid w:val="00AF4998"/>
    <w:rsid w:val="00B017FF"/>
    <w:rsid w:val="00B03B7F"/>
    <w:rsid w:val="00B1187F"/>
    <w:rsid w:val="00B16479"/>
    <w:rsid w:val="00B30A50"/>
    <w:rsid w:val="00B35CC8"/>
    <w:rsid w:val="00B36036"/>
    <w:rsid w:val="00B47589"/>
    <w:rsid w:val="00B90338"/>
    <w:rsid w:val="00BB109E"/>
    <w:rsid w:val="00BD6C0B"/>
    <w:rsid w:val="00BD7967"/>
    <w:rsid w:val="00BE4F5A"/>
    <w:rsid w:val="00C321B1"/>
    <w:rsid w:val="00C40C79"/>
    <w:rsid w:val="00C55633"/>
    <w:rsid w:val="00C6095E"/>
    <w:rsid w:val="00C8775F"/>
    <w:rsid w:val="00C95FB7"/>
    <w:rsid w:val="00CD2C82"/>
    <w:rsid w:val="00CF59EA"/>
    <w:rsid w:val="00D03D0C"/>
    <w:rsid w:val="00D04287"/>
    <w:rsid w:val="00D062BE"/>
    <w:rsid w:val="00D10857"/>
    <w:rsid w:val="00D13AD5"/>
    <w:rsid w:val="00D23567"/>
    <w:rsid w:val="00D46663"/>
    <w:rsid w:val="00D5239A"/>
    <w:rsid w:val="00D77E1C"/>
    <w:rsid w:val="00DA3AF7"/>
    <w:rsid w:val="00DD58AA"/>
    <w:rsid w:val="00DE01F5"/>
    <w:rsid w:val="00DE33EC"/>
    <w:rsid w:val="00E034BE"/>
    <w:rsid w:val="00E37077"/>
    <w:rsid w:val="00E44CF4"/>
    <w:rsid w:val="00E50727"/>
    <w:rsid w:val="00E61622"/>
    <w:rsid w:val="00E863D4"/>
    <w:rsid w:val="00E92794"/>
    <w:rsid w:val="00E9586B"/>
    <w:rsid w:val="00E969AE"/>
    <w:rsid w:val="00ED38A9"/>
    <w:rsid w:val="00ED4569"/>
    <w:rsid w:val="00EE484F"/>
    <w:rsid w:val="00EF2448"/>
    <w:rsid w:val="00F103D4"/>
    <w:rsid w:val="00F110F7"/>
    <w:rsid w:val="00F53129"/>
    <w:rsid w:val="00F62692"/>
    <w:rsid w:val="00F711CE"/>
    <w:rsid w:val="00F74510"/>
    <w:rsid w:val="00F9028E"/>
    <w:rsid w:val="00F911F1"/>
    <w:rsid w:val="00F943F9"/>
    <w:rsid w:val="00F95262"/>
    <w:rsid w:val="00FA1DC3"/>
    <w:rsid w:val="00FB300C"/>
    <w:rsid w:val="00FC1834"/>
    <w:rsid w:val="00FC2269"/>
    <w:rsid w:val="00FD5520"/>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1622</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10</cp:revision>
  <dcterms:created xsi:type="dcterms:W3CDTF">2026-09-29T16:29:00Z</dcterms:created>
  <dcterms:modified xsi:type="dcterms:W3CDTF">2026-10-02T12:26:00Z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