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FD18F19" w:rsidR="00A174CC" w:rsidRDefault="005A45B9">
      <w:pPr>
        <w:rPr>
          <w:rFonts w:ascii="Aptos" w:hAnsi="Aptos" w:cs="Arial"/>
          <w:b/>
          <w:color w:val="000000"/>
          <w:sz w:val="20"/>
          <w:szCs w:val="20"/>
        </w:rPr>
      </w:pPr>
      <w:hyperlink r:id="rId9" w:history="1"/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 w:rsidR="00BE4F5A">
        <w:rPr>
          <w:rFonts w:ascii="Aptos" w:hAnsi="Aptos" w:cs="Arial"/>
          <w:b/>
          <w:color w:val="000000"/>
          <w:sz w:val="20"/>
          <w:szCs w:val="20"/>
        </w:rPr>
        <w:t>a</w:t>
      </w:r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 w:rsidR="00BE4F5A"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45A48384" w:rsidR="00E37077" w:rsidRPr="001D0007" w:rsidRDefault="0032460D" w:rsidP="00DD58AA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</w:rPr>
              <w:t xml:space="preserve">Create </w:t>
            </w:r>
            <w:r w:rsidR="00E64ADE">
              <w:rPr>
                <w:rFonts w:ascii="Aptos" w:hAnsi="Aptos" w:cs="Arial"/>
                <w:color w:val="000000" w:themeColor="text1"/>
                <w:sz w:val="20"/>
              </w:rPr>
              <w:t>3</w:t>
            </w:r>
            <w:r>
              <w:rPr>
                <w:rFonts w:ascii="Aptos" w:hAnsi="Aptos" w:cs="Arial"/>
                <w:color w:val="000000" w:themeColor="text1"/>
                <w:sz w:val="20"/>
              </w:rPr>
              <w:t xml:space="preserve"> new species in the genus </w:t>
            </w:r>
            <w:r w:rsidRPr="0032460D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Potylivirus</w:t>
            </w:r>
            <w:r>
              <w:rPr>
                <w:rFonts w:ascii="Aptos" w:hAnsi="Aptos" w:cs="Arial"/>
                <w:color w:val="000000" w:themeColor="text1"/>
                <w:sz w:val="20"/>
              </w:rPr>
              <w:t xml:space="preserve"> (family </w:t>
            </w:r>
            <w:r w:rsidRPr="0032460D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Potyliviridae</w:t>
            </w:r>
            <w:r>
              <w:rPr>
                <w:rFonts w:ascii="Aptos" w:hAnsi="Aptos" w:cs="Arial"/>
                <w:color w:val="000000" w:themeColor="text1"/>
                <w:sz w:val="20"/>
              </w:rPr>
              <w:t>)</w:t>
            </w:r>
          </w:p>
        </w:tc>
      </w:tr>
      <w:tr w:rsidR="00E37077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1D9876AB" w:rsidR="00E37077" w:rsidRPr="00391345" w:rsidRDefault="00391345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Cs/>
                <w:sz w:val="20"/>
              </w:rPr>
            </w:pPr>
            <w:r w:rsidRPr="00391345">
              <w:rPr>
                <w:rFonts w:ascii="Aptos" w:hAnsi="Aptos" w:cs="Arial"/>
                <w:bCs/>
                <w:iCs/>
                <w:sz w:val="20"/>
              </w:rPr>
              <w:t>2026.</w:t>
            </w:r>
            <w:proofErr w:type="gramStart"/>
            <w:r w:rsidRPr="00391345">
              <w:rPr>
                <w:rFonts w:ascii="Aptos" w:hAnsi="Aptos" w:cs="Arial"/>
                <w:bCs/>
                <w:iCs/>
                <w:sz w:val="20"/>
              </w:rPr>
              <w:t>010F.N.v</w:t>
            </w:r>
            <w:proofErr w:type="gramEnd"/>
            <w:r w:rsidRPr="00391345">
              <w:rPr>
                <w:rFonts w:ascii="Aptos" w:hAnsi="Aptos" w:cs="Arial"/>
                <w:bCs/>
                <w:iCs/>
                <w:sz w:val="20"/>
              </w:rPr>
              <w:t>1.Potylivirus_3nsp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435"/>
        <w:gridCol w:w="1821"/>
        <w:gridCol w:w="2835"/>
        <w:gridCol w:w="2126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000C539D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32460D">
        <w:trPr>
          <w:trHeight w:val="411"/>
        </w:trPr>
        <w:tc>
          <w:tcPr>
            <w:tcW w:w="1435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821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3950B37D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25B781BC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6D94B562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391345" w14:paraId="24E4F537" w14:textId="79E9BB15" w:rsidTr="0032460D">
        <w:tc>
          <w:tcPr>
            <w:tcW w:w="1435" w:type="dxa"/>
            <w:shd w:val="clear" w:color="auto" w:fill="FFFFFF" w:themeFill="background1"/>
            <w:vAlign w:val="center"/>
          </w:tcPr>
          <w:p w14:paraId="6EA9DED5" w14:textId="79105BDA" w:rsidR="00391345" w:rsidRPr="00CD2C82" w:rsidRDefault="00391345" w:rsidP="0039134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Sead</w:t>
            </w:r>
          </w:p>
        </w:tc>
        <w:tc>
          <w:tcPr>
            <w:tcW w:w="1821" w:type="dxa"/>
            <w:shd w:val="clear" w:color="auto" w:fill="FFFFFF" w:themeFill="background1"/>
            <w:vAlign w:val="center"/>
          </w:tcPr>
          <w:p w14:paraId="2759B022" w14:textId="085B79ED" w:rsidR="00391345" w:rsidRPr="00CD2C82" w:rsidRDefault="00391345" w:rsidP="0039134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Sabanadzovic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3576F783" w14:textId="77777777" w:rsidR="00391345" w:rsidRDefault="00391345" w:rsidP="0039134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Department of Agricultural Science and Plant Protection, Mississippi State University, Mississippi State, MS, USA</w:t>
            </w:r>
          </w:p>
          <w:p w14:paraId="05D68F1D" w14:textId="37E08F9C" w:rsidR="00391345" w:rsidRPr="00CD2C82" w:rsidRDefault="00391345" w:rsidP="0039134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33CF739" w14:textId="3CF2147C" w:rsidR="00391345" w:rsidRPr="00CD2C82" w:rsidRDefault="00391345" w:rsidP="0039134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ssabanadzovic@entomology.msstate.edu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400DADAA" w:rsidR="00391345" w:rsidRPr="00CD2C82" w:rsidRDefault="00391345" w:rsidP="00391345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391345" w14:paraId="25991084" w14:textId="1F2FA2C1" w:rsidTr="0032460D">
        <w:tc>
          <w:tcPr>
            <w:tcW w:w="1435" w:type="dxa"/>
            <w:vAlign w:val="center"/>
          </w:tcPr>
          <w:p w14:paraId="7E9FF899" w14:textId="10B31E8E" w:rsidR="00391345" w:rsidRPr="00CD2C82" w:rsidRDefault="00391345" w:rsidP="0039134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Nina</w:t>
            </w:r>
          </w:p>
        </w:tc>
        <w:tc>
          <w:tcPr>
            <w:tcW w:w="1821" w:type="dxa"/>
            <w:vAlign w:val="center"/>
          </w:tcPr>
          <w:p w14:paraId="065089F1" w14:textId="7A796A73" w:rsidR="00391345" w:rsidRPr="00CD2C82" w:rsidRDefault="00391345" w:rsidP="0039134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Aboughanem-Sabanadzovic</w:t>
            </w:r>
          </w:p>
        </w:tc>
        <w:tc>
          <w:tcPr>
            <w:tcW w:w="2835" w:type="dxa"/>
            <w:vAlign w:val="center"/>
          </w:tcPr>
          <w:p w14:paraId="5A10F992" w14:textId="244B1B30" w:rsidR="00391345" w:rsidRPr="00CD2C82" w:rsidRDefault="00391345" w:rsidP="0039134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Institute for Genomics, Biocomputing and Biotechnology, Mississippi State University, Mississippi State, MS, USA</w:t>
            </w:r>
          </w:p>
        </w:tc>
        <w:tc>
          <w:tcPr>
            <w:tcW w:w="2126" w:type="dxa"/>
            <w:vAlign w:val="center"/>
          </w:tcPr>
          <w:p w14:paraId="584336C5" w14:textId="705ED434" w:rsidR="00391345" w:rsidRPr="00CD2C82" w:rsidRDefault="00391345" w:rsidP="0039134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nja62@msstate.edu</w:t>
            </w:r>
          </w:p>
        </w:tc>
        <w:tc>
          <w:tcPr>
            <w:tcW w:w="1106" w:type="dxa"/>
            <w:vAlign w:val="center"/>
          </w:tcPr>
          <w:p w14:paraId="01837D6A" w14:textId="61C52A51" w:rsidR="00391345" w:rsidRPr="00CD2C82" w:rsidRDefault="00391345" w:rsidP="00391345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1382B4BD" w14:textId="344202A7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5"/>
        <w:gridCol w:w="284"/>
        <w:gridCol w:w="3920"/>
        <w:gridCol w:w="336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69044F3F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6028A724" w:rsidR="00D062BE" w:rsidRDefault="00C16841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3A0F8202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5CCF9300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hyperlink r:id="rId10" w:history="1"/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7D96A4F8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50F1ABA6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E64ADE">
              <w:rPr>
                <w:rFonts w:ascii="Aptos" w:hAnsi="Aptos" w:cs="Arial"/>
                <w:bCs/>
                <w:sz w:val="20"/>
                <w:szCs w:val="20"/>
              </w:rPr>
              <w:t>30/09/2026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321E2104" w14:textId="77777777" w:rsidR="009261E3" w:rsidRDefault="009261E3">
      <w:pPr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br w:type="page"/>
      </w:r>
    </w:p>
    <w:p w14:paraId="6142524C" w14:textId="31735F5C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2C1B6807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26DA7F3F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1E702EB3" w:rsidR="00CF59EA" w:rsidRDefault="00CF59EA" w:rsidP="00DD58AA">
      <w:pPr>
        <w:rPr>
          <w:rFonts w:ascii="Aptos" w:hAnsi="Aptos" w:cs="Arial"/>
          <w:color w:val="C00000"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2759BC8" w14:textId="77777777" w:rsidR="00953FFE" w:rsidRDefault="00953FFE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5FA95490" w:rsidR="00DD58AA" w:rsidRDefault="005A45B9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  <w:hyperlink r:id="rId11" w:history="1">
        <w:r w:rsidR="001D0007" w:rsidRPr="00372832">
          <w:rPr>
            <w:rStyle w:val="Hyperlink"/>
            <w:rFonts w:ascii="Aptos" w:hAnsi="Aptos" w:cs="Arial"/>
            <w:sz w:val="20"/>
          </w:rPr>
          <w:t>https://ictv.global/taxonomy/templates</w:t>
        </w:r>
      </w:hyperlink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1260E266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17F32DC9" w:rsidR="00953FFE" w:rsidRDefault="00C7245D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875"/>
        <w:gridCol w:w="6051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083F3A48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C16841">
        <w:trPr>
          <w:trHeight w:val="73"/>
        </w:trPr>
        <w:tc>
          <w:tcPr>
            <w:tcW w:w="2875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051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333392" w:rsidRPr="009F7856" w14:paraId="48273F44" w14:textId="77777777" w:rsidTr="00C16841">
        <w:trPr>
          <w:trHeight w:val="71"/>
        </w:trPr>
        <w:tc>
          <w:tcPr>
            <w:tcW w:w="2875" w:type="dxa"/>
            <w:vAlign w:val="center"/>
          </w:tcPr>
          <w:p w14:paraId="2B4F2A8D" w14:textId="1B236AFA" w:rsidR="00333392" w:rsidRPr="00C16841" w:rsidRDefault="00C16841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C1684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C1684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Potylivirus</w:t>
            </w:r>
            <w:proofErr w:type="spellEnd"/>
            <w:r w:rsidRPr="00C1684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1684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macrophominae</w:t>
            </w:r>
            <w:proofErr w:type="spellEnd"/>
            <w:r w:rsidRPr="00C1684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6051" w:type="dxa"/>
            <w:vAlign w:val="center"/>
          </w:tcPr>
          <w:p w14:paraId="17202B3B" w14:textId="6DB543A3" w:rsidR="00333392" w:rsidRPr="00040CB0" w:rsidRDefault="00C16841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62446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Species epithet derived from the 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host </w:t>
            </w:r>
            <w:r w:rsidRPr="0062446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C1684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Macrophomina</w:t>
            </w:r>
            <w:proofErr w:type="spellEnd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”</w:t>
            </w:r>
          </w:p>
        </w:tc>
      </w:tr>
      <w:tr w:rsidR="00333392" w:rsidRPr="009F7856" w14:paraId="7AAF5EF0" w14:textId="77777777" w:rsidTr="00C16841">
        <w:trPr>
          <w:trHeight w:val="71"/>
        </w:trPr>
        <w:tc>
          <w:tcPr>
            <w:tcW w:w="2875" w:type="dxa"/>
            <w:vAlign w:val="center"/>
          </w:tcPr>
          <w:p w14:paraId="24B2DC76" w14:textId="18FEA01A" w:rsidR="00333392" w:rsidRPr="00C16841" w:rsidRDefault="00C16841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C1684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C1684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Potylivirus</w:t>
            </w:r>
            <w:proofErr w:type="spellEnd"/>
            <w:r w:rsidRPr="00C1684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1684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orycti</w:t>
            </w:r>
            <w:proofErr w:type="spellEnd"/>
            <w:r w:rsidRPr="00C1684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6051" w:type="dxa"/>
            <w:vAlign w:val="center"/>
          </w:tcPr>
          <w:p w14:paraId="7CC05CA7" w14:textId="5F35FB3D" w:rsidR="00333392" w:rsidRPr="00040CB0" w:rsidRDefault="00C16841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62446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Species epithet derived from the 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host </w:t>
            </w:r>
            <w:r w:rsidRPr="0062446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genus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“</w:t>
            </w:r>
            <w:r w:rsidRPr="00C1684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Oryctes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”</w:t>
            </w:r>
          </w:p>
        </w:tc>
      </w:tr>
      <w:tr w:rsidR="00FC2269" w:rsidRPr="009F7856" w14:paraId="1165141A" w14:textId="77777777" w:rsidTr="00C16841">
        <w:trPr>
          <w:trHeight w:val="71"/>
        </w:trPr>
        <w:tc>
          <w:tcPr>
            <w:tcW w:w="2875" w:type="dxa"/>
            <w:vAlign w:val="center"/>
          </w:tcPr>
          <w:p w14:paraId="2D7AAFF0" w14:textId="43A3CC45" w:rsidR="00FC2269" w:rsidRPr="00C16841" w:rsidRDefault="00C16841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C1684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C1684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Potylivirus</w:t>
            </w:r>
            <w:proofErr w:type="spellEnd"/>
            <w:r w:rsidRPr="00C1684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1684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pucciniae</w:t>
            </w:r>
            <w:proofErr w:type="spellEnd"/>
            <w:r w:rsidRPr="00C1684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6051" w:type="dxa"/>
            <w:vAlign w:val="center"/>
          </w:tcPr>
          <w:p w14:paraId="56BC5065" w14:textId="6FE9C01C" w:rsidR="00FC2269" w:rsidRPr="00040CB0" w:rsidRDefault="00C16841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62446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Species epithet derived from the 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host </w:t>
            </w:r>
            <w:r w:rsidRPr="0062446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genus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“</w:t>
            </w:r>
            <w:r w:rsidRPr="00C1684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Puccinia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”</w:t>
            </w:r>
          </w:p>
        </w:tc>
      </w:tr>
      <w:tr w:rsidR="00FC2269" w:rsidRPr="009F7856" w14:paraId="20245EE3" w14:textId="77777777" w:rsidTr="00C16841">
        <w:trPr>
          <w:trHeight w:val="71"/>
        </w:trPr>
        <w:tc>
          <w:tcPr>
            <w:tcW w:w="2875" w:type="dxa"/>
            <w:vAlign w:val="center"/>
          </w:tcPr>
          <w:p w14:paraId="6DC0E204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51" w:type="dxa"/>
            <w:vAlign w:val="center"/>
          </w:tcPr>
          <w:p w14:paraId="1BAB929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06A70DE5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     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51CCCE60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5831EE03" w14:textId="182E7CB5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A77B8E" w14:paraId="62FCA94B" w14:textId="77777777" w:rsidTr="00A77B8E">
        <w:tc>
          <w:tcPr>
            <w:tcW w:w="8926" w:type="dxa"/>
          </w:tcPr>
          <w:p w14:paraId="4FD7E42A" w14:textId="77777777" w:rsidR="00A77B8E" w:rsidRPr="00C2015C" w:rsidRDefault="00A77B8E" w:rsidP="00DD58AA">
            <w:pPr>
              <w:rPr>
                <w:rFonts w:ascii="Aptos" w:hAnsi="Aptos" w:cs="Arial"/>
                <w:b/>
                <w:i/>
                <w:sz w:val="22"/>
                <w:szCs w:val="22"/>
              </w:rPr>
            </w:pPr>
          </w:p>
          <w:p w14:paraId="7A07939E" w14:textId="47F7E023" w:rsidR="00ED3E2C" w:rsidRPr="00C2015C" w:rsidRDefault="00A77B8E" w:rsidP="00DD58AA">
            <w:pPr>
              <w:rPr>
                <w:rFonts w:ascii="Aptos" w:hAnsi="Aptos" w:cs="Arial"/>
                <w:sz w:val="22"/>
                <w:szCs w:val="22"/>
              </w:rPr>
            </w:pPr>
            <w:r w:rsidRPr="00C2015C">
              <w:rPr>
                <w:rFonts w:ascii="Aptos" w:hAnsi="Aptos" w:cs="Arial"/>
                <w:i/>
                <w:sz w:val="22"/>
                <w:szCs w:val="22"/>
              </w:rPr>
              <w:t>Description of current taxonomy</w:t>
            </w:r>
            <w:r w:rsidRPr="00C2015C">
              <w:rPr>
                <w:rFonts w:ascii="Aptos" w:hAnsi="Aptos" w:cs="Arial"/>
                <w:sz w:val="22"/>
                <w:szCs w:val="22"/>
              </w:rPr>
              <w:t xml:space="preserve">:       </w:t>
            </w:r>
          </w:p>
          <w:p w14:paraId="0CDB678A" w14:textId="72251366" w:rsidR="00F87C83" w:rsidRPr="00C2015C" w:rsidRDefault="00F87C83" w:rsidP="00BC6B8C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Family </w:t>
            </w:r>
            <w:r w:rsidRPr="00F87C83">
              <w:rPr>
                <w:rFonts w:ascii="Aptos" w:hAnsi="Aptos" w:cs="Arial"/>
                <w:i/>
                <w:iCs/>
                <w:sz w:val="22"/>
                <w:szCs w:val="22"/>
              </w:rPr>
              <w:t>Potyliviridae</w:t>
            </w:r>
            <w:r>
              <w:rPr>
                <w:rFonts w:ascii="Aptos" w:hAnsi="Aptos" w:cs="Arial"/>
                <w:sz w:val="22"/>
                <w:szCs w:val="22"/>
              </w:rPr>
              <w:t xml:space="preserve"> is a new taxon in the order </w:t>
            </w:r>
            <w:r w:rsidRPr="008D2479">
              <w:rPr>
                <w:rFonts w:ascii="Aptos" w:hAnsi="Aptos" w:cs="Arial"/>
                <w:i/>
                <w:iCs/>
                <w:sz w:val="22"/>
                <w:szCs w:val="22"/>
              </w:rPr>
              <w:t>Patatavirales</w:t>
            </w:r>
            <w:r>
              <w:rPr>
                <w:rFonts w:ascii="Aptos" w:hAnsi="Aptos" w:cs="Arial"/>
                <w:sz w:val="22"/>
                <w:szCs w:val="22"/>
              </w:rPr>
              <w:t xml:space="preserve"> established in 2026. </w:t>
            </w:r>
            <w:r w:rsidRPr="00C2015C">
              <w:rPr>
                <w:rFonts w:ascii="Aptos" w:hAnsi="Aptos" w:cs="Arial"/>
                <w:sz w:val="22"/>
                <w:szCs w:val="22"/>
              </w:rPr>
              <w:t xml:space="preserve">Genus </w:t>
            </w:r>
            <w:r w:rsidRPr="00C2015C">
              <w:rPr>
                <w:rFonts w:ascii="Aptos" w:hAnsi="Aptos" w:cs="Arial"/>
                <w:i/>
                <w:iCs/>
                <w:sz w:val="22"/>
                <w:szCs w:val="22"/>
              </w:rPr>
              <w:t>Potylivirus</w:t>
            </w:r>
            <w:r w:rsidRPr="00C2015C">
              <w:rPr>
                <w:rFonts w:ascii="Aptos" w:hAnsi="Aptos" w:cs="Arial"/>
                <w:sz w:val="22"/>
                <w:szCs w:val="22"/>
              </w:rPr>
              <w:t xml:space="preserve"> is a sole genus in the family </w:t>
            </w:r>
            <w:r w:rsidRPr="008D2479">
              <w:rPr>
                <w:rFonts w:ascii="Aptos" w:hAnsi="Aptos" w:cs="Arial"/>
                <w:sz w:val="22"/>
                <w:szCs w:val="22"/>
              </w:rPr>
              <w:t>and</w:t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 xml:space="preserve"> </w:t>
            </w:r>
            <w:r w:rsidRPr="00C2015C">
              <w:rPr>
                <w:rFonts w:ascii="Aptos" w:hAnsi="Aptos" w:cs="Arial"/>
                <w:sz w:val="22"/>
                <w:szCs w:val="22"/>
              </w:rPr>
              <w:t>currently comprises two species</w:t>
            </w:r>
            <w:r>
              <w:rPr>
                <w:rFonts w:ascii="Aptos" w:hAnsi="Aptos" w:cs="Arial"/>
                <w:sz w:val="22"/>
                <w:szCs w:val="22"/>
              </w:rPr>
              <w:t xml:space="preserve"> (</w:t>
            </w:r>
            <w:proofErr w:type="spellStart"/>
            <w:r w:rsidRPr="008D2479">
              <w:rPr>
                <w:rFonts w:ascii="Aptos" w:hAnsi="Aptos" w:cs="Arial"/>
                <w:i/>
                <w:iCs/>
                <w:sz w:val="22"/>
                <w:szCs w:val="22"/>
              </w:rPr>
              <w:t>Potylivirus</w:t>
            </w:r>
            <w:proofErr w:type="spellEnd"/>
            <w:r w:rsidRPr="008D2479">
              <w:rPr>
                <w:rFonts w:ascii="Aptos" w:hAnsi="Aptos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2479">
              <w:rPr>
                <w:rFonts w:ascii="Aptos" w:hAnsi="Aptos" w:cs="Arial"/>
                <w:i/>
                <w:iCs/>
                <w:sz w:val="22"/>
                <w:szCs w:val="22"/>
              </w:rPr>
              <w:t>italicum</w:t>
            </w:r>
            <w:proofErr w:type="spellEnd"/>
            <w:r>
              <w:rPr>
                <w:rFonts w:ascii="Aptos" w:hAnsi="Aptos" w:cs="Arial"/>
                <w:sz w:val="22"/>
                <w:szCs w:val="22"/>
              </w:rPr>
              <w:t xml:space="preserve"> and </w:t>
            </w:r>
            <w:proofErr w:type="spellStart"/>
            <w:r w:rsidRPr="008D2479">
              <w:rPr>
                <w:rFonts w:ascii="Aptos" w:hAnsi="Aptos" w:cs="Arial"/>
                <w:i/>
                <w:iCs/>
                <w:sz w:val="22"/>
                <w:szCs w:val="22"/>
              </w:rPr>
              <w:t>Potylivirus</w:t>
            </w:r>
            <w:proofErr w:type="spellEnd"/>
            <w:r w:rsidRPr="008D2479">
              <w:rPr>
                <w:rFonts w:ascii="Aptos" w:hAnsi="Aptos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D2479">
              <w:rPr>
                <w:rFonts w:ascii="Aptos" w:hAnsi="Aptos" w:cs="Arial"/>
                <w:i/>
                <w:iCs/>
                <w:sz w:val="22"/>
                <w:szCs w:val="22"/>
              </w:rPr>
              <w:t>uromyci</w:t>
            </w:r>
            <w:proofErr w:type="spellEnd"/>
            <w:r>
              <w:rPr>
                <w:rFonts w:ascii="Aptos" w:hAnsi="Aptos" w:cs="Arial"/>
                <w:sz w:val="22"/>
                <w:szCs w:val="22"/>
              </w:rPr>
              <w:t>)</w:t>
            </w:r>
            <w:r w:rsidRPr="00C2015C">
              <w:rPr>
                <w:rFonts w:ascii="Aptos" w:hAnsi="Aptos" w:cs="Arial"/>
                <w:sz w:val="22"/>
                <w:szCs w:val="22"/>
              </w:rPr>
              <w:t xml:space="preserve">. </w:t>
            </w:r>
          </w:p>
          <w:p w14:paraId="09336122" w14:textId="7457F451" w:rsidR="00A77B8E" w:rsidRPr="00C2015C" w:rsidRDefault="00A77B8E" w:rsidP="00BC6B8C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  <w:p w14:paraId="59FBE8DC" w14:textId="4C769051" w:rsidR="00ED3E2C" w:rsidRPr="00C2015C" w:rsidRDefault="00A77B8E" w:rsidP="00BC6B8C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C2015C">
              <w:rPr>
                <w:rFonts w:ascii="Aptos" w:hAnsi="Aptos" w:cs="Arial"/>
                <w:i/>
                <w:sz w:val="22"/>
                <w:szCs w:val="22"/>
              </w:rPr>
              <w:t>Proposed</w:t>
            </w:r>
            <w:r w:rsidRPr="00C2015C">
              <w:rPr>
                <w:rFonts w:ascii="Aptos" w:hAnsi="Aptos" w:cs="Arial"/>
                <w:sz w:val="22"/>
                <w:szCs w:val="22"/>
              </w:rPr>
              <w:t xml:space="preserve"> </w:t>
            </w:r>
            <w:r w:rsidRPr="00C2015C">
              <w:rPr>
                <w:rFonts w:ascii="Aptos" w:hAnsi="Aptos" w:cs="Arial"/>
                <w:i/>
                <w:sz w:val="22"/>
                <w:szCs w:val="22"/>
              </w:rPr>
              <w:t>taxonomic change(s):</w:t>
            </w:r>
            <w:r w:rsidRPr="00C2015C">
              <w:rPr>
                <w:rFonts w:ascii="Aptos" w:hAnsi="Aptos" w:cs="Arial"/>
                <w:sz w:val="22"/>
                <w:szCs w:val="22"/>
              </w:rPr>
              <w:t xml:space="preserve">     </w:t>
            </w:r>
          </w:p>
          <w:p w14:paraId="7B7BADE9" w14:textId="7A465F00" w:rsidR="00A77B8E" w:rsidRPr="00C2015C" w:rsidRDefault="00C2015C" w:rsidP="00BC6B8C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C2015C">
              <w:rPr>
                <w:rFonts w:ascii="Aptos" w:hAnsi="Aptos" w:cs="Arial"/>
                <w:sz w:val="22"/>
                <w:szCs w:val="22"/>
              </w:rPr>
              <w:t xml:space="preserve">To establish three new species in the genus </w:t>
            </w:r>
            <w:r w:rsidRPr="00C2015C">
              <w:rPr>
                <w:rFonts w:ascii="Aptos" w:hAnsi="Aptos" w:cs="Arial"/>
                <w:i/>
                <w:iCs/>
                <w:sz w:val="22"/>
                <w:szCs w:val="22"/>
              </w:rPr>
              <w:t>Potylivirus</w:t>
            </w:r>
            <w:r w:rsidRPr="00C2015C">
              <w:rPr>
                <w:rFonts w:ascii="Aptos" w:hAnsi="Aptos" w:cs="Arial"/>
                <w:sz w:val="22"/>
                <w:szCs w:val="22"/>
              </w:rPr>
              <w:t xml:space="preserve"> to classify related, recently characterized viruses. </w:t>
            </w:r>
          </w:p>
          <w:p w14:paraId="52CBC545" w14:textId="70A70EF3" w:rsidR="00A77B8E" w:rsidRPr="00C2015C" w:rsidRDefault="00A77B8E" w:rsidP="00BC6B8C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  <w:p w14:paraId="01BDB5D1" w14:textId="02CB4DDC" w:rsidR="00ED3E2C" w:rsidRPr="00C2015C" w:rsidRDefault="006F33B7" w:rsidP="00BC6B8C">
            <w:pPr>
              <w:jc w:val="both"/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C2015C">
              <w:rPr>
                <w:rFonts w:ascii="Aptos" w:hAnsi="Aptos" w:cs="Arial"/>
                <w:i/>
                <w:iCs/>
                <w:sz w:val="22"/>
                <w:szCs w:val="22"/>
              </w:rPr>
              <w:t xml:space="preserve">Demarcation criteria for new </w:t>
            </w:r>
            <w:r w:rsidR="00E92794" w:rsidRPr="00C2015C">
              <w:rPr>
                <w:rFonts w:ascii="Aptos" w:hAnsi="Aptos" w:cs="Arial"/>
                <w:i/>
                <w:iCs/>
                <w:sz w:val="22"/>
                <w:szCs w:val="22"/>
              </w:rPr>
              <w:t>taxon/</w:t>
            </w:r>
            <w:r w:rsidRPr="00C2015C">
              <w:rPr>
                <w:rFonts w:ascii="Aptos" w:hAnsi="Aptos" w:cs="Arial"/>
                <w:i/>
                <w:iCs/>
                <w:sz w:val="22"/>
                <w:szCs w:val="22"/>
              </w:rPr>
              <w:t>tax</w:t>
            </w:r>
            <w:r w:rsidR="00E92794" w:rsidRPr="00C2015C">
              <w:rPr>
                <w:rFonts w:ascii="Aptos" w:hAnsi="Aptos" w:cs="Arial"/>
                <w:i/>
                <w:iCs/>
                <w:sz w:val="22"/>
                <w:szCs w:val="22"/>
              </w:rPr>
              <w:t>a:</w:t>
            </w:r>
          </w:p>
          <w:p w14:paraId="028B5C46" w14:textId="28A95417" w:rsidR="00C2015C" w:rsidRPr="00C2015C" w:rsidRDefault="00C2015C" w:rsidP="00BC6B8C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C2015C">
              <w:rPr>
                <w:rFonts w:ascii="Aptos" w:hAnsi="Aptos" w:cs="Arial"/>
                <w:sz w:val="22"/>
                <w:szCs w:val="22"/>
              </w:rPr>
              <w:t xml:space="preserve">Current species demarcation criteria in the genus </w:t>
            </w:r>
            <w:r w:rsidRPr="00C2015C">
              <w:rPr>
                <w:rFonts w:ascii="Aptos" w:hAnsi="Aptos" w:cs="Arial"/>
                <w:i/>
                <w:iCs/>
                <w:sz w:val="22"/>
                <w:szCs w:val="22"/>
              </w:rPr>
              <w:t>Potylivirus</w:t>
            </w:r>
            <w:r w:rsidRPr="00C2015C">
              <w:rPr>
                <w:rFonts w:ascii="Aptos" w:hAnsi="Aptos" w:cs="Arial"/>
                <w:sz w:val="22"/>
                <w:szCs w:val="22"/>
              </w:rPr>
              <w:t xml:space="preserve"> are:  </w:t>
            </w:r>
          </w:p>
          <w:p w14:paraId="02179E5A" w14:textId="77777777" w:rsidR="00C2015C" w:rsidRPr="00C2015C" w:rsidRDefault="00C2015C" w:rsidP="00BC6B8C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C2015C">
              <w:rPr>
                <w:rFonts w:ascii="Aptos" w:hAnsi="Aptos" w:cs="Arial"/>
                <w:sz w:val="22"/>
                <w:szCs w:val="22"/>
              </w:rPr>
              <w:t>- all isolates of the same species must be monophyletic</w:t>
            </w:r>
          </w:p>
          <w:p w14:paraId="2ACDA6C0" w14:textId="006650DC" w:rsidR="006F33B7" w:rsidRPr="00C2015C" w:rsidRDefault="00C2015C" w:rsidP="00BC6B8C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C2015C">
              <w:rPr>
                <w:rFonts w:ascii="Aptos" w:hAnsi="Aptos" w:cs="Arial"/>
                <w:sz w:val="22"/>
                <w:szCs w:val="22"/>
              </w:rPr>
              <w:t xml:space="preserve">- members of different species must differ by a minimum of 25% at the nucleotide level across complete coding portions of the genomes and/or by 20% in amino acid sequences of the </w:t>
            </w:r>
            <w:r w:rsidR="00220D03">
              <w:rPr>
                <w:rFonts w:ascii="Aptos" w:hAnsi="Aptos" w:cs="Arial"/>
                <w:sz w:val="22"/>
                <w:szCs w:val="22"/>
              </w:rPr>
              <w:t xml:space="preserve">encoded </w:t>
            </w:r>
            <w:r w:rsidRPr="00C2015C">
              <w:rPr>
                <w:rFonts w:ascii="Aptos" w:hAnsi="Aptos" w:cs="Arial"/>
                <w:sz w:val="22"/>
                <w:szCs w:val="22"/>
              </w:rPr>
              <w:t>polyprotein.</w:t>
            </w:r>
          </w:p>
          <w:p w14:paraId="031E69D5" w14:textId="77777777" w:rsidR="006F33B7" w:rsidRDefault="006F33B7" w:rsidP="00BC6B8C">
            <w:pPr>
              <w:pStyle w:val="BodyTextIndent"/>
              <w:ind w:left="0" w:firstLine="0"/>
              <w:jc w:val="both"/>
              <w:rPr>
                <w:rFonts w:ascii="Aptos" w:hAnsi="Aptos" w:cs="Arial"/>
                <w:i/>
                <w:sz w:val="20"/>
              </w:rPr>
            </w:pPr>
          </w:p>
          <w:p w14:paraId="3FF3CF36" w14:textId="7B8B5163" w:rsidR="00ED3E2C" w:rsidRPr="00BC6B8C" w:rsidRDefault="00A77B8E" w:rsidP="00BC6B8C">
            <w:pPr>
              <w:pStyle w:val="BodyTextIndent"/>
              <w:ind w:left="0" w:firstLine="0"/>
              <w:jc w:val="both"/>
              <w:rPr>
                <w:rFonts w:ascii="Aptos" w:hAnsi="Aptos" w:cs="Arial"/>
                <w:sz w:val="22"/>
                <w:szCs w:val="22"/>
              </w:rPr>
            </w:pPr>
            <w:r w:rsidRPr="00966F19">
              <w:rPr>
                <w:rFonts w:ascii="Aptos" w:hAnsi="Aptos" w:cs="Arial"/>
                <w:i/>
                <w:sz w:val="22"/>
                <w:szCs w:val="22"/>
              </w:rPr>
              <w:t>Justification</w:t>
            </w:r>
            <w:r w:rsidRPr="00966F19">
              <w:rPr>
                <w:rFonts w:ascii="Aptos" w:hAnsi="Aptos" w:cs="Arial"/>
                <w:sz w:val="22"/>
                <w:szCs w:val="22"/>
              </w:rPr>
              <w:t>:</w:t>
            </w:r>
          </w:p>
          <w:p w14:paraId="385493A5" w14:textId="20524B6E" w:rsidR="00966F19" w:rsidRPr="00966F19" w:rsidRDefault="00966F19" w:rsidP="00BC6B8C">
            <w:pPr>
              <w:jc w:val="both"/>
              <w:rPr>
                <w:rFonts w:ascii="Aptos" w:hAnsi="Aptos" w:cs="Arial"/>
                <w:color w:val="0000FF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The three viruses proposed to </w:t>
            </w:r>
            <w:r w:rsidR="008D2479">
              <w:rPr>
                <w:rFonts w:ascii="Aptos" w:hAnsi="Aptos" w:cs="Arial"/>
                <w:sz w:val="22"/>
                <w:szCs w:val="22"/>
              </w:rPr>
              <w:t>represent</w:t>
            </w:r>
            <w:r w:rsidRPr="00966F19">
              <w:rPr>
                <w:rFonts w:ascii="Aptos" w:hAnsi="Aptos" w:cs="Arial"/>
                <w:sz w:val="22"/>
                <w:szCs w:val="22"/>
              </w:rPr>
              <w:t xml:space="preserve"> proposed new species are related, but distinct from members of the two currently recognized species in the genus </w:t>
            </w:r>
            <w:r w:rsidRPr="00966F19">
              <w:rPr>
                <w:rFonts w:ascii="Aptos" w:hAnsi="Aptos" w:cs="Arial"/>
                <w:i/>
                <w:iCs/>
                <w:sz w:val="22"/>
                <w:szCs w:val="22"/>
              </w:rPr>
              <w:t>P</w:t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otylivirus</w:t>
            </w:r>
            <w:r w:rsidRPr="00966F19">
              <w:rPr>
                <w:rFonts w:ascii="Aptos" w:hAnsi="Aptos" w:cs="Arial"/>
                <w:sz w:val="22"/>
                <w:szCs w:val="22"/>
              </w:rPr>
              <w:t xml:space="preserve">. </w:t>
            </w:r>
            <w:r w:rsidR="00121C11" w:rsidRPr="00966F19">
              <w:rPr>
                <w:rFonts w:ascii="Aptos" w:hAnsi="Aptos" w:cs="Arial"/>
                <w:sz w:val="22"/>
                <w:szCs w:val="22"/>
              </w:rPr>
              <w:t>Complete</w:t>
            </w:r>
            <w:r w:rsidR="00121C11">
              <w:rPr>
                <w:rFonts w:ascii="Aptos" w:hAnsi="Aptos" w:cs="Arial"/>
                <w:sz w:val="22"/>
                <w:szCs w:val="22"/>
              </w:rPr>
              <w:t xml:space="preserve"> and/or </w:t>
            </w:r>
            <w:r w:rsidR="00121C11" w:rsidRPr="00966F19">
              <w:rPr>
                <w:rFonts w:ascii="Aptos" w:hAnsi="Aptos" w:cs="Arial"/>
                <w:sz w:val="22"/>
                <w:szCs w:val="22"/>
              </w:rPr>
              <w:t xml:space="preserve">coding-complete genome sequences of exemplar isolates of the </w:t>
            </w:r>
            <w:r w:rsidR="00121C11">
              <w:rPr>
                <w:rFonts w:ascii="Aptos" w:hAnsi="Aptos" w:cs="Arial"/>
                <w:sz w:val="22"/>
                <w:szCs w:val="22"/>
              </w:rPr>
              <w:t>three</w:t>
            </w:r>
            <w:r w:rsidR="00121C11" w:rsidRPr="00966F19">
              <w:rPr>
                <w:rFonts w:ascii="Aptos" w:hAnsi="Aptos" w:cs="Arial"/>
                <w:sz w:val="22"/>
                <w:szCs w:val="22"/>
              </w:rPr>
              <w:t xml:space="preserve"> </w:t>
            </w:r>
            <w:r w:rsidR="00121C11">
              <w:rPr>
                <w:rFonts w:ascii="Aptos" w:hAnsi="Aptos" w:cs="Arial"/>
                <w:sz w:val="22"/>
                <w:szCs w:val="22"/>
              </w:rPr>
              <w:t xml:space="preserve">proposed </w:t>
            </w:r>
            <w:r w:rsidR="00121C11" w:rsidRPr="00966F19">
              <w:rPr>
                <w:rFonts w:ascii="Aptos" w:hAnsi="Aptos" w:cs="Arial"/>
                <w:sz w:val="22"/>
                <w:szCs w:val="22"/>
              </w:rPr>
              <w:t xml:space="preserve">new species are available in GenBank. </w:t>
            </w:r>
            <w:r w:rsidR="00121C11">
              <w:rPr>
                <w:rFonts w:ascii="Aptos" w:hAnsi="Aptos" w:cs="Arial"/>
                <w:sz w:val="22"/>
                <w:szCs w:val="22"/>
              </w:rPr>
              <w:t xml:space="preserve">Their characterization </w:t>
            </w:r>
            <w:r w:rsidR="00121C11" w:rsidRPr="00966F19">
              <w:rPr>
                <w:rFonts w:ascii="Aptos" w:hAnsi="Aptos" w:cs="Arial"/>
                <w:sz w:val="22"/>
                <w:szCs w:val="22"/>
              </w:rPr>
              <w:t>is</w:t>
            </w:r>
            <w:r w:rsidR="00121C11">
              <w:rPr>
                <w:rFonts w:ascii="Aptos" w:hAnsi="Aptos" w:cs="Arial"/>
                <w:sz w:val="22"/>
                <w:szCs w:val="22"/>
              </w:rPr>
              <w:t xml:space="preserve"> </w:t>
            </w:r>
            <w:r w:rsidR="00121C11" w:rsidRPr="00966F19">
              <w:rPr>
                <w:rFonts w:ascii="Aptos" w:hAnsi="Aptos" w:cs="Arial"/>
                <w:sz w:val="22"/>
                <w:szCs w:val="22"/>
              </w:rPr>
              <w:t xml:space="preserve">documented in peer-reviewed literature. </w:t>
            </w:r>
            <w:r w:rsidRPr="00966F19">
              <w:rPr>
                <w:rFonts w:ascii="Aptos" w:hAnsi="Aptos" w:cs="Arial"/>
                <w:sz w:val="22"/>
                <w:szCs w:val="22"/>
              </w:rPr>
              <w:t>In phylogenetic analyses they</w:t>
            </w:r>
            <w:r w:rsidR="00121C11">
              <w:rPr>
                <w:rFonts w:ascii="Aptos" w:hAnsi="Aptos" w:cs="Arial"/>
                <w:sz w:val="22"/>
                <w:szCs w:val="22"/>
              </w:rPr>
              <w:t xml:space="preserve"> form a monophyletic </w:t>
            </w:r>
            <w:r w:rsidRPr="00966F19">
              <w:rPr>
                <w:rFonts w:ascii="Aptos" w:hAnsi="Aptos" w:cs="Arial"/>
                <w:sz w:val="22"/>
                <w:szCs w:val="22"/>
              </w:rPr>
              <w:t xml:space="preserve">group </w:t>
            </w:r>
            <w:r w:rsidR="00121C11">
              <w:rPr>
                <w:rFonts w:ascii="Aptos" w:hAnsi="Aptos" w:cs="Arial"/>
                <w:sz w:val="22"/>
                <w:szCs w:val="22"/>
              </w:rPr>
              <w:t>with known potyliviruses</w:t>
            </w:r>
            <w:r w:rsidRPr="00966F19">
              <w:rPr>
                <w:rFonts w:ascii="Aptos" w:hAnsi="Aptos" w:cs="Arial"/>
                <w:sz w:val="22"/>
                <w:szCs w:val="22"/>
              </w:rPr>
              <w:t xml:space="preserve">. Pairwise comparisons show mutual identity levels below the species demarcation thresholds. </w:t>
            </w:r>
          </w:p>
          <w:p w14:paraId="18507DF4" w14:textId="0B436C89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ECF6668" w14:textId="6FF3B4AE" w:rsidR="00A77B8E" w:rsidRDefault="00A77B8E" w:rsidP="009261E3">
            <w:pPr>
              <w:pStyle w:val="BodyTextIndent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</w:tc>
      </w:tr>
      <w:tr w:rsidR="00A77B8E" w14:paraId="1E86E5C0" w14:textId="77777777" w:rsidTr="00A77B8E">
        <w:tc>
          <w:tcPr>
            <w:tcW w:w="8926" w:type="dxa"/>
          </w:tcPr>
          <w:p w14:paraId="49680848" w14:textId="77777777" w:rsidR="00A77B8E" w:rsidRPr="00030BB4" w:rsidRDefault="00A77B8E" w:rsidP="00DD58AA">
            <w:pPr>
              <w:rPr>
                <w:rFonts w:ascii="Aptos" w:hAnsi="Aptos" w:cs="Arial"/>
                <w:b/>
                <w:i/>
                <w:sz w:val="22"/>
                <w:szCs w:val="22"/>
              </w:rPr>
            </w:pPr>
          </w:p>
          <w:p w14:paraId="1D9B2187" w14:textId="6D39F969" w:rsidR="00ED3E2C" w:rsidRPr="00030BB4" w:rsidRDefault="00A77B8E" w:rsidP="00BC6B8C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030BB4">
              <w:rPr>
                <w:rFonts w:ascii="Aptos" w:hAnsi="Aptos" w:cs="Arial"/>
                <w:i/>
                <w:sz w:val="22"/>
                <w:szCs w:val="22"/>
              </w:rPr>
              <w:t>Description of current taxonomy</w:t>
            </w:r>
            <w:r w:rsidRPr="00030BB4">
              <w:rPr>
                <w:rFonts w:ascii="Aptos" w:hAnsi="Aptos" w:cs="Arial"/>
                <w:sz w:val="22"/>
                <w:szCs w:val="22"/>
              </w:rPr>
              <w:t xml:space="preserve">:       </w:t>
            </w:r>
          </w:p>
          <w:p w14:paraId="2BEAC398" w14:textId="0B5E757C" w:rsidR="00A77B8E" w:rsidRPr="00030BB4" w:rsidRDefault="008D2479" w:rsidP="00BC6B8C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030BB4">
              <w:rPr>
                <w:rFonts w:ascii="Aptos" w:hAnsi="Aptos" w:cs="Arial"/>
                <w:sz w:val="22"/>
                <w:szCs w:val="22"/>
              </w:rPr>
              <w:t xml:space="preserve">Family </w:t>
            </w:r>
            <w:r w:rsidRPr="00030BB4">
              <w:rPr>
                <w:rFonts w:ascii="Aptos" w:hAnsi="Aptos" w:cs="Arial"/>
                <w:i/>
                <w:iCs/>
                <w:sz w:val="22"/>
                <w:szCs w:val="22"/>
              </w:rPr>
              <w:t>Potyliviridae</w:t>
            </w:r>
            <w:r w:rsidRPr="00030BB4">
              <w:rPr>
                <w:rFonts w:ascii="Aptos" w:hAnsi="Aptos" w:cs="Arial"/>
                <w:sz w:val="22"/>
                <w:szCs w:val="22"/>
              </w:rPr>
              <w:t xml:space="preserve"> is a new taxon in the order </w:t>
            </w:r>
            <w:r w:rsidRPr="00030BB4">
              <w:rPr>
                <w:rFonts w:ascii="Aptos" w:hAnsi="Aptos" w:cs="Arial"/>
                <w:i/>
                <w:iCs/>
                <w:sz w:val="22"/>
                <w:szCs w:val="22"/>
              </w:rPr>
              <w:t>Patatavirales</w:t>
            </w:r>
            <w:r w:rsidRPr="00030BB4">
              <w:rPr>
                <w:rFonts w:ascii="Aptos" w:hAnsi="Aptos" w:cs="Arial"/>
                <w:sz w:val="22"/>
                <w:szCs w:val="22"/>
              </w:rPr>
              <w:t xml:space="preserve"> established in 2026 [</w:t>
            </w:r>
            <w:r w:rsidRPr="00030BB4">
              <w:rPr>
                <w:rFonts w:ascii="Aptos" w:hAnsi="Aptos" w:cs="Arial"/>
                <w:color w:val="0432FF"/>
                <w:sz w:val="22"/>
                <w:szCs w:val="22"/>
              </w:rPr>
              <w:t>1</w:t>
            </w:r>
            <w:r w:rsidRPr="00030BB4">
              <w:rPr>
                <w:rFonts w:ascii="Aptos" w:hAnsi="Aptos" w:cs="Arial"/>
                <w:sz w:val="22"/>
                <w:szCs w:val="22"/>
              </w:rPr>
              <w:t xml:space="preserve">]. </w:t>
            </w:r>
            <w:r w:rsidR="00ED3E2C" w:rsidRPr="00030BB4">
              <w:rPr>
                <w:rFonts w:ascii="Aptos" w:hAnsi="Aptos" w:cs="Arial"/>
                <w:sz w:val="22"/>
                <w:szCs w:val="22"/>
              </w:rPr>
              <w:t xml:space="preserve">Genus </w:t>
            </w:r>
            <w:r w:rsidR="00ED3E2C" w:rsidRPr="00030BB4">
              <w:rPr>
                <w:rFonts w:ascii="Aptos" w:hAnsi="Aptos" w:cs="Arial"/>
                <w:i/>
                <w:iCs/>
                <w:sz w:val="22"/>
                <w:szCs w:val="22"/>
              </w:rPr>
              <w:t>Potylivirus</w:t>
            </w:r>
            <w:r w:rsidR="00ED3E2C" w:rsidRPr="00030BB4">
              <w:rPr>
                <w:rFonts w:ascii="Aptos" w:hAnsi="Aptos" w:cs="Arial"/>
                <w:sz w:val="22"/>
                <w:szCs w:val="22"/>
              </w:rPr>
              <w:t xml:space="preserve"> is a sole genus in the family </w:t>
            </w:r>
            <w:r w:rsidRPr="00030BB4">
              <w:rPr>
                <w:rFonts w:ascii="Aptos" w:hAnsi="Aptos" w:cs="Arial"/>
                <w:sz w:val="22"/>
                <w:szCs w:val="22"/>
              </w:rPr>
              <w:t>and</w:t>
            </w:r>
            <w:r w:rsidRPr="00030BB4">
              <w:rPr>
                <w:rFonts w:ascii="Aptos" w:hAnsi="Aptos" w:cs="Arial"/>
                <w:i/>
                <w:iCs/>
                <w:sz w:val="22"/>
                <w:szCs w:val="22"/>
              </w:rPr>
              <w:t xml:space="preserve"> </w:t>
            </w:r>
            <w:r w:rsidR="00ED3E2C" w:rsidRPr="00030BB4">
              <w:rPr>
                <w:rFonts w:ascii="Aptos" w:hAnsi="Aptos" w:cs="Arial"/>
                <w:sz w:val="22"/>
                <w:szCs w:val="22"/>
              </w:rPr>
              <w:t>currently comprises two species</w:t>
            </w:r>
            <w:r w:rsidRPr="00030BB4">
              <w:rPr>
                <w:rFonts w:ascii="Aptos" w:hAnsi="Aptos" w:cs="Arial"/>
                <w:sz w:val="22"/>
                <w:szCs w:val="22"/>
              </w:rPr>
              <w:t xml:space="preserve"> (</w:t>
            </w:r>
            <w:proofErr w:type="spellStart"/>
            <w:r w:rsidRPr="00030BB4">
              <w:rPr>
                <w:rFonts w:ascii="Aptos" w:hAnsi="Aptos" w:cs="Arial"/>
                <w:i/>
                <w:iCs/>
                <w:sz w:val="22"/>
                <w:szCs w:val="22"/>
              </w:rPr>
              <w:t>Potylivirus</w:t>
            </w:r>
            <w:proofErr w:type="spellEnd"/>
            <w:r w:rsidRPr="00030BB4">
              <w:rPr>
                <w:rFonts w:ascii="Aptos" w:hAnsi="Aptos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030BB4">
              <w:rPr>
                <w:rFonts w:ascii="Aptos" w:hAnsi="Aptos" w:cs="Arial"/>
                <w:i/>
                <w:iCs/>
                <w:sz w:val="22"/>
                <w:szCs w:val="22"/>
              </w:rPr>
              <w:t>italicum</w:t>
            </w:r>
            <w:proofErr w:type="spellEnd"/>
            <w:r w:rsidRPr="00030BB4">
              <w:rPr>
                <w:rFonts w:ascii="Aptos" w:hAnsi="Aptos" w:cs="Arial"/>
                <w:sz w:val="22"/>
                <w:szCs w:val="22"/>
              </w:rPr>
              <w:t xml:space="preserve"> and </w:t>
            </w:r>
            <w:proofErr w:type="spellStart"/>
            <w:r w:rsidRPr="00030BB4">
              <w:rPr>
                <w:rFonts w:ascii="Aptos" w:hAnsi="Aptos" w:cs="Arial"/>
                <w:i/>
                <w:iCs/>
                <w:sz w:val="22"/>
                <w:szCs w:val="22"/>
              </w:rPr>
              <w:t>Potylivirus</w:t>
            </w:r>
            <w:proofErr w:type="spellEnd"/>
            <w:r w:rsidRPr="00030BB4">
              <w:rPr>
                <w:rFonts w:ascii="Aptos" w:hAnsi="Aptos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030BB4">
              <w:rPr>
                <w:rFonts w:ascii="Aptos" w:hAnsi="Aptos" w:cs="Arial"/>
                <w:i/>
                <w:iCs/>
                <w:sz w:val="22"/>
                <w:szCs w:val="22"/>
              </w:rPr>
              <w:t>uromyci</w:t>
            </w:r>
            <w:proofErr w:type="spellEnd"/>
            <w:r w:rsidRPr="00030BB4">
              <w:rPr>
                <w:rFonts w:ascii="Aptos" w:hAnsi="Aptos" w:cs="Arial"/>
                <w:sz w:val="22"/>
                <w:szCs w:val="22"/>
              </w:rPr>
              <w:t>)</w:t>
            </w:r>
            <w:r w:rsidR="00ED3E2C" w:rsidRPr="00030BB4">
              <w:rPr>
                <w:rFonts w:ascii="Aptos" w:hAnsi="Aptos" w:cs="Arial"/>
                <w:sz w:val="22"/>
                <w:szCs w:val="22"/>
              </w:rPr>
              <w:t xml:space="preserve">. </w:t>
            </w:r>
          </w:p>
          <w:p w14:paraId="104F481E" w14:textId="77777777" w:rsidR="00FC2269" w:rsidRPr="00030BB4" w:rsidRDefault="00FC2269" w:rsidP="00BC6B8C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  <w:p w14:paraId="0ACA8579" w14:textId="64221E77" w:rsidR="00A77B8E" w:rsidRPr="00030BB4" w:rsidRDefault="00A77B8E" w:rsidP="00BC6B8C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030BB4">
              <w:rPr>
                <w:rFonts w:ascii="Aptos" w:hAnsi="Aptos" w:cs="Arial"/>
                <w:i/>
                <w:sz w:val="22"/>
                <w:szCs w:val="22"/>
              </w:rPr>
              <w:t>Proposed</w:t>
            </w:r>
            <w:r w:rsidRPr="00030BB4">
              <w:rPr>
                <w:rFonts w:ascii="Aptos" w:hAnsi="Aptos" w:cs="Arial"/>
                <w:sz w:val="22"/>
                <w:szCs w:val="22"/>
              </w:rPr>
              <w:t xml:space="preserve"> </w:t>
            </w:r>
            <w:r w:rsidRPr="00030BB4">
              <w:rPr>
                <w:rFonts w:ascii="Aptos" w:hAnsi="Aptos" w:cs="Arial"/>
                <w:i/>
                <w:sz w:val="22"/>
                <w:szCs w:val="22"/>
              </w:rPr>
              <w:t>taxonomic change(s)</w:t>
            </w:r>
            <w:r w:rsidRPr="00030BB4">
              <w:rPr>
                <w:rFonts w:ascii="Aptos" w:hAnsi="Aptos" w:cs="Arial"/>
                <w:sz w:val="22"/>
                <w:szCs w:val="22"/>
              </w:rPr>
              <w:t xml:space="preserve">:     </w:t>
            </w:r>
          </w:p>
          <w:p w14:paraId="166F20E4" w14:textId="41CDD68F" w:rsidR="00A77B8E" w:rsidRPr="00030BB4" w:rsidRDefault="00030BB4" w:rsidP="00BC6B8C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030BB4">
              <w:rPr>
                <w:rFonts w:ascii="Aptos" w:hAnsi="Aptos" w:cs="Arial"/>
                <w:sz w:val="22"/>
                <w:szCs w:val="22"/>
              </w:rPr>
              <w:t xml:space="preserve">We propose to establish three new species in the genus </w:t>
            </w:r>
            <w:r w:rsidRPr="00030BB4">
              <w:rPr>
                <w:rFonts w:ascii="Aptos" w:hAnsi="Aptos" w:cs="Arial"/>
                <w:i/>
                <w:iCs/>
                <w:sz w:val="22"/>
                <w:szCs w:val="22"/>
              </w:rPr>
              <w:t>Potylivirus</w:t>
            </w:r>
            <w:r w:rsidRPr="00030BB4">
              <w:rPr>
                <w:rFonts w:ascii="Aptos" w:hAnsi="Aptos" w:cs="Arial"/>
                <w:sz w:val="22"/>
                <w:szCs w:val="22"/>
              </w:rPr>
              <w:t xml:space="preserve"> to classify related, recently characterized viruses. </w:t>
            </w:r>
          </w:p>
          <w:p w14:paraId="0BD1EAB0" w14:textId="77777777" w:rsidR="00FC2269" w:rsidRPr="00030BB4" w:rsidRDefault="00FC2269" w:rsidP="00DD58AA">
            <w:pPr>
              <w:rPr>
                <w:rFonts w:ascii="Aptos" w:hAnsi="Aptos" w:cs="Arial"/>
                <w:sz w:val="22"/>
                <w:szCs w:val="22"/>
              </w:rPr>
            </w:pPr>
          </w:p>
          <w:p w14:paraId="02082CBF" w14:textId="0BF795AC" w:rsidR="00030BB4" w:rsidRPr="00030BB4" w:rsidRDefault="00273642" w:rsidP="00030BB4">
            <w:pPr>
              <w:rPr>
                <w:rFonts w:ascii="Aptos" w:hAnsi="Aptos" w:cs="Arial"/>
                <w:i/>
                <w:sz w:val="22"/>
                <w:szCs w:val="22"/>
              </w:rPr>
            </w:pPr>
            <w:r w:rsidRPr="00030BB4">
              <w:rPr>
                <w:rFonts w:ascii="Aptos" w:hAnsi="Aptos" w:cs="Arial"/>
                <w:i/>
                <w:sz w:val="22"/>
                <w:szCs w:val="22"/>
              </w:rPr>
              <w:t>Demarcation criteria</w:t>
            </w:r>
            <w:r w:rsidR="00E92794" w:rsidRPr="00030BB4">
              <w:rPr>
                <w:rFonts w:ascii="Aptos" w:hAnsi="Aptos" w:cs="Arial"/>
                <w:i/>
                <w:sz w:val="22"/>
                <w:szCs w:val="22"/>
              </w:rPr>
              <w:t xml:space="preserve"> for new taxon/taxa</w:t>
            </w:r>
            <w:r w:rsidRPr="00030BB4">
              <w:rPr>
                <w:rFonts w:ascii="Aptos" w:hAnsi="Aptos" w:cs="Arial"/>
                <w:i/>
                <w:sz w:val="22"/>
                <w:szCs w:val="22"/>
              </w:rPr>
              <w:t>:</w:t>
            </w:r>
          </w:p>
          <w:p w14:paraId="0EA95396" w14:textId="77777777" w:rsidR="00030BB4" w:rsidRPr="00030BB4" w:rsidRDefault="00030BB4" w:rsidP="00BC6B8C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030BB4">
              <w:rPr>
                <w:rFonts w:ascii="Aptos" w:hAnsi="Aptos" w:cs="Arial"/>
                <w:sz w:val="22"/>
                <w:szCs w:val="22"/>
              </w:rPr>
              <w:t xml:space="preserve">Current species demarcation criteria in the genus </w:t>
            </w:r>
            <w:r w:rsidRPr="00030BB4">
              <w:rPr>
                <w:rFonts w:ascii="Aptos" w:hAnsi="Aptos" w:cs="Arial"/>
                <w:i/>
                <w:iCs/>
                <w:sz w:val="22"/>
                <w:szCs w:val="22"/>
              </w:rPr>
              <w:t>Potylivirus</w:t>
            </w:r>
            <w:r w:rsidRPr="00030BB4">
              <w:rPr>
                <w:rFonts w:ascii="Aptos" w:hAnsi="Aptos" w:cs="Arial"/>
                <w:sz w:val="22"/>
                <w:szCs w:val="22"/>
              </w:rPr>
              <w:t xml:space="preserve"> are:  </w:t>
            </w:r>
          </w:p>
          <w:p w14:paraId="10F85DD1" w14:textId="3E983AB9" w:rsidR="00030BB4" w:rsidRPr="00030BB4" w:rsidRDefault="00030BB4" w:rsidP="00BC6B8C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030BB4">
              <w:rPr>
                <w:rFonts w:ascii="Aptos" w:hAnsi="Aptos" w:cs="Arial"/>
                <w:sz w:val="22"/>
                <w:szCs w:val="22"/>
              </w:rPr>
              <w:t>- All isolates of the same species must be monophyletic</w:t>
            </w:r>
          </w:p>
          <w:p w14:paraId="16FAFB1C" w14:textId="3E9CA81B" w:rsidR="00273642" w:rsidRPr="00030BB4" w:rsidRDefault="00030BB4" w:rsidP="00BC6B8C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030BB4">
              <w:rPr>
                <w:rFonts w:ascii="Aptos" w:hAnsi="Aptos" w:cs="Arial"/>
                <w:sz w:val="22"/>
                <w:szCs w:val="22"/>
              </w:rPr>
              <w:t>- Members of different species must differ by a minimum of 25% at the nucleotide level across complete coding portions of the genomes and/or by 20% in amino acid sequences of the encoded polyprotein.</w:t>
            </w:r>
          </w:p>
          <w:p w14:paraId="1F25F8FD" w14:textId="77777777" w:rsidR="00FC2269" w:rsidRPr="00030BB4" w:rsidRDefault="00FC2269" w:rsidP="00DD58AA">
            <w:pPr>
              <w:rPr>
                <w:rFonts w:ascii="Aptos" w:hAnsi="Aptos" w:cs="Arial"/>
                <w:i/>
                <w:sz w:val="22"/>
                <w:szCs w:val="22"/>
              </w:rPr>
            </w:pPr>
          </w:p>
          <w:p w14:paraId="404D8B91" w14:textId="2FB03C03" w:rsidR="00A77B8E" w:rsidRPr="00030BB4" w:rsidRDefault="00A77B8E" w:rsidP="00DD58AA">
            <w:pPr>
              <w:rPr>
                <w:rFonts w:ascii="Aptos" w:hAnsi="Aptos" w:cs="Arial"/>
                <w:sz w:val="22"/>
                <w:szCs w:val="22"/>
              </w:rPr>
            </w:pPr>
            <w:r w:rsidRPr="00030BB4">
              <w:rPr>
                <w:rFonts w:ascii="Aptos" w:hAnsi="Aptos" w:cs="Arial"/>
                <w:i/>
                <w:sz w:val="22"/>
                <w:szCs w:val="22"/>
              </w:rPr>
              <w:t>Justification</w:t>
            </w:r>
            <w:r w:rsidRPr="00030BB4">
              <w:rPr>
                <w:rFonts w:ascii="Aptos" w:hAnsi="Aptos" w:cs="Arial"/>
                <w:sz w:val="22"/>
                <w:szCs w:val="22"/>
              </w:rPr>
              <w:t xml:space="preserve">:      </w:t>
            </w:r>
          </w:p>
          <w:p w14:paraId="79F0111D" w14:textId="7367673A" w:rsidR="00A77B8E" w:rsidRDefault="00030BB4" w:rsidP="00BC6B8C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BC6B8C">
              <w:rPr>
                <w:rFonts w:ascii="Aptos" w:hAnsi="Aptos" w:cs="Arial"/>
                <w:sz w:val="22"/>
                <w:szCs w:val="22"/>
              </w:rPr>
              <w:t xml:space="preserve">Family </w:t>
            </w:r>
            <w:proofErr w:type="spellStart"/>
            <w:r w:rsidRPr="00BC6B8C">
              <w:rPr>
                <w:rFonts w:ascii="Aptos" w:hAnsi="Aptos" w:cs="Arial"/>
                <w:i/>
                <w:iCs/>
                <w:sz w:val="22"/>
                <w:szCs w:val="22"/>
              </w:rPr>
              <w:t>Potyliviridae</w:t>
            </w:r>
            <w:proofErr w:type="spellEnd"/>
            <w:r w:rsidRPr="00BC6B8C">
              <w:rPr>
                <w:rFonts w:ascii="Aptos" w:hAnsi="Aptos" w:cs="Arial"/>
                <w:sz w:val="22"/>
                <w:szCs w:val="22"/>
              </w:rPr>
              <w:t xml:space="preserve"> is a new taxon in the order </w:t>
            </w:r>
            <w:r w:rsidRPr="00BC6B8C">
              <w:rPr>
                <w:rFonts w:ascii="Aptos" w:hAnsi="Aptos" w:cs="Arial"/>
                <w:i/>
                <w:iCs/>
                <w:sz w:val="22"/>
                <w:szCs w:val="22"/>
              </w:rPr>
              <w:t>Patatavirales</w:t>
            </w:r>
            <w:r w:rsidRPr="00BC6B8C">
              <w:rPr>
                <w:rFonts w:ascii="Aptos" w:hAnsi="Aptos" w:cs="Arial"/>
                <w:sz w:val="22"/>
                <w:szCs w:val="22"/>
              </w:rPr>
              <w:t xml:space="preserve"> established in 2026 [</w:t>
            </w:r>
            <w:r w:rsidRPr="00BC6B8C">
              <w:rPr>
                <w:rFonts w:ascii="Aptos" w:hAnsi="Aptos" w:cs="Arial"/>
                <w:color w:val="0432FF"/>
                <w:sz w:val="22"/>
                <w:szCs w:val="22"/>
              </w:rPr>
              <w:t>1</w:t>
            </w:r>
            <w:r w:rsidRPr="00BC6B8C">
              <w:rPr>
                <w:rFonts w:ascii="Aptos" w:hAnsi="Aptos" w:cs="Arial"/>
                <w:sz w:val="22"/>
                <w:szCs w:val="22"/>
              </w:rPr>
              <w:t xml:space="preserve">] to classify a distinct group of recently discovered mycoviruses with </w:t>
            </w:r>
            <w:r w:rsidR="00BC6B8C">
              <w:rPr>
                <w:rFonts w:ascii="Aptos" w:hAnsi="Aptos" w:cs="Arial"/>
                <w:sz w:val="22"/>
                <w:szCs w:val="22"/>
              </w:rPr>
              <w:t>(</w:t>
            </w:r>
            <w:proofErr w:type="gramStart"/>
            <w:r w:rsidR="00BC6B8C">
              <w:rPr>
                <w:rFonts w:ascii="Aptos" w:hAnsi="Aptos" w:cs="Arial"/>
                <w:sz w:val="22"/>
                <w:szCs w:val="22"/>
              </w:rPr>
              <w:t>+)RNA</w:t>
            </w:r>
            <w:proofErr w:type="gramEnd"/>
            <w:r w:rsidR="00BC6B8C">
              <w:rPr>
                <w:rFonts w:ascii="Aptos" w:hAnsi="Aptos" w:cs="Arial"/>
                <w:sz w:val="22"/>
                <w:szCs w:val="22"/>
              </w:rPr>
              <w:t xml:space="preserve"> genomes and </w:t>
            </w:r>
            <w:r w:rsidRPr="00BC6B8C">
              <w:rPr>
                <w:rFonts w:ascii="Aptos" w:hAnsi="Aptos" w:cs="Arial"/>
                <w:sz w:val="22"/>
                <w:szCs w:val="22"/>
              </w:rPr>
              <w:t xml:space="preserve">close evolutionary relationships with members of plant-infecting members of the family </w:t>
            </w:r>
            <w:r w:rsidRPr="00BC6B8C">
              <w:rPr>
                <w:rFonts w:ascii="Aptos" w:hAnsi="Aptos" w:cs="Arial"/>
                <w:i/>
                <w:iCs/>
                <w:sz w:val="22"/>
                <w:szCs w:val="22"/>
              </w:rPr>
              <w:t xml:space="preserve">Potyviridae </w:t>
            </w:r>
            <w:r w:rsidRPr="00BC6B8C">
              <w:rPr>
                <w:rFonts w:ascii="Aptos" w:hAnsi="Aptos" w:cs="Arial"/>
                <w:sz w:val="22"/>
                <w:szCs w:val="22"/>
              </w:rPr>
              <w:t>[</w:t>
            </w:r>
            <w:r w:rsidRPr="00BC6B8C">
              <w:rPr>
                <w:rFonts w:ascii="Aptos" w:hAnsi="Aptos" w:cs="Arial"/>
                <w:color w:val="0432FF"/>
                <w:sz w:val="22"/>
                <w:szCs w:val="22"/>
              </w:rPr>
              <w:t>2</w:t>
            </w:r>
            <w:r w:rsidRPr="00BC6B8C">
              <w:rPr>
                <w:rFonts w:ascii="Aptos" w:hAnsi="Aptos" w:cs="Arial"/>
                <w:sz w:val="22"/>
                <w:szCs w:val="22"/>
              </w:rPr>
              <w:t xml:space="preserve">]. </w:t>
            </w:r>
          </w:p>
          <w:p w14:paraId="60F00B30" w14:textId="77777777" w:rsidR="009261E3" w:rsidRPr="00BC6B8C" w:rsidRDefault="009261E3" w:rsidP="00BC6B8C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  <w:p w14:paraId="7B4742D8" w14:textId="73EA18A9" w:rsidR="00030BB4" w:rsidRDefault="00030BB4" w:rsidP="00BC6B8C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BC6B8C">
              <w:rPr>
                <w:rFonts w:ascii="Aptos" w:hAnsi="Aptos" w:cs="Arial"/>
                <w:sz w:val="22"/>
                <w:szCs w:val="22"/>
              </w:rPr>
              <w:lastRenderedPageBreak/>
              <w:t xml:space="preserve">Genomes of </w:t>
            </w:r>
            <w:proofErr w:type="spellStart"/>
            <w:r w:rsidRPr="00BC6B8C">
              <w:rPr>
                <w:rFonts w:ascii="Aptos" w:hAnsi="Aptos" w:cs="Arial"/>
                <w:sz w:val="22"/>
                <w:szCs w:val="22"/>
              </w:rPr>
              <w:t>potylivirids</w:t>
            </w:r>
            <w:proofErr w:type="spellEnd"/>
            <w:r w:rsidRPr="00BC6B8C">
              <w:rPr>
                <w:rFonts w:ascii="Aptos" w:hAnsi="Aptos" w:cs="Arial"/>
                <w:sz w:val="22"/>
                <w:szCs w:val="22"/>
              </w:rPr>
              <w:t>, reported in literature as ‘</w:t>
            </w:r>
            <w:proofErr w:type="spellStart"/>
            <w:r w:rsidRPr="00BC6B8C">
              <w:rPr>
                <w:rFonts w:ascii="Aptos" w:hAnsi="Aptos" w:cs="Arial"/>
                <w:sz w:val="22"/>
                <w:szCs w:val="22"/>
              </w:rPr>
              <w:t>poty</w:t>
            </w:r>
            <w:proofErr w:type="spellEnd"/>
            <w:r w:rsidRPr="00BC6B8C">
              <w:rPr>
                <w:rFonts w:ascii="Aptos" w:hAnsi="Aptos" w:cs="Arial"/>
                <w:sz w:val="22"/>
                <w:szCs w:val="22"/>
              </w:rPr>
              <w:t>-like’ viruses (PLVs), are shorter than those of potyviruses (7.</w:t>
            </w:r>
            <w:r w:rsidR="00A27BBB" w:rsidRPr="00BC6B8C">
              <w:rPr>
                <w:rFonts w:ascii="Aptos" w:hAnsi="Aptos" w:cs="Arial"/>
                <w:sz w:val="22"/>
                <w:szCs w:val="22"/>
              </w:rPr>
              <w:t>5</w:t>
            </w:r>
            <w:r w:rsidRPr="00BC6B8C">
              <w:rPr>
                <w:rFonts w:ascii="Aptos" w:hAnsi="Aptos" w:cs="Arial"/>
                <w:sz w:val="22"/>
                <w:szCs w:val="22"/>
              </w:rPr>
              <w:t>–8.0 kb versus 10–11 kb) and apparently</w:t>
            </w:r>
            <w:r w:rsidR="00A27BBB" w:rsidRPr="00BC6B8C">
              <w:rPr>
                <w:rFonts w:ascii="Aptos" w:hAnsi="Aptos" w:cs="Arial"/>
                <w:sz w:val="22"/>
                <w:szCs w:val="22"/>
              </w:rPr>
              <w:t xml:space="preserve"> not polyadenylated</w:t>
            </w:r>
            <w:r w:rsidRPr="00BC6B8C">
              <w:rPr>
                <w:rFonts w:ascii="Aptos" w:hAnsi="Aptos" w:cs="Arial"/>
                <w:sz w:val="22"/>
                <w:szCs w:val="22"/>
              </w:rPr>
              <w:t xml:space="preserve">. They have a uniform genome organization and code for a single major polyprotein of </w:t>
            </w:r>
            <w:r w:rsidRPr="00BC6B8C">
              <w:rPr>
                <w:rFonts w:ascii="Aptos" w:hAnsi="Aptos" w:cs="Calibri"/>
                <w:sz w:val="22"/>
                <w:szCs w:val="22"/>
              </w:rPr>
              <w:t>≈</w:t>
            </w:r>
            <w:r w:rsidRPr="00BC6B8C">
              <w:rPr>
                <w:rFonts w:ascii="Aptos" w:hAnsi="Aptos" w:cs="Arial"/>
                <w:sz w:val="22"/>
                <w:szCs w:val="22"/>
              </w:rPr>
              <w:t xml:space="preserve">280K with conserved domains </w:t>
            </w:r>
            <w:r w:rsidR="00A27BBB" w:rsidRPr="00BC6B8C">
              <w:rPr>
                <w:rFonts w:ascii="Aptos" w:hAnsi="Aptos" w:cs="Arial"/>
                <w:sz w:val="22"/>
                <w:szCs w:val="22"/>
              </w:rPr>
              <w:t>shared with potyvirids, such as</w:t>
            </w:r>
            <w:r w:rsidRPr="00BC6B8C">
              <w:rPr>
                <w:rFonts w:ascii="Aptos" w:hAnsi="Aptos" w:cs="Arial"/>
                <w:sz w:val="22"/>
                <w:szCs w:val="22"/>
              </w:rPr>
              <w:t xml:space="preserve"> DEAD-like helicase, C4 peptidase and RNA-directed RNA polymerase. </w:t>
            </w:r>
            <w:r w:rsidR="00BC6B8C">
              <w:rPr>
                <w:rFonts w:ascii="Aptos" w:hAnsi="Aptos" w:cs="Arial"/>
                <w:sz w:val="22"/>
                <w:szCs w:val="22"/>
              </w:rPr>
              <w:t>Initially, only two species were established to classify best characterized viruses [</w:t>
            </w:r>
            <w:r w:rsidR="00BC6B8C" w:rsidRPr="00BC6B8C">
              <w:rPr>
                <w:rFonts w:ascii="Aptos" w:hAnsi="Aptos" w:cs="Arial"/>
                <w:color w:val="0432FF"/>
                <w:sz w:val="22"/>
                <w:szCs w:val="22"/>
              </w:rPr>
              <w:t>3,4</w:t>
            </w:r>
            <w:r w:rsidR="00BC6B8C">
              <w:rPr>
                <w:rFonts w:ascii="Aptos" w:hAnsi="Aptos" w:cs="Arial"/>
                <w:sz w:val="22"/>
                <w:szCs w:val="22"/>
              </w:rPr>
              <w:t xml:space="preserve">] </w:t>
            </w:r>
          </w:p>
          <w:p w14:paraId="76C0FEA2" w14:textId="77777777" w:rsidR="009261E3" w:rsidRPr="00BC6B8C" w:rsidRDefault="009261E3" w:rsidP="00BC6B8C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  <w:p w14:paraId="1D16918C" w14:textId="64F574C6" w:rsidR="00BC6B8C" w:rsidRDefault="00BC6B8C" w:rsidP="00BC6B8C">
            <w:pPr>
              <w:rPr>
                <w:rFonts w:ascii="Aptos" w:hAnsi="Aptos" w:cs="Arial"/>
                <w:sz w:val="22"/>
                <w:szCs w:val="22"/>
              </w:rPr>
            </w:pPr>
            <w:r w:rsidRPr="00BC6B8C">
              <w:rPr>
                <w:rFonts w:ascii="Aptos" w:hAnsi="Aptos" w:cs="Arial"/>
                <w:sz w:val="22"/>
                <w:szCs w:val="22"/>
              </w:rPr>
              <w:t xml:space="preserve">Based on scientific </w:t>
            </w:r>
            <w:r>
              <w:rPr>
                <w:rFonts w:ascii="Aptos" w:hAnsi="Aptos" w:cs="Arial"/>
                <w:sz w:val="22"/>
                <w:szCs w:val="22"/>
              </w:rPr>
              <w:t xml:space="preserve">current </w:t>
            </w:r>
            <w:r w:rsidRPr="00BC6B8C">
              <w:rPr>
                <w:rFonts w:ascii="Aptos" w:hAnsi="Aptos" w:cs="Arial"/>
                <w:sz w:val="22"/>
                <w:szCs w:val="22"/>
              </w:rPr>
              <w:t xml:space="preserve">literature review, searches in GenBank (as of 10/08/2026) </w:t>
            </w:r>
            <w:r>
              <w:rPr>
                <w:rFonts w:ascii="Aptos" w:hAnsi="Aptos" w:cs="Arial"/>
                <w:sz w:val="22"/>
                <w:szCs w:val="22"/>
              </w:rPr>
              <w:t xml:space="preserve">for available complete and/or coding complete genome sequences </w:t>
            </w:r>
            <w:r w:rsidRPr="00BC6B8C">
              <w:rPr>
                <w:rFonts w:ascii="Aptos" w:hAnsi="Aptos" w:cs="Arial"/>
                <w:sz w:val="22"/>
                <w:szCs w:val="22"/>
              </w:rPr>
              <w:t xml:space="preserve">and analysis </w:t>
            </w:r>
            <w:r>
              <w:rPr>
                <w:rFonts w:ascii="Aptos" w:hAnsi="Aptos" w:cs="Arial"/>
                <w:sz w:val="22"/>
                <w:szCs w:val="22"/>
              </w:rPr>
              <w:t>performed</w:t>
            </w:r>
            <w:r w:rsidRPr="00BC6B8C">
              <w:rPr>
                <w:rFonts w:ascii="Aptos" w:hAnsi="Aptos" w:cs="Arial"/>
                <w:sz w:val="22"/>
                <w:szCs w:val="22"/>
              </w:rPr>
              <w:t xml:space="preserve"> for the purpose of this proposal we </w:t>
            </w:r>
            <w:r>
              <w:rPr>
                <w:rFonts w:ascii="Aptos" w:hAnsi="Aptos" w:cs="Arial"/>
                <w:sz w:val="22"/>
                <w:szCs w:val="22"/>
              </w:rPr>
              <w:t xml:space="preserve">propose expansion of the genus Potylivirus by </w:t>
            </w:r>
            <w:r w:rsidR="0015188F">
              <w:rPr>
                <w:rFonts w:ascii="Aptos" w:hAnsi="Aptos" w:cs="Arial"/>
                <w:sz w:val="22"/>
                <w:szCs w:val="22"/>
              </w:rPr>
              <w:t>three</w:t>
            </w:r>
            <w:r>
              <w:rPr>
                <w:rFonts w:ascii="Aptos" w:hAnsi="Aptos" w:cs="Arial"/>
                <w:sz w:val="22"/>
                <w:szCs w:val="22"/>
              </w:rPr>
              <w:t xml:space="preserve"> new </w:t>
            </w:r>
            <w:r w:rsidRPr="00BC6B8C">
              <w:rPr>
                <w:rFonts w:ascii="Aptos" w:hAnsi="Aptos" w:cs="Arial"/>
                <w:sz w:val="22"/>
                <w:szCs w:val="22"/>
              </w:rPr>
              <w:t xml:space="preserve">species. </w:t>
            </w:r>
          </w:p>
          <w:p w14:paraId="378DCDBC" w14:textId="77777777" w:rsidR="009261E3" w:rsidRPr="00BC6B8C" w:rsidRDefault="009261E3" w:rsidP="00BC6B8C">
            <w:pPr>
              <w:rPr>
                <w:rFonts w:ascii="Aptos" w:hAnsi="Aptos" w:cs="Arial"/>
                <w:sz w:val="22"/>
                <w:szCs w:val="22"/>
              </w:rPr>
            </w:pPr>
          </w:p>
          <w:p w14:paraId="11324AAD" w14:textId="77777777" w:rsidR="00A77B8E" w:rsidRDefault="00BC6B8C" w:rsidP="001E2BF3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BC6B8C">
              <w:rPr>
                <w:rFonts w:ascii="Aptos" w:hAnsi="Aptos" w:cs="Arial"/>
                <w:sz w:val="22"/>
                <w:szCs w:val="22"/>
              </w:rPr>
              <w:t xml:space="preserve">New and distinct </w:t>
            </w:r>
            <w:r w:rsidR="0015188F">
              <w:rPr>
                <w:rFonts w:ascii="Aptos" w:hAnsi="Aptos" w:cs="Arial"/>
                <w:sz w:val="22"/>
                <w:szCs w:val="22"/>
              </w:rPr>
              <w:t xml:space="preserve">potyliviruses </w:t>
            </w:r>
            <w:r w:rsidRPr="00BC6B8C">
              <w:rPr>
                <w:rFonts w:ascii="Aptos" w:hAnsi="Aptos" w:cs="Arial"/>
                <w:sz w:val="22"/>
                <w:szCs w:val="22"/>
              </w:rPr>
              <w:t xml:space="preserve">have been described </w:t>
            </w:r>
            <w:r w:rsidR="0015188F">
              <w:rPr>
                <w:rFonts w:ascii="Aptos" w:hAnsi="Aptos" w:cs="Arial"/>
                <w:sz w:val="22"/>
                <w:szCs w:val="22"/>
              </w:rPr>
              <w:t xml:space="preserve">in published literature </w:t>
            </w:r>
            <w:r w:rsidRPr="00BC6B8C">
              <w:rPr>
                <w:rFonts w:ascii="Aptos" w:hAnsi="Aptos" w:cs="Arial"/>
                <w:sz w:val="22"/>
                <w:szCs w:val="22"/>
              </w:rPr>
              <w:t>from</w:t>
            </w:r>
            <w:r w:rsidR="001E2BF3">
              <w:rPr>
                <w:rFonts w:ascii="Aptos" w:hAnsi="Aptos" w:cs="Arial"/>
                <w:sz w:val="22"/>
                <w:szCs w:val="22"/>
              </w:rPr>
              <w:t xml:space="preserve"> </w:t>
            </w:r>
            <w:proofErr w:type="spellStart"/>
            <w:r w:rsidR="001E2BF3">
              <w:rPr>
                <w:rFonts w:ascii="Aptos" w:hAnsi="Aptos" w:cs="Arial"/>
                <w:sz w:val="22"/>
                <w:szCs w:val="22"/>
              </w:rPr>
              <w:t>metatranscriptomic</w:t>
            </w:r>
            <w:proofErr w:type="spellEnd"/>
            <w:r w:rsidR="001E2BF3">
              <w:rPr>
                <w:rFonts w:ascii="Aptos" w:hAnsi="Aptos" w:cs="Arial"/>
                <w:sz w:val="22"/>
                <w:szCs w:val="22"/>
              </w:rPr>
              <w:t xml:space="preserve"> studies of</w:t>
            </w:r>
            <w:r w:rsidR="0015188F">
              <w:rPr>
                <w:rFonts w:ascii="Aptos" w:hAnsi="Aptos" w:cs="Arial"/>
                <w:sz w:val="22"/>
                <w:szCs w:val="22"/>
              </w:rPr>
              <w:t xml:space="preserve"> </w:t>
            </w:r>
            <w:proofErr w:type="spellStart"/>
            <w:r w:rsidR="0015188F">
              <w:rPr>
                <w:rFonts w:ascii="Aptos" w:hAnsi="Aptos" w:cs="Arial"/>
                <w:sz w:val="22"/>
                <w:szCs w:val="22"/>
              </w:rPr>
              <w:t>asco</w:t>
            </w:r>
            <w:proofErr w:type="spellEnd"/>
            <w:r w:rsidR="0015188F">
              <w:rPr>
                <w:rFonts w:ascii="Aptos" w:hAnsi="Aptos" w:cs="Arial"/>
                <w:sz w:val="22"/>
                <w:szCs w:val="22"/>
              </w:rPr>
              <w:t>- (</w:t>
            </w:r>
            <w:proofErr w:type="spellStart"/>
            <w:r w:rsidR="0015188F" w:rsidRPr="0015188F">
              <w:rPr>
                <w:rFonts w:ascii="Aptos" w:hAnsi="Aptos" w:cs="Arial"/>
                <w:i/>
                <w:iCs/>
                <w:sz w:val="22"/>
                <w:szCs w:val="22"/>
              </w:rPr>
              <w:t>Macrophomina</w:t>
            </w:r>
            <w:proofErr w:type="spellEnd"/>
            <w:r w:rsidR="0015188F" w:rsidRPr="0015188F">
              <w:rPr>
                <w:rFonts w:ascii="Aptos" w:hAnsi="Aptos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15188F" w:rsidRPr="0015188F">
              <w:rPr>
                <w:rFonts w:ascii="Aptos" w:hAnsi="Aptos" w:cs="Arial"/>
                <w:i/>
                <w:iCs/>
                <w:sz w:val="22"/>
                <w:szCs w:val="22"/>
              </w:rPr>
              <w:t>phaseolina</w:t>
            </w:r>
            <w:proofErr w:type="spellEnd"/>
            <w:r w:rsidR="0015188F">
              <w:rPr>
                <w:rFonts w:ascii="Aptos" w:hAnsi="Aptos" w:cs="Arial"/>
                <w:sz w:val="22"/>
                <w:szCs w:val="22"/>
              </w:rPr>
              <w:t>) and basidiomycetous (</w:t>
            </w:r>
            <w:r w:rsidR="0015188F" w:rsidRPr="0015188F">
              <w:rPr>
                <w:rFonts w:ascii="Aptos" w:hAnsi="Aptos" w:cs="Arial"/>
                <w:i/>
                <w:iCs/>
                <w:sz w:val="22"/>
                <w:szCs w:val="22"/>
              </w:rPr>
              <w:t xml:space="preserve">Puccinia </w:t>
            </w:r>
            <w:proofErr w:type="spellStart"/>
            <w:r w:rsidR="0015188F" w:rsidRPr="0015188F">
              <w:rPr>
                <w:rFonts w:ascii="Aptos" w:hAnsi="Aptos" w:cs="Arial"/>
                <w:i/>
                <w:iCs/>
                <w:sz w:val="22"/>
                <w:szCs w:val="22"/>
              </w:rPr>
              <w:t>triticina</w:t>
            </w:r>
            <w:proofErr w:type="spellEnd"/>
            <w:r w:rsidR="0015188F">
              <w:rPr>
                <w:rFonts w:ascii="Aptos" w:hAnsi="Aptos" w:cs="Arial"/>
                <w:sz w:val="22"/>
                <w:szCs w:val="22"/>
              </w:rPr>
              <w:t>) fungi and gut</w:t>
            </w:r>
            <w:r w:rsidR="001E2BF3">
              <w:rPr>
                <w:rFonts w:ascii="Aptos" w:hAnsi="Aptos" w:cs="Arial"/>
                <w:sz w:val="22"/>
                <w:szCs w:val="22"/>
              </w:rPr>
              <w:t>-</w:t>
            </w:r>
            <w:proofErr w:type="spellStart"/>
            <w:r w:rsidR="001E2BF3">
              <w:rPr>
                <w:rFonts w:ascii="Aptos" w:hAnsi="Aptos" w:cs="Arial"/>
                <w:sz w:val="22"/>
                <w:szCs w:val="22"/>
              </w:rPr>
              <w:t>associeted</w:t>
            </w:r>
            <w:proofErr w:type="spellEnd"/>
            <w:r w:rsidR="0015188F">
              <w:rPr>
                <w:rFonts w:ascii="Aptos" w:hAnsi="Aptos" w:cs="Arial"/>
                <w:sz w:val="22"/>
                <w:szCs w:val="22"/>
              </w:rPr>
              <w:t xml:space="preserve"> virome of a </w:t>
            </w:r>
            <w:r w:rsidR="001E2BF3">
              <w:rPr>
                <w:rFonts w:ascii="Aptos" w:hAnsi="Aptos" w:cs="Arial"/>
                <w:sz w:val="22"/>
                <w:szCs w:val="22"/>
              </w:rPr>
              <w:t xml:space="preserve">date palm </w:t>
            </w:r>
            <w:r w:rsidR="0015188F">
              <w:rPr>
                <w:rFonts w:ascii="Aptos" w:hAnsi="Aptos" w:cs="Arial"/>
                <w:sz w:val="22"/>
                <w:szCs w:val="22"/>
              </w:rPr>
              <w:t>beetle (</w:t>
            </w:r>
            <w:proofErr w:type="spellStart"/>
            <w:r w:rsidR="0015188F" w:rsidRPr="0015188F">
              <w:rPr>
                <w:rFonts w:ascii="Aptos" w:hAnsi="Aptos" w:cs="Arial"/>
                <w:i/>
                <w:iCs/>
                <w:sz w:val="22"/>
                <w:szCs w:val="22"/>
              </w:rPr>
              <w:t>Oryctes</w:t>
            </w:r>
            <w:proofErr w:type="spellEnd"/>
            <w:r w:rsidR="0015188F">
              <w:rPr>
                <w:rFonts w:ascii="Aptos" w:hAnsi="Aptos" w:cs="Arial"/>
                <w:sz w:val="22"/>
                <w:szCs w:val="22"/>
              </w:rPr>
              <w:t xml:space="preserve"> spp.) [</w:t>
            </w:r>
            <w:r w:rsidR="0015188F" w:rsidRPr="001E2BF3">
              <w:rPr>
                <w:rFonts w:ascii="Aptos" w:hAnsi="Aptos" w:cs="Arial"/>
                <w:color w:val="0432FF"/>
                <w:sz w:val="22"/>
                <w:szCs w:val="22"/>
              </w:rPr>
              <w:t>5-7</w:t>
            </w:r>
            <w:r w:rsidR="0015188F">
              <w:rPr>
                <w:rFonts w:ascii="Aptos" w:hAnsi="Aptos" w:cs="Arial"/>
                <w:sz w:val="22"/>
                <w:szCs w:val="22"/>
              </w:rPr>
              <w:t xml:space="preserve">]. These reports came from </w:t>
            </w:r>
            <w:r w:rsidR="001E2BF3">
              <w:rPr>
                <w:rFonts w:ascii="Aptos" w:hAnsi="Aptos" w:cs="Arial"/>
                <w:sz w:val="22"/>
                <w:szCs w:val="22"/>
              </w:rPr>
              <w:t>the research performed in China [</w:t>
            </w:r>
            <w:r w:rsidR="001E2BF3" w:rsidRPr="001E2BF3">
              <w:rPr>
                <w:rFonts w:ascii="Aptos" w:hAnsi="Aptos" w:cs="Arial"/>
                <w:color w:val="0432FF"/>
                <w:sz w:val="22"/>
                <w:szCs w:val="22"/>
              </w:rPr>
              <w:t>5</w:t>
            </w:r>
            <w:r w:rsidR="001E2BF3">
              <w:rPr>
                <w:rFonts w:ascii="Aptos" w:hAnsi="Aptos" w:cs="Arial"/>
                <w:sz w:val="22"/>
                <w:szCs w:val="22"/>
              </w:rPr>
              <w:t>], Canada [</w:t>
            </w:r>
            <w:r w:rsidR="001E2BF3" w:rsidRPr="001E2BF3">
              <w:rPr>
                <w:rFonts w:ascii="Aptos" w:hAnsi="Aptos" w:cs="Arial"/>
                <w:color w:val="0432FF"/>
                <w:sz w:val="22"/>
                <w:szCs w:val="22"/>
              </w:rPr>
              <w:t>6</w:t>
            </w:r>
            <w:r w:rsidR="001E2BF3">
              <w:rPr>
                <w:rFonts w:ascii="Aptos" w:hAnsi="Aptos" w:cs="Arial"/>
                <w:sz w:val="22"/>
                <w:szCs w:val="22"/>
              </w:rPr>
              <w:t>] and Iran [</w:t>
            </w:r>
            <w:r w:rsidR="001E2BF3" w:rsidRPr="001E2BF3">
              <w:rPr>
                <w:rFonts w:ascii="Aptos" w:hAnsi="Aptos" w:cs="Arial"/>
                <w:color w:val="0432FF"/>
                <w:sz w:val="22"/>
                <w:szCs w:val="22"/>
              </w:rPr>
              <w:t>7</w:t>
            </w:r>
            <w:r w:rsidR="001E2BF3">
              <w:rPr>
                <w:rFonts w:ascii="Aptos" w:hAnsi="Aptos" w:cs="Arial"/>
                <w:sz w:val="22"/>
                <w:szCs w:val="22"/>
              </w:rPr>
              <w:t xml:space="preserve">].  </w:t>
            </w:r>
            <w:r w:rsidRPr="00BC6B8C">
              <w:rPr>
                <w:rFonts w:ascii="Aptos" w:hAnsi="Aptos" w:cs="Arial"/>
                <w:sz w:val="22"/>
                <w:szCs w:val="22"/>
              </w:rPr>
              <w:t xml:space="preserve">All these viruses have </w:t>
            </w:r>
            <w:r w:rsidR="001E2BF3">
              <w:rPr>
                <w:rFonts w:ascii="Aptos" w:hAnsi="Aptos" w:cs="Arial"/>
                <w:sz w:val="22"/>
                <w:szCs w:val="22"/>
              </w:rPr>
              <w:t xml:space="preserve">non-segmented, monocistronic </w:t>
            </w:r>
            <w:r w:rsidRPr="00BC6B8C">
              <w:rPr>
                <w:rFonts w:ascii="Aptos" w:hAnsi="Aptos" w:cs="Arial"/>
                <w:sz w:val="22"/>
                <w:szCs w:val="22"/>
              </w:rPr>
              <w:t>(</w:t>
            </w:r>
            <w:proofErr w:type="gramStart"/>
            <w:r w:rsidRPr="00BC6B8C">
              <w:rPr>
                <w:rFonts w:ascii="Aptos" w:hAnsi="Aptos" w:cs="Arial"/>
                <w:sz w:val="22"/>
                <w:szCs w:val="22"/>
              </w:rPr>
              <w:t>+)RNA</w:t>
            </w:r>
            <w:proofErr w:type="gramEnd"/>
            <w:r w:rsidRPr="00BC6B8C">
              <w:rPr>
                <w:rFonts w:ascii="Aptos" w:hAnsi="Aptos" w:cs="Arial"/>
                <w:sz w:val="22"/>
                <w:szCs w:val="22"/>
              </w:rPr>
              <w:t xml:space="preserve"> genomes with size </w:t>
            </w:r>
            <w:r w:rsidR="001E2BF3">
              <w:rPr>
                <w:rFonts w:ascii="Aptos" w:hAnsi="Aptos" w:cs="Arial"/>
                <w:sz w:val="22"/>
                <w:szCs w:val="22"/>
              </w:rPr>
              <w:t>(7.2-7.9 kb) encoding a large (~270-280K) polyprotein with domain</w:t>
            </w:r>
            <w:r w:rsidRPr="00BC6B8C">
              <w:rPr>
                <w:rFonts w:ascii="Aptos" w:hAnsi="Aptos" w:cs="Arial"/>
                <w:sz w:val="22"/>
                <w:szCs w:val="22"/>
              </w:rPr>
              <w:t xml:space="preserve"> architecture typical of</w:t>
            </w:r>
            <w:r w:rsidR="001E2BF3">
              <w:rPr>
                <w:rFonts w:ascii="Aptos" w:hAnsi="Aptos" w:cs="Arial"/>
                <w:sz w:val="22"/>
                <w:szCs w:val="22"/>
              </w:rPr>
              <w:t xml:space="preserve"> potyliviruses</w:t>
            </w:r>
            <w:r w:rsidRPr="00BC6B8C">
              <w:rPr>
                <w:rFonts w:ascii="Aptos" w:hAnsi="Aptos" w:cs="Arial"/>
                <w:sz w:val="22"/>
                <w:szCs w:val="22"/>
              </w:rPr>
              <w:t>.</w:t>
            </w:r>
          </w:p>
          <w:p w14:paraId="27F23704" w14:textId="77777777" w:rsidR="001E2BF3" w:rsidRDefault="008F1072" w:rsidP="001E2BF3">
            <w:pPr>
              <w:jc w:val="both"/>
              <w:rPr>
                <w:rFonts w:ascii="Aptos" w:hAnsi="Aptos" w:cs="Arial"/>
                <w:color w:val="000000" w:themeColor="text1"/>
                <w:sz w:val="22"/>
                <w:szCs w:val="22"/>
              </w:rPr>
            </w:pPr>
            <w:r>
              <w:rPr>
                <w:rFonts w:ascii="Aptos" w:hAnsi="Aptos" w:cs="Arial"/>
                <w:color w:val="000000" w:themeColor="text1"/>
                <w:sz w:val="22"/>
                <w:szCs w:val="22"/>
              </w:rPr>
              <w:t>Results of p</w:t>
            </w:r>
            <w:r w:rsidR="001E2BF3">
              <w:rPr>
                <w:rFonts w:ascii="Aptos" w:hAnsi="Aptos" w:cs="Arial"/>
                <w:color w:val="000000" w:themeColor="text1"/>
                <w:sz w:val="22"/>
                <w:szCs w:val="22"/>
              </w:rPr>
              <w:t>air-wise nucleotide and amino acid identity level analyses</w:t>
            </w:r>
            <w:r w:rsidR="001E2BF3" w:rsidRPr="001E2BF3">
              <w:rPr>
                <w:rFonts w:ascii="Aptos" w:hAnsi="Aptos" w:cs="Arial"/>
                <w:color w:val="000000" w:themeColor="text1"/>
                <w:sz w:val="22"/>
                <w:szCs w:val="22"/>
              </w:rPr>
              <w:t xml:space="preserve"> between these three viruses and recognized members of the genus </w:t>
            </w:r>
            <w:r w:rsidR="001E2BF3" w:rsidRPr="001E2BF3">
              <w:rPr>
                <w:rFonts w:ascii="Aptos" w:hAnsi="Aptos" w:cs="Arial"/>
                <w:i/>
                <w:iCs/>
                <w:color w:val="000000" w:themeColor="text1"/>
                <w:sz w:val="22"/>
                <w:szCs w:val="22"/>
              </w:rPr>
              <w:t>Potyliviru</w:t>
            </w:r>
            <w:r w:rsidR="001E2BF3">
              <w:rPr>
                <w:rFonts w:ascii="Aptos" w:hAnsi="Aptos" w:cs="Arial"/>
                <w:i/>
                <w:iCs/>
                <w:color w:val="000000" w:themeColor="text1"/>
                <w:sz w:val="22"/>
                <w:szCs w:val="22"/>
              </w:rPr>
              <w:t>s</w:t>
            </w:r>
            <w:r>
              <w:rPr>
                <w:rFonts w:ascii="Aptos" w:hAnsi="Aptos" w:cs="Arial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008F1072">
              <w:rPr>
                <w:rFonts w:ascii="Aptos" w:hAnsi="Aptos" w:cs="Arial"/>
                <w:color w:val="000000" w:themeColor="text1"/>
                <w:sz w:val="22"/>
                <w:szCs w:val="22"/>
              </w:rPr>
              <w:t>(less than 70%)</w:t>
            </w:r>
            <w:r w:rsidR="001E2BF3">
              <w:rPr>
                <w:rFonts w:ascii="Aptos" w:hAnsi="Aptos" w:cs="Arial"/>
                <w:i/>
                <w:iCs/>
                <w:color w:val="000000" w:themeColor="text1"/>
                <w:sz w:val="22"/>
                <w:szCs w:val="22"/>
              </w:rPr>
              <w:t xml:space="preserve">, </w:t>
            </w:r>
            <w:r w:rsidR="001E2BF3" w:rsidRPr="008F1072">
              <w:rPr>
                <w:rFonts w:ascii="Aptos" w:hAnsi="Aptos" w:cs="Arial"/>
                <w:color w:val="000000" w:themeColor="text1"/>
                <w:sz w:val="22"/>
                <w:szCs w:val="22"/>
              </w:rPr>
              <w:t>as well as</w:t>
            </w:r>
            <w:r>
              <w:rPr>
                <w:rFonts w:ascii="Aptos" w:hAnsi="Aptos" w:cs="Arial"/>
                <w:color w:val="000000" w:themeColor="text1"/>
                <w:sz w:val="22"/>
                <w:szCs w:val="22"/>
              </w:rPr>
              <w:t xml:space="preserve"> of</w:t>
            </w:r>
            <w:r w:rsidRPr="008F1072">
              <w:rPr>
                <w:rFonts w:ascii="Aptos" w:hAnsi="Aptos" w:cs="Arial"/>
                <w:color w:val="000000" w:themeColor="text1"/>
                <w:sz w:val="22"/>
                <w:szCs w:val="22"/>
              </w:rPr>
              <w:t xml:space="preserve"> phyl</w:t>
            </w:r>
            <w:r>
              <w:rPr>
                <w:rFonts w:ascii="Aptos" w:hAnsi="Aptos" w:cs="Arial"/>
                <w:color w:val="000000" w:themeColor="text1"/>
                <w:sz w:val="22"/>
                <w:szCs w:val="22"/>
              </w:rPr>
              <w:t>o</w:t>
            </w:r>
            <w:r w:rsidRPr="008F1072">
              <w:rPr>
                <w:rFonts w:ascii="Aptos" w:hAnsi="Aptos" w:cs="Arial"/>
                <w:color w:val="000000" w:themeColor="text1"/>
                <w:sz w:val="22"/>
                <w:szCs w:val="22"/>
              </w:rPr>
              <w:t xml:space="preserve">genetic </w:t>
            </w:r>
            <w:r>
              <w:rPr>
                <w:rFonts w:ascii="Aptos" w:hAnsi="Aptos" w:cs="Arial"/>
                <w:color w:val="000000" w:themeColor="text1"/>
                <w:sz w:val="22"/>
                <w:szCs w:val="22"/>
              </w:rPr>
              <w:t>analyses (</w:t>
            </w:r>
            <w:r w:rsidRPr="008F1072">
              <w:rPr>
                <w:rFonts w:ascii="Aptos" w:hAnsi="Aptos" w:cs="Arial"/>
                <w:color w:val="0432FF"/>
                <w:sz w:val="22"/>
                <w:szCs w:val="22"/>
              </w:rPr>
              <w:t>Figure 1</w:t>
            </w:r>
            <w:r>
              <w:rPr>
                <w:rFonts w:ascii="Aptos" w:hAnsi="Aptos" w:cs="Arial"/>
                <w:color w:val="000000" w:themeColor="text1"/>
                <w:sz w:val="22"/>
                <w:szCs w:val="22"/>
              </w:rPr>
              <w:t>), support establishment of three new species in this genus. We propose binomial names with epithets deriving from the name of the host genus (“</w:t>
            </w:r>
            <w:proofErr w:type="spellStart"/>
            <w:r w:rsidRPr="008F1072">
              <w:rPr>
                <w:rFonts w:ascii="Aptos" w:hAnsi="Aptos" w:cs="Arial"/>
                <w:i/>
                <w:iCs/>
                <w:color w:val="000000" w:themeColor="text1"/>
                <w:sz w:val="22"/>
                <w:szCs w:val="22"/>
              </w:rPr>
              <w:t>Potylivirus</w:t>
            </w:r>
            <w:proofErr w:type="spellEnd"/>
            <w:r w:rsidRPr="008F1072">
              <w:rPr>
                <w:rFonts w:ascii="Aptos" w:hAnsi="Aptos" w:cs="Arial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F1072">
              <w:rPr>
                <w:rFonts w:ascii="Aptos" w:hAnsi="Aptos" w:cs="Arial"/>
                <w:i/>
                <w:iCs/>
                <w:color w:val="000000" w:themeColor="text1"/>
                <w:sz w:val="22"/>
                <w:szCs w:val="22"/>
              </w:rPr>
              <w:t>macrophominae</w:t>
            </w:r>
            <w:proofErr w:type="spellEnd"/>
            <w:r>
              <w:rPr>
                <w:rFonts w:ascii="Aptos" w:hAnsi="Aptos" w:cs="Arial"/>
                <w:color w:val="000000" w:themeColor="text1"/>
                <w:sz w:val="22"/>
                <w:szCs w:val="22"/>
              </w:rPr>
              <w:t>”, “</w:t>
            </w:r>
            <w:proofErr w:type="spellStart"/>
            <w:r w:rsidRPr="008F1072">
              <w:rPr>
                <w:rFonts w:ascii="Aptos" w:hAnsi="Aptos" w:cs="Arial"/>
                <w:i/>
                <w:iCs/>
                <w:color w:val="000000" w:themeColor="text1"/>
                <w:sz w:val="22"/>
                <w:szCs w:val="22"/>
              </w:rPr>
              <w:t>Potylivirus</w:t>
            </w:r>
            <w:proofErr w:type="spellEnd"/>
            <w:r w:rsidRPr="008F1072">
              <w:rPr>
                <w:rFonts w:ascii="Aptos" w:hAnsi="Aptos" w:cs="Arial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F1072">
              <w:rPr>
                <w:rFonts w:ascii="Aptos" w:hAnsi="Aptos" w:cs="Arial"/>
                <w:i/>
                <w:iCs/>
                <w:color w:val="000000" w:themeColor="text1"/>
                <w:sz w:val="22"/>
                <w:szCs w:val="22"/>
              </w:rPr>
              <w:t>puccin</w:t>
            </w:r>
            <w:r w:rsidR="00F579A5">
              <w:rPr>
                <w:rFonts w:ascii="Aptos" w:hAnsi="Aptos" w:cs="Arial"/>
                <w:i/>
                <w:iCs/>
                <w:color w:val="000000" w:themeColor="text1"/>
                <w:sz w:val="22"/>
                <w:szCs w:val="22"/>
              </w:rPr>
              <w:t>i</w:t>
            </w:r>
            <w:r w:rsidRPr="008F1072">
              <w:rPr>
                <w:rFonts w:ascii="Aptos" w:hAnsi="Aptos" w:cs="Arial"/>
                <w:i/>
                <w:iCs/>
                <w:color w:val="000000" w:themeColor="text1"/>
                <w:sz w:val="22"/>
                <w:szCs w:val="22"/>
              </w:rPr>
              <w:t>ae</w:t>
            </w:r>
            <w:proofErr w:type="spellEnd"/>
            <w:r>
              <w:rPr>
                <w:rFonts w:ascii="Aptos" w:hAnsi="Aptos" w:cs="Arial"/>
                <w:color w:val="000000" w:themeColor="text1"/>
                <w:sz w:val="22"/>
                <w:szCs w:val="22"/>
              </w:rPr>
              <w:t>” and “</w:t>
            </w:r>
            <w:proofErr w:type="spellStart"/>
            <w:r w:rsidRPr="00F579A5">
              <w:rPr>
                <w:rFonts w:ascii="Aptos" w:hAnsi="Aptos" w:cs="Arial"/>
                <w:i/>
                <w:iCs/>
                <w:color w:val="000000" w:themeColor="text1"/>
                <w:sz w:val="22"/>
                <w:szCs w:val="22"/>
              </w:rPr>
              <w:t>Potylivirus</w:t>
            </w:r>
            <w:proofErr w:type="spellEnd"/>
            <w:r w:rsidRPr="00F579A5">
              <w:rPr>
                <w:rFonts w:ascii="Aptos" w:hAnsi="Aptos" w:cs="Arial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F579A5">
              <w:rPr>
                <w:rFonts w:ascii="Aptos" w:hAnsi="Aptos" w:cs="Arial"/>
                <w:i/>
                <w:iCs/>
                <w:color w:val="000000" w:themeColor="text1"/>
                <w:sz w:val="22"/>
                <w:szCs w:val="22"/>
              </w:rPr>
              <w:t>orycti</w:t>
            </w:r>
            <w:proofErr w:type="spellEnd"/>
            <w:r>
              <w:rPr>
                <w:rFonts w:ascii="Aptos" w:hAnsi="Aptos" w:cs="Arial"/>
                <w:color w:val="000000" w:themeColor="text1"/>
                <w:sz w:val="22"/>
                <w:szCs w:val="22"/>
              </w:rPr>
              <w:t>”)</w:t>
            </w:r>
            <w:r w:rsidR="00F579A5">
              <w:rPr>
                <w:rFonts w:ascii="Aptos" w:hAnsi="Aptos" w:cs="Arial"/>
                <w:color w:val="000000" w:themeColor="text1"/>
                <w:sz w:val="22"/>
                <w:szCs w:val="22"/>
              </w:rPr>
              <w:t xml:space="preserve"> [</w:t>
            </w:r>
            <w:r w:rsidR="00F579A5" w:rsidRPr="00F579A5">
              <w:rPr>
                <w:rFonts w:ascii="Aptos" w:hAnsi="Aptos" w:cs="Arial"/>
                <w:color w:val="0432FF"/>
                <w:sz w:val="22"/>
                <w:szCs w:val="22"/>
              </w:rPr>
              <w:t>Table 1</w:t>
            </w:r>
            <w:r w:rsidR="00F579A5">
              <w:rPr>
                <w:rFonts w:ascii="Aptos" w:hAnsi="Aptos" w:cs="Arial"/>
                <w:color w:val="000000" w:themeColor="text1"/>
                <w:sz w:val="22"/>
                <w:szCs w:val="22"/>
              </w:rPr>
              <w:t>]</w:t>
            </w:r>
            <w:r>
              <w:rPr>
                <w:rFonts w:ascii="Aptos" w:hAnsi="Aptos" w:cs="Arial"/>
                <w:color w:val="000000" w:themeColor="text1"/>
                <w:sz w:val="22"/>
                <w:szCs w:val="22"/>
              </w:rPr>
              <w:t>.</w:t>
            </w:r>
          </w:p>
          <w:p w14:paraId="6439F55D" w14:textId="063EFE13" w:rsidR="00F579A5" w:rsidRPr="00030BB4" w:rsidRDefault="00F579A5" w:rsidP="001E2BF3">
            <w:pPr>
              <w:jc w:val="both"/>
              <w:rPr>
                <w:rFonts w:ascii="Aptos" w:hAnsi="Aptos" w:cs="Arial"/>
                <w:color w:val="0000FF"/>
                <w:sz w:val="22"/>
                <w:szCs w:val="22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50C25AFA" w14:textId="77777777" w:rsidR="008D2479" w:rsidRPr="008D2479" w:rsidRDefault="008D2479" w:rsidP="008D2479">
            <w:pPr>
              <w:pStyle w:val="ListParagraph"/>
              <w:autoSpaceDE w:val="0"/>
              <w:autoSpaceDN w:val="0"/>
              <w:adjustRightInd w:val="0"/>
              <w:snapToGrid w:val="0"/>
              <w:spacing w:after="120"/>
              <w:contextualSpacing w:val="0"/>
              <w:rPr>
                <w:rFonts w:ascii="Arial" w:eastAsiaTheme="minorHAnsi" w:hAnsi="Arial" w:cs="Arial"/>
                <w:sz w:val="21"/>
                <w:szCs w:val="21"/>
              </w:rPr>
            </w:pPr>
          </w:p>
          <w:p w14:paraId="515AB8FD" w14:textId="61F00A27" w:rsidR="008D2479" w:rsidRPr="00BC6B8C" w:rsidRDefault="008D2479" w:rsidP="00F579A5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napToGrid w:val="0"/>
              <w:spacing w:after="120"/>
              <w:contextualSpacing w:val="0"/>
              <w:jc w:val="both"/>
              <w:rPr>
                <w:rFonts w:ascii="Arial" w:eastAsiaTheme="minorHAnsi" w:hAnsi="Arial" w:cs="Arial"/>
                <w:sz w:val="21"/>
                <w:szCs w:val="21"/>
              </w:rPr>
            </w:pPr>
            <w:r w:rsidRPr="00BC6B8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Sabanadzovic S, </w:t>
            </w:r>
            <w:proofErr w:type="spellStart"/>
            <w:r w:rsidRPr="00BC6B8C">
              <w:rPr>
                <w:rFonts w:ascii="Arial" w:hAnsi="Arial" w:cs="Arial"/>
                <w:b/>
                <w:bCs/>
                <w:sz w:val="21"/>
                <w:szCs w:val="21"/>
              </w:rPr>
              <w:t>Aboughenem</w:t>
            </w:r>
            <w:proofErr w:type="spellEnd"/>
            <w:r w:rsidRPr="00BC6B8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-Sabanadzovic N, </w:t>
            </w:r>
            <w:proofErr w:type="spellStart"/>
            <w:r w:rsidRPr="00BC6B8C">
              <w:rPr>
                <w:rFonts w:ascii="Arial" w:hAnsi="Arial" w:cs="Arial"/>
                <w:b/>
                <w:bCs/>
                <w:sz w:val="21"/>
                <w:szCs w:val="21"/>
              </w:rPr>
              <w:t>Abrahao</w:t>
            </w:r>
            <w:proofErr w:type="spellEnd"/>
            <w:r w:rsidRPr="00BC6B8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JS, et al.</w:t>
            </w:r>
            <w:r w:rsidRPr="00BC6B8C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C6B8C">
              <w:rPr>
                <w:rFonts w:ascii="Arial" w:eastAsiaTheme="minorHAnsi" w:hAnsi="Arial" w:cs="Arial"/>
                <w:sz w:val="21"/>
                <w:szCs w:val="21"/>
              </w:rPr>
              <w:t xml:space="preserve"> Summary of taxonomy changes ratified by the International Committee on Taxonomy of Viruses from the Fungal and Protist Viruses Subcommittee, 2026. J Gen </w:t>
            </w:r>
            <w:proofErr w:type="spellStart"/>
            <w:r w:rsidRPr="00BC6B8C">
              <w:rPr>
                <w:rFonts w:ascii="Arial" w:eastAsiaTheme="minorHAnsi" w:hAnsi="Arial" w:cs="Arial"/>
                <w:sz w:val="21"/>
                <w:szCs w:val="21"/>
              </w:rPr>
              <w:t>Virol</w:t>
            </w:r>
            <w:proofErr w:type="spellEnd"/>
            <w:r w:rsidRPr="00BC6B8C">
              <w:rPr>
                <w:rFonts w:ascii="Arial" w:eastAsiaTheme="minorHAnsi" w:hAnsi="Arial" w:cs="Arial"/>
                <w:sz w:val="21"/>
                <w:szCs w:val="21"/>
              </w:rPr>
              <w:t xml:space="preserve"> (in press)</w:t>
            </w:r>
          </w:p>
          <w:p w14:paraId="578C38A6" w14:textId="40FD0392" w:rsidR="00BC6B8C" w:rsidRPr="0015188F" w:rsidRDefault="00BC6B8C" w:rsidP="00F579A5">
            <w:pPr>
              <w:pStyle w:val="ListParagraph"/>
              <w:numPr>
                <w:ilvl w:val="0"/>
                <w:numId w:val="6"/>
              </w:numPr>
              <w:snapToGrid w:val="0"/>
              <w:spacing w:after="120"/>
              <w:contextualSpacing w:val="0"/>
              <w:jc w:val="both"/>
              <w:rPr>
                <w:rFonts w:ascii="Arial" w:hAnsi="Arial" w:cs="Arial"/>
                <w:color w:val="767676"/>
                <w:sz w:val="21"/>
                <w:szCs w:val="21"/>
              </w:rPr>
            </w:pPr>
            <w:r w:rsidRPr="0015188F">
              <w:rPr>
                <w:rFonts w:ascii="Arial" w:hAnsi="Arial" w:cs="Arial"/>
                <w:b/>
                <w:bCs/>
                <w:color w:val="212121"/>
                <w:sz w:val="21"/>
                <w:szCs w:val="21"/>
                <w:shd w:val="clear" w:color="auto" w:fill="FFFFFF"/>
              </w:rPr>
              <w:t xml:space="preserve">Inoue-Nagata AK, Jordan R, </w:t>
            </w:r>
            <w:proofErr w:type="spellStart"/>
            <w:r w:rsidRPr="0015188F">
              <w:rPr>
                <w:rFonts w:ascii="Arial" w:hAnsi="Arial" w:cs="Arial"/>
                <w:b/>
                <w:bCs/>
                <w:color w:val="212121"/>
                <w:sz w:val="21"/>
                <w:szCs w:val="21"/>
                <w:shd w:val="clear" w:color="auto" w:fill="FFFFFF"/>
              </w:rPr>
              <w:t>Kreuze</w:t>
            </w:r>
            <w:proofErr w:type="spellEnd"/>
            <w:r w:rsidRPr="0015188F">
              <w:rPr>
                <w:rFonts w:ascii="Arial" w:hAnsi="Arial" w:cs="Arial"/>
                <w:b/>
                <w:bCs/>
                <w:color w:val="212121"/>
                <w:sz w:val="21"/>
                <w:szCs w:val="21"/>
                <w:shd w:val="clear" w:color="auto" w:fill="FFFFFF"/>
              </w:rPr>
              <w:t xml:space="preserve"> J, et al</w:t>
            </w:r>
            <w:r w:rsidRPr="0015188F">
              <w:rPr>
                <w:rFonts w:ascii="Arial" w:hAnsi="Arial" w:cs="Arial"/>
                <w:color w:val="212121"/>
                <w:sz w:val="21"/>
                <w:szCs w:val="21"/>
                <w:shd w:val="clear" w:color="auto" w:fill="FFFFFF"/>
              </w:rPr>
              <w:t>. ICTV Virus Taxonomy Profile: </w:t>
            </w:r>
            <w:r w:rsidRPr="0015188F">
              <w:rPr>
                <w:rFonts w:ascii="Arial" w:hAnsi="Arial" w:cs="Arial"/>
                <w:i/>
                <w:iCs/>
                <w:color w:val="212121"/>
                <w:sz w:val="21"/>
                <w:szCs w:val="21"/>
                <w:shd w:val="clear" w:color="auto" w:fill="FFFFFF"/>
              </w:rPr>
              <w:t>Potyviridae</w:t>
            </w:r>
            <w:r w:rsidRPr="0015188F">
              <w:rPr>
                <w:rFonts w:ascii="Arial" w:hAnsi="Arial" w:cs="Arial"/>
                <w:color w:val="212121"/>
                <w:sz w:val="21"/>
                <w:szCs w:val="21"/>
                <w:shd w:val="clear" w:color="auto" w:fill="FFFFFF"/>
              </w:rPr>
              <w:t xml:space="preserve"> 2022. J Gen </w:t>
            </w:r>
            <w:proofErr w:type="spellStart"/>
            <w:r w:rsidRPr="0015188F">
              <w:rPr>
                <w:rFonts w:ascii="Arial" w:hAnsi="Arial" w:cs="Arial"/>
                <w:color w:val="212121"/>
                <w:sz w:val="21"/>
                <w:szCs w:val="21"/>
                <w:shd w:val="clear" w:color="auto" w:fill="FFFFFF"/>
              </w:rPr>
              <w:t>Virol</w:t>
            </w:r>
            <w:proofErr w:type="spellEnd"/>
            <w:r w:rsidRPr="0015188F">
              <w:rPr>
                <w:rFonts w:ascii="Arial" w:hAnsi="Arial" w:cs="Arial"/>
                <w:color w:val="212121"/>
                <w:sz w:val="21"/>
                <w:szCs w:val="21"/>
                <w:shd w:val="clear" w:color="auto" w:fill="FFFFFF"/>
              </w:rPr>
              <w:t xml:space="preserve">. 2022 May;103(5). </w:t>
            </w:r>
            <w:proofErr w:type="spellStart"/>
            <w:r w:rsidRPr="0015188F">
              <w:rPr>
                <w:rFonts w:ascii="Arial" w:hAnsi="Arial" w:cs="Arial"/>
                <w:color w:val="212121"/>
                <w:sz w:val="21"/>
                <w:szCs w:val="21"/>
                <w:shd w:val="clear" w:color="auto" w:fill="FFFFFF"/>
              </w:rPr>
              <w:t>doi</w:t>
            </w:r>
            <w:proofErr w:type="spellEnd"/>
            <w:r w:rsidRPr="0015188F">
              <w:rPr>
                <w:rFonts w:ascii="Arial" w:hAnsi="Arial" w:cs="Arial"/>
                <w:color w:val="212121"/>
                <w:sz w:val="21"/>
                <w:szCs w:val="21"/>
                <w:shd w:val="clear" w:color="auto" w:fill="FFFFFF"/>
              </w:rPr>
              <w:t>: 10.1099/jgv.0.001738. PMID: 35506996.</w:t>
            </w:r>
          </w:p>
          <w:p w14:paraId="68A91E39" w14:textId="144611C6" w:rsidR="00BC6B8C" w:rsidRPr="0015188F" w:rsidRDefault="00BC6B8C" w:rsidP="00F579A5">
            <w:pPr>
              <w:pStyle w:val="ListParagraph"/>
              <w:numPr>
                <w:ilvl w:val="0"/>
                <w:numId w:val="6"/>
              </w:numPr>
              <w:snapToGrid w:val="0"/>
              <w:spacing w:after="120"/>
              <w:contextualSpacing w:val="0"/>
              <w:jc w:val="both"/>
              <w:rPr>
                <w:rFonts w:ascii="Arial" w:hAnsi="Arial" w:cs="Arial"/>
                <w:color w:val="767676"/>
                <w:sz w:val="21"/>
                <w:szCs w:val="21"/>
              </w:rPr>
            </w:pPr>
            <w:proofErr w:type="spellStart"/>
            <w:r w:rsidRPr="0015188F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Chiapello</w:t>
            </w:r>
            <w:proofErr w:type="spellEnd"/>
            <w:r w:rsidRPr="0015188F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 xml:space="preserve"> M, Rodríguez-Romero J, Nerva L, </w:t>
            </w:r>
            <w:r w:rsidR="0015188F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et al</w:t>
            </w:r>
            <w:r w:rsidRPr="0015188F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.</w:t>
            </w:r>
            <w:r w:rsidRPr="0015188F"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 xml:space="preserve"> Putative new plant viruses associated with </w:t>
            </w:r>
            <w:proofErr w:type="spellStart"/>
            <w:r w:rsidRPr="0015188F">
              <w:rPr>
                <w:rStyle w:val="html-italic"/>
                <w:rFonts w:ascii="Arial" w:eastAsiaTheme="majorEastAsia" w:hAnsi="Arial" w:cs="Arial"/>
                <w:color w:val="222222"/>
                <w:sz w:val="21"/>
                <w:szCs w:val="21"/>
                <w:shd w:val="clear" w:color="auto" w:fill="FFFFFF"/>
              </w:rPr>
              <w:t>Plasmopara</w:t>
            </w:r>
            <w:proofErr w:type="spellEnd"/>
            <w:r w:rsidRPr="0015188F">
              <w:rPr>
                <w:rStyle w:val="html-italic"/>
                <w:rFonts w:ascii="Arial" w:eastAsiaTheme="majorEastAsia" w:hAnsi="Arial" w:cs="Arial"/>
                <w:color w:val="222222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15188F">
              <w:rPr>
                <w:rStyle w:val="html-italic"/>
                <w:rFonts w:ascii="Arial" w:eastAsiaTheme="majorEastAsia" w:hAnsi="Arial" w:cs="Arial"/>
                <w:color w:val="222222"/>
                <w:sz w:val="21"/>
                <w:szCs w:val="21"/>
                <w:shd w:val="clear" w:color="auto" w:fill="FFFFFF"/>
              </w:rPr>
              <w:t>viticola</w:t>
            </w:r>
            <w:proofErr w:type="spellEnd"/>
            <w:r w:rsidRPr="0015188F"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-infected grapevine samples. </w:t>
            </w:r>
            <w:r w:rsidRPr="0015188F">
              <w:rPr>
                <w:rStyle w:val="html-italic"/>
                <w:rFonts w:ascii="Arial" w:eastAsiaTheme="majorEastAsia" w:hAnsi="Arial" w:cs="Arial"/>
                <w:color w:val="222222"/>
                <w:sz w:val="21"/>
                <w:szCs w:val="21"/>
                <w:shd w:val="clear" w:color="auto" w:fill="FFFFFF"/>
              </w:rPr>
              <w:t>Ann Appl Biol.</w:t>
            </w:r>
            <w:r w:rsidRPr="0015188F"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 2020, </w:t>
            </w:r>
            <w:r w:rsidRPr="0015188F">
              <w:rPr>
                <w:rStyle w:val="html-italic"/>
                <w:rFonts w:ascii="Arial" w:eastAsiaTheme="majorEastAsia" w:hAnsi="Arial" w:cs="Arial"/>
                <w:color w:val="222222"/>
                <w:sz w:val="21"/>
                <w:szCs w:val="21"/>
                <w:shd w:val="clear" w:color="auto" w:fill="FFFFFF"/>
              </w:rPr>
              <w:t>176</w:t>
            </w:r>
            <w:r w:rsidRPr="0015188F"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 xml:space="preserve">:180–191 </w:t>
            </w:r>
            <w:hyperlink r:id="rId12" w:history="1">
              <w:r w:rsidRPr="0015188F">
                <w:rPr>
                  <w:rStyle w:val="Hyperlink"/>
                  <w:rFonts w:ascii="Arial" w:hAnsi="Arial" w:cs="Arial"/>
                  <w:color w:val="000000" w:themeColor="text1"/>
                  <w:sz w:val="21"/>
                  <w:szCs w:val="21"/>
                </w:rPr>
                <w:t>https://doi.org/10.1111/aab.12563</w:t>
              </w:r>
            </w:hyperlink>
          </w:p>
          <w:p w14:paraId="3BB234C7" w14:textId="6E9291B1" w:rsidR="00BC6B8C" w:rsidRPr="0015188F" w:rsidRDefault="00BC6B8C" w:rsidP="00F579A5">
            <w:pPr>
              <w:pStyle w:val="ListParagraph"/>
              <w:numPr>
                <w:ilvl w:val="0"/>
                <w:numId w:val="6"/>
              </w:numPr>
              <w:snapToGrid w:val="0"/>
              <w:spacing w:after="120"/>
              <w:contextualSpacing w:val="0"/>
              <w:jc w:val="both"/>
              <w:rPr>
                <w:rFonts w:ascii="Arial" w:hAnsi="Arial" w:cs="Arial"/>
                <w:color w:val="767676"/>
                <w:sz w:val="21"/>
                <w:szCs w:val="21"/>
              </w:rPr>
            </w:pPr>
            <w:r w:rsidRPr="0015188F">
              <w:rPr>
                <w:rFonts w:ascii="Arial" w:hAnsi="Arial" w:cs="Arial"/>
                <w:b/>
                <w:bCs/>
                <w:color w:val="212121"/>
                <w:sz w:val="21"/>
                <w:szCs w:val="21"/>
                <w:shd w:val="clear" w:color="auto" w:fill="FFFFFF"/>
              </w:rPr>
              <w:t>Jo Y, Choi H, Chu H, Cho WK</w:t>
            </w:r>
            <w:r w:rsidRPr="0015188F">
              <w:rPr>
                <w:rFonts w:ascii="Arial" w:hAnsi="Arial" w:cs="Arial"/>
                <w:color w:val="212121"/>
                <w:sz w:val="21"/>
                <w:szCs w:val="21"/>
                <w:shd w:val="clear" w:color="auto" w:fill="FFFFFF"/>
              </w:rPr>
              <w:t xml:space="preserve">. Unveiling </w:t>
            </w:r>
            <w:proofErr w:type="spellStart"/>
            <w:r w:rsidRPr="0015188F">
              <w:rPr>
                <w:rFonts w:ascii="Arial" w:hAnsi="Arial" w:cs="Arial"/>
                <w:color w:val="212121"/>
                <w:sz w:val="21"/>
                <w:szCs w:val="21"/>
                <w:shd w:val="clear" w:color="auto" w:fill="FFFFFF"/>
              </w:rPr>
              <w:t>Mycoviromes</w:t>
            </w:r>
            <w:proofErr w:type="spellEnd"/>
            <w:r w:rsidRPr="0015188F">
              <w:rPr>
                <w:rFonts w:ascii="Arial" w:hAnsi="Arial" w:cs="Arial"/>
                <w:color w:val="212121"/>
                <w:sz w:val="21"/>
                <w:szCs w:val="21"/>
                <w:shd w:val="clear" w:color="auto" w:fill="FFFFFF"/>
              </w:rPr>
              <w:t xml:space="preserve"> Using Fungal Transcriptomes. Int J Mol Sci. 2022 Sep 18;23(18):10926. </w:t>
            </w:r>
            <w:proofErr w:type="spellStart"/>
            <w:r w:rsidRPr="0015188F">
              <w:rPr>
                <w:rFonts w:ascii="Arial" w:hAnsi="Arial" w:cs="Arial"/>
                <w:color w:val="212121"/>
                <w:sz w:val="21"/>
                <w:szCs w:val="21"/>
                <w:shd w:val="clear" w:color="auto" w:fill="FFFFFF"/>
              </w:rPr>
              <w:t>doi</w:t>
            </w:r>
            <w:proofErr w:type="spellEnd"/>
            <w:r w:rsidRPr="0015188F">
              <w:rPr>
                <w:rFonts w:ascii="Arial" w:hAnsi="Arial" w:cs="Arial"/>
                <w:color w:val="212121"/>
                <w:sz w:val="21"/>
                <w:szCs w:val="21"/>
                <w:shd w:val="clear" w:color="auto" w:fill="FFFFFF"/>
              </w:rPr>
              <w:t>: 10.3390/ijms231810926. PMID: 36142838</w:t>
            </w:r>
          </w:p>
          <w:p w14:paraId="60A9E25B" w14:textId="3AA5992C" w:rsidR="0015188F" w:rsidRPr="0015188F" w:rsidRDefault="0015188F" w:rsidP="00F579A5">
            <w:pPr>
              <w:pStyle w:val="ListParagraph"/>
              <w:numPr>
                <w:ilvl w:val="0"/>
                <w:numId w:val="6"/>
              </w:numPr>
              <w:snapToGrid w:val="0"/>
              <w:spacing w:after="120"/>
              <w:contextualSpacing w:val="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5188F">
              <w:rPr>
                <w:rFonts w:ascii="Arial" w:hAnsi="Arial" w:cs="Arial"/>
                <w:b/>
                <w:bCs/>
                <w:sz w:val="21"/>
                <w:szCs w:val="21"/>
              </w:rPr>
              <w:t>Wang J, Ni Y, Liu X, Zhao H, et al.</w:t>
            </w:r>
            <w:r w:rsidRPr="0015188F">
              <w:rPr>
                <w:rFonts w:ascii="Arial" w:hAnsi="Arial" w:cs="Arial"/>
                <w:sz w:val="21"/>
                <w:szCs w:val="21"/>
              </w:rPr>
              <w:t xml:space="preserve"> Divergent RNA viruses in </w:t>
            </w:r>
            <w:proofErr w:type="spellStart"/>
            <w:r w:rsidRPr="0015188F">
              <w:rPr>
                <w:rFonts w:ascii="Arial" w:hAnsi="Arial" w:cs="Arial"/>
                <w:i/>
                <w:iCs/>
                <w:sz w:val="21"/>
                <w:szCs w:val="21"/>
              </w:rPr>
              <w:t>Macrophomina</w:t>
            </w:r>
            <w:proofErr w:type="spellEnd"/>
            <w:r w:rsidRPr="0015188F">
              <w:rPr>
                <w:rFonts w:ascii="Arial" w:hAnsi="Arial" w:cs="Arial"/>
                <w:i/>
                <w:iCs/>
                <w:sz w:val="21"/>
                <w:szCs w:val="21"/>
              </w:rPr>
              <w:t xml:space="preserve"> </w:t>
            </w:r>
            <w:proofErr w:type="spellStart"/>
            <w:r w:rsidRPr="0015188F">
              <w:rPr>
                <w:rFonts w:ascii="Arial" w:hAnsi="Arial" w:cs="Arial"/>
                <w:i/>
                <w:iCs/>
                <w:sz w:val="21"/>
                <w:szCs w:val="21"/>
              </w:rPr>
              <w:t>phaseolina</w:t>
            </w:r>
            <w:proofErr w:type="spellEnd"/>
            <w:r w:rsidRPr="0015188F">
              <w:rPr>
                <w:rFonts w:ascii="Arial" w:hAnsi="Arial" w:cs="Arial"/>
                <w:sz w:val="21"/>
                <w:szCs w:val="21"/>
              </w:rPr>
              <w:t xml:space="preserve"> exhibit potential as </w:t>
            </w:r>
            <w:proofErr w:type="spellStart"/>
            <w:r w:rsidRPr="0015188F">
              <w:rPr>
                <w:rFonts w:ascii="Arial" w:hAnsi="Arial" w:cs="Arial"/>
                <w:sz w:val="21"/>
                <w:szCs w:val="21"/>
              </w:rPr>
              <w:t>virocontrol</w:t>
            </w:r>
            <w:proofErr w:type="spellEnd"/>
            <w:r w:rsidRPr="0015188F">
              <w:rPr>
                <w:rFonts w:ascii="Arial" w:hAnsi="Arial" w:cs="Arial"/>
                <w:sz w:val="21"/>
                <w:szCs w:val="21"/>
              </w:rPr>
              <w:t xml:space="preserve"> agents. Virus Evol. 2020 Dec 18;7(1</w:t>
            </w:r>
            <w:proofErr w:type="gramStart"/>
            <w:r w:rsidRPr="0015188F">
              <w:rPr>
                <w:rFonts w:ascii="Arial" w:hAnsi="Arial" w:cs="Arial"/>
                <w:sz w:val="21"/>
                <w:szCs w:val="21"/>
              </w:rPr>
              <w:t>):veaa</w:t>
            </w:r>
            <w:proofErr w:type="gramEnd"/>
            <w:r w:rsidRPr="0015188F">
              <w:rPr>
                <w:rFonts w:ascii="Arial" w:hAnsi="Arial" w:cs="Arial"/>
                <w:sz w:val="21"/>
                <w:szCs w:val="21"/>
              </w:rPr>
              <w:t xml:space="preserve">095. </w:t>
            </w:r>
            <w:proofErr w:type="spellStart"/>
            <w:r w:rsidRPr="0015188F">
              <w:rPr>
                <w:rFonts w:ascii="Arial" w:hAnsi="Arial" w:cs="Arial"/>
                <w:sz w:val="21"/>
                <w:szCs w:val="21"/>
              </w:rPr>
              <w:t>doi</w:t>
            </w:r>
            <w:proofErr w:type="spellEnd"/>
            <w:r w:rsidRPr="0015188F">
              <w:rPr>
                <w:rFonts w:ascii="Arial" w:hAnsi="Arial" w:cs="Arial"/>
                <w:sz w:val="21"/>
                <w:szCs w:val="21"/>
              </w:rPr>
              <w:t>: 10.1093/</w:t>
            </w:r>
            <w:proofErr w:type="spellStart"/>
            <w:r w:rsidRPr="0015188F">
              <w:rPr>
                <w:rFonts w:ascii="Arial" w:hAnsi="Arial" w:cs="Arial"/>
                <w:sz w:val="21"/>
                <w:szCs w:val="21"/>
              </w:rPr>
              <w:t>ve</w:t>
            </w:r>
            <w:proofErr w:type="spellEnd"/>
            <w:r w:rsidRPr="0015188F">
              <w:rPr>
                <w:rFonts w:ascii="Arial" w:hAnsi="Arial" w:cs="Arial"/>
                <w:sz w:val="21"/>
                <w:szCs w:val="21"/>
              </w:rPr>
              <w:t>/veaa095. PMID: 33505706</w:t>
            </w:r>
          </w:p>
          <w:p w14:paraId="12DC36AA" w14:textId="029C20DE" w:rsidR="00990B6C" w:rsidRPr="0015188F" w:rsidRDefault="00990B6C" w:rsidP="00F579A5">
            <w:pPr>
              <w:pStyle w:val="ListParagraph"/>
              <w:numPr>
                <w:ilvl w:val="0"/>
                <w:numId w:val="6"/>
              </w:numPr>
              <w:snapToGrid w:val="0"/>
              <w:spacing w:after="120"/>
              <w:contextualSpacing w:val="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5188F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McCallum, B., </w:t>
            </w:r>
            <w:proofErr w:type="spellStart"/>
            <w:r w:rsidRPr="0015188F">
              <w:rPr>
                <w:rFonts w:ascii="Arial" w:hAnsi="Arial" w:cs="Arial"/>
                <w:b/>
                <w:bCs/>
                <w:sz w:val="21"/>
                <w:szCs w:val="21"/>
              </w:rPr>
              <w:t>Bakkeren</w:t>
            </w:r>
            <w:proofErr w:type="spellEnd"/>
            <w:r w:rsidRPr="0015188F">
              <w:rPr>
                <w:rFonts w:ascii="Arial" w:hAnsi="Arial" w:cs="Arial"/>
                <w:b/>
                <w:bCs/>
                <w:sz w:val="21"/>
                <w:szCs w:val="21"/>
              </w:rPr>
              <w:t>, G., Wang, X. et al</w:t>
            </w:r>
            <w:r w:rsidRPr="0015188F">
              <w:rPr>
                <w:rFonts w:ascii="Arial" w:hAnsi="Arial" w:cs="Arial"/>
                <w:i/>
                <w:iCs/>
                <w:sz w:val="21"/>
                <w:szCs w:val="21"/>
              </w:rPr>
              <w:t>.</w:t>
            </w:r>
            <w:r w:rsidRPr="0015188F">
              <w:rPr>
                <w:rFonts w:ascii="Arial" w:hAnsi="Arial" w:cs="Arial"/>
                <w:sz w:val="21"/>
                <w:szCs w:val="21"/>
              </w:rPr>
              <w:t xml:space="preserve"> Comprehensive analysis of the wheat leaf virome associated with </w:t>
            </w:r>
            <w:r w:rsidRPr="0015188F">
              <w:rPr>
                <w:rFonts w:ascii="Arial" w:hAnsi="Arial" w:cs="Arial"/>
                <w:i/>
                <w:iCs/>
                <w:sz w:val="21"/>
                <w:szCs w:val="21"/>
              </w:rPr>
              <w:t xml:space="preserve">Puccinia </w:t>
            </w:r>
            <w:proofErr w:type="spellStart"/>
            <w:r w:rsidRPr="0015188F">
              <w:rPr>
                <w:rFonts w:ascii="Arial" w:hAnsi="Arial" w:cs="Arial"/>
                <w:i/>
                <w:iCs/>
                <w:sz w:val="21"/>
                <w:szCs w:val="21"/>
              </w:rPr>
              <w:t>triticina</w:t>
            </w:r>
            <w:proofErr w:type="spellEnd"/>
            <w:r w:rsidRPr="0015188F">
              <w:rPr>
                <w:rFonts w:ascii="Arial" w:hAnsi="Arial" w:cs="Arial"/>
                <w:sz w:val="21"/>
                <w:szCs w:val="21"/>
              </w:rPr>
              <w:t xml:space="preserve"> isolates across Canada reveals high viral diversity and novel mycoviruses. </w:t>
            </w:r>
            <w:proofErr w:type="spellStart"/>
            <w:r w:rsidRPr="0015188F">
              <w:rPr>
                <w:rFonts w:ascii="Arial" w:hAnsi="Arial" w:cs="Arial"/>
                <w:sz w:val="21"/>
                <w:szCs w:val="21"/>
              </w:rPr>
              <w:t>Phytopathol</w:t>
            </w:r>
            <w:proofErr w:type="spellEnd"/>
            <w:r w:rsidRPr="0015188F">
              <w:rPr>
                <w:rFonts w:ascii="Arial" w:hAnsi="Arial" w:cs="Arial"/>
                <w:sz w:val="21"/>
                <w:szCs w:val="21"/>
              </w:rPr>
              <w:t xml:space="preserve"> Res 8, 64 (2026). </w:t>
            </w:r>
            <w:hyperlink r:id="rId13" w:history="1">
              <w:r w:rsidRPr="0015188F">
                <w:rPr>
                  <w:rStyle w:val="Hyperlink"/>
                  <w:rFonts w:ascii="Arial" w:hAnsi="Arial" w:cs="Arial"/>
                  <w:sz w:val="21"/>
                  <w:szCs w:val="21"/>
                </w:rPr>
                <w:t>https://doi.org/10.1186/s42483-026-00443-8</w:t>
              </w:r>
            </w:hyperlink>
          </w:p>
          <w:p w14:paraId="1B9D96C2" w14:textId="77777777" w:rsidR="0015188F" w:rsidRPr="0015188F" w:rsidRDefault="0015188F" w:rsidP="00F579A5">
            <w:pPr>
              <w:pStyle w:val="ListParagraph"/>
              <w:numPr>
                <w:ilvl w:val="0"/>
                <w:numId w:val="6"/>
              </w:numPr>
              <w:snapToGrid w:val="0"/>
              <w:spacing w:after="120"/>
              <w:contextualSpacing w:val="0"/>
              <w:jc w:val="both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15188F">
              <w:rPr>
                <w:rFonts w:ascii="Arial" w:hAnsi="Arial" w:cs="Arial"/>
                <w:b/>
                <w:bCs/>
                <w:sz w:val="21"/>
                <w:szCs w:val="21"/>
              </w:rPr>
              <w:t>Tabein</w:t>
            </w:r>
            <w:proofErr w:type="spellEnd"/>
            <w:r w:rsidRPr="0015188F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S, </w:t>
            </w:r>
            <w:proofErr w:type="spellStart"/>
            <w:r w:rsidRPr="0015188F">
              <w:rPr>
                <w:rFonts w:ascii="Arial" w:hAnsi="Arial" w:cs="Arial"/>
                <w:b/>
                <w:bCs/>
                <w:sz w:val="21"/>
                <w:szCs w:val="21"/>
              </w:rPr>
              <w:t>Nazarpour</w:t>
            </w:r>
            <w:proofErr w:type="spellEnd"/>
            <w:r w:rsidRPr="0015188F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D, Hegazy A, et al</w:t>
            </w:r>
            <w:r w:rsidRPr="0015188F">
              <w:rPr>
                <w:rFonts w:ascii="Arial" w:hAnsi="Arial" w:cs="Arial"/>
                <w:sz w:val="21"/>
                <w:szCs w:val="21"/>
              </w:rPr>
              <w:t>. Diverse viral communities inhabit the guts of date palm rhinoceros beetles (</w:t>
            </w:r>
            <w:r w:rsidRPr="0015188F">
              <w:rPr>
                <w:rFonts w:ascii="Arial" w:hAnsi="Arial" w:cs="Arial"/>
                <w:i/>
                <w:iCs/>
                <w:sz w:val="21"/>
                <w:szCs w:val="21"/>
              </w:rPr>
              <w:t>Oryctes</w:t>
            </w:r>
            <w:r w:rsidRPr="0015188F">
              <w:rPr>
                <w:rFonts w:ascii="Arial" w:hAnsi="Arial" w:cs="Arial"/>
                <w:sz w:val="21"/>
                <w:szCs w:val="21"/>
              </w:rPr>
              <w:t xml:space="preserve"> spp.). J </w:t>
            </w:r>
            <w:proofErr w:type="spellStart"/>
            <w:r w:rsidRPr="0015188F">
              <w:rPr>
                <w:rFonts w:ascii="Arial" w:hAnsi="Arial" w:cs="Arial"/>
                <w:sz w:val="21"/>
                <w:szCs w:val="21"/>
              </w:rPr>
              <w:t>Invertebr</w:t>
            </w:r>
            <w:proofErr w:type="spellEnd"/>
            <w:r w:rsidRPr="0015188F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15188F">
              <w:rPr>
                <w:rFonts w:ascii="Arial" w:hAnsi="Arial" w:cs="Arial"/>
                <w:sz w:val="21"/>
                <w:szCs w:val="21"/>
              </w:rPr>
              <w:t>Pathol</w:t>
            </w:r>
            <w:proofErr w:type="spellEnd"/>
            <w:r w:rsidRPr="0015188F">
              <w:rPr>
                <w:rFonts w:ascii="Arial" w:hAnsi="Arial" w:cs="Arial"/>
                <w:sz w:val="21"/>
                <w:szCs w:val="21"/>
              </w:rPr>
              <w:t xml:space="preserve">. 2025 </w:t>
            </w:r>
            <w:proofErr w:type="gramStart"/>
            <w:r w:rsidRPr="0015188F">
              <w:rPr>
                <w:rFonts w:ascii="Arial" w:hAnsi="Arial" w:cs="Arial"/>
                <w:sz w:val="21"/>
                <w:szCs w:val="21"/>
              </w:rPr>
              <w:t>Jul;211:108321</w:t>
            </w:r>
            <w:proofErr w:type="gramEnd"/>
            <w:r w:rsidRPr="0015188F">
              <w:rPr>
                <w:rFonts w:ascii="Arial" w:hAnsi="Arial" w:cs="Arial"/>
                <w:sz w:val="21"/>
                <w:szCs w:val="21"/>
              </w:rPr>
              <w:t xml:space="preserve">. </w:t>
            </w:r>
            <w:proofErr w:type="spellStart"/>
            <w:r w:rsidRPr="0015188F">
              <w:rPr>
                <w:rFonts w:ascii="Arial" w:hAnsi="Arial" w:cs="Arial"/>
                <w:sz w:val="21"/>
                <w:szCs w:val="21"/>
              </w:rPr>
              <w:t>doi</w:t>
            </w:r>
            <w:proofErr w:type="spellEnd"/>
            <w:r w:rsidRPr="0015188F">
              <w:rPr>
                <w:rFonts w:ascii="Arial" w:hAnsi="Arial" w:cs="Arial"/>
                <w:sz w:val="21"/>
                <w:szCs w:val="21"/>
              </w:rPr>
              <w:t>: 10.1016/j.jip.2025.108321. PMID: 40157533.</w:t>
            </w:r>
          </w:p>
          <w:p w14:paraId="154B6946" w14:textId="32E47BF4" w:rsidR="00ED3E2C" w:rsidRPr="00F579A5" w:rsidRDefault="00ED3E2C" w:rsidP="00F579A5">
            <w:pPr>
              <w:pStyle w:val="ListParagraph"/>
              <w:numPr>
                <w:ilvl w:val="0"/>
                <w:numId w:val="6"/>
              </w:numPr>
              <w:snapToGrid w:val="0"/>
              <w:spacing w:after="120"/>
              <w:contextualSpacing w:val="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5188F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Wong TKF, Ly-Trong N, Ren H, Demotte P. </w:t>
            </w:r>
            <w:r w:rsidRPr="0015188F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et al</w:t>
            </w:r>
            <w:r w:rsidRPr="0015188F">
              <w:rPr>
                <w:rFonts w:ascii="Arial" w:hAnsi="Arial" w:cs="Arial"/>
                <w:sz w:val="21"/>
                <w:szCs w:val="21"/>
              </w:rPr>
              <w:t xml:space="preserve">. IQ-TREE 3: phylogenomic inference software using complex evolutionary models. Mol Biol Evol. 2026 May </w:t>
            </w:r>
            <w:r w:rsidRPr="00F579A5">
              <w:rPr>
                <w:rFonts w:ascii="Arial" w:hAnsi="Arial" w:cs="Arial"/>
                <w:sz w:val="21"/>
                <w:szCs w:val="21"/>
              </w:rPr>
              <w:t>1;43(5</w:t>
            </w:r>
            <w:proofErr w:type="gramStart"/>
            <w:r w:rsidRPr="00F579A5">
              <w:rPr>
                <w:rFonts w:ascii="Arial" w:hAnsi="Arial" w:cs="Arial"/>
                <w:sz w:val="21"/>
                <w:szCs w:val="21"/>
              </w:rPr>
              <w:t>):msag</w:t>
            </w:r>
            <w:proofErr w:type="gramEnd"/>
            <w:r w:rsidRPr="00F579A5">
              <w:rPr>
                <w:rFonts w:ascii="Arial" w:hAnsi="Arial" w:cs="Arial"/>
                <w:sz w:val="21"/>
                <w:szCs w:val="21"/>
              </w:rPr>
              <w:t xml:space="preserve">117. </w:t>
            </w:r>
            <w:proofErr w:type="spellStart"/>
            <w:r w:rsidRPr="00F579A5">
              <w:rPr>
                <w:rFonts w:ascii="Arial" w:hAnsi="Arial" w:cs="Arial"/>
                <w:sz w:val="21"/>
                <w:szCs w:val="21"/>
              </w:rPr>
              <w:t>doi</w:t>
            </w:r>
            <w:proofErr w:type="spellEnd"/>
            <w:r w:rsidRPr="00F579A5">
              <w:rPr>
                <w:rFonts w:ascii="Arial" w:hAnsi="Arial" w:cs="Arial"/>
                <w:sz w:val="21"/>
                <w:szCs w:val="21"/>
              </w:rPr>
              <w:t>: 10.1093/</w:t>
            </w:r>
            <w:proofErr w:type="spellStart"/>
            <w:r w:rsidRPr="00F579A5">
              <w:rPr>
                <w:rFonts w:ascii="Arial" w:hAnsi="Arial" w:cs="Arial"/>
                <w:sz w:val="21"/>
                <w:szCs w:val="21"/>
              </w:rPr>
              <w:t>molbev</w:t>
            </w:r>
            <w:proofErr w:type="spellEnd"/>
            <w:r w:rsidRPr="00F579A5">
              <w:rPr>
                <w:rFonts w:ascii="Arial" w:hAnsi="Arial" w:cs="Arial"/>
                <w:sz w:val="21"/>
                <w:szCs w:val="21"/>
              </w:rPr>
              <w:t>/msag117. PMID: 42085559</w:t>
            </w:r>
          </w:p>
          <w:p w14:paraId="2347579F" w14:textId="772C1FA0" w:rsidR="00F579A5" w:rsidRPr="00F579A5" w:rsidRDefault="00F579A5" w:rsidP="00F579A5">
            <w:pPr>
              <w:pStyle w:val="ListParagraph"/>
              <w:numPr>
                <w:ilvl w:val="0"/>
                <w:numId w:val="6"/>
              </w:numPr>
              <w:snapToGrid w:val="0"/>
              <w:spacing w:after="120"/>
              <w:contextualSpacing w:val="0"/>
              <w:jc w:val="both"/>
              <w:rPr>
                <w:rFonts w:ascii="Arial" w:hAnsi="Arial" w:cs="Arial"/>
                <w:color w:val="767676"/>
                <w:sz w:val="21"/>
                <w:szCs w:val="21"/>
              </w:rPr>
            </w:pPr>
            <w:r w:rsidRPr="00F579A5">
              <w:rPr>
                <w:rFonts w:ascii="Arial" w:hAnsi="Arial" w:cs="Arial"/>
                <w:b/>
                <w:sz w:val="21"/>
                <w:szCs w:val="21"/>
              </w:rPr>
              <w:lastRenderedPageBreak/>
              <w:t xml:space="preserve">Hoang DT, </w:t>
            </w:r>
            <w:proofErr w:type="spellStart"/>
            <w:r w:rsidRPr="00F579A5">
              <w:rPr>
                <w:rFonts w:ascii="Arial" w:hAnsi="Arial" w:cs="Arial"/>
                <w:b/>
                <w:sz w:val="21"/>
                <w:szCs w:val="21"/>
              </w:rPr>
              <w:t>Chernomor</w:t>
            </w:r>
            <w:proofErr w:type="spellEnd"/>
            <w:r w:rsidRPr="00F579A5">
              <w:rPr>
                <w:rFonts w:ascii="Arial" w:hAnsi="Arial" w:cs="Arial"/>
                <w:b/>
                <w:sz w:val="21"/>
                <w:szCs w:val="21"/>
              </w:rPr>
              <w:t xml:space="preserve"> O, von </w:t>
            </w:r>
            <w:proofErr w:type="spellStart"/>
            <w:r w:rsidRPr="00F579A5">
              <w:rPr>
                <w:rFonts w:ascii="Arial" w:hAnsi="Arial" w:cs="Arial"/>
                <w:b/>
                <w:sz w:val="21"/>
                <w:szCs w:val="21"/>
              </w:rPr>
              <w:t>Haeseler</w:t>
            </w:r>
            <w:proofErr w:type="spellEnd"/>
            <w:r w:rsidRPr="00F579A5">
              <w:rPr>
                <w:rFonts w:ascii="Arial" w:hAnsi="Arial" w:cs="Arial"/>
                <w:b/>
                <w:sz w:val="21"/>
                <w:szCs w:val="21"/>
              </w:rPr>
              <w:t xml:space="preserve"> A, Minh BQ, Vinh LS</w:t>
            </w:r>
            <w:r w:rsidRPr="00F579A5">
              <w:rPr>
                <w:rFonts w:ascii="Arial" w:hAnsi="Arial" w:cs="Arial"/>
                <w:bCs/>
                <w:sz w:val="21"/>
                <w:szCs w:val="21"/>
              </w:rPr>
              <w:t xml:space="preserve">. UFBoot2: Improving the Ultrafast Bootstrap Approximation. </w:t>
            </w:r>
            <w:r w:rsidRPr="00F579A5">
              <w:rPr>
                <w:rFonts w:ascii="Arial" w:hAnsi="Arial" w:cs="Arial"/>
                <w:bCs/>
                <w:i/>
                <w:iCs/>
                <w:sz w:val="21"/>
                <w:szCs w:val="21"/>
              </w:rPr>
              <w:t>Mol Biol Evol</w:t>
            </w:r>
            <w:r w:rsidRPr="00F579A5">
              <w:rPr>
                <w:rFonts w:ascii="Arial" w:hAnsi="Arial" w:cs="Arial"/>
                <w:bCs/>
                <w:sz w:val="21"/>
                <w:szCs w:val="21"/>
              </w:rPr>
              <w:t>. 2018;35(2):518-522. doi:10.1093/</w:t>
            </w:r>
            <w:proofErr w:type="spellStart"/>
            <w:r w:rsidRPr="00F579A5">
              <w:rPr>
                <w:rFonts w:ascii="Arial" w:hAnsi="Arial" w:cs="Arial"/>
                <w:bCs/>
                <w:sz w:val="21"/>
                <w:szCs w:val="21"/>
              </w:rPr>
              <w:t>molbev</w:t>
            </w:r>
            <w:proofErr w:type="spellEnd"/>
            <w:r w:rsidRPr="00F579A5">
              <w:rPr>
                <w:rFonts w:ascii="Arial" w:hAnsi="Arial" w:cs="Arial"/>
                <w:bCs/>
                <w:sz w:val="21"/>
                <w:szCs w:val="21"/>
              </w:rPr>
              <w:t>/msx</w:t>
            </w:r>
            <w:proofErr w:type="gramStart"/>
            <w:r w:rsidRPr="00F579A5">
              <w:rPr>
                <w:rFonts w:ascii="Arial" w:hAnsi="Arial" w:cs="Arial"/>
                <w:bCs/>
                <w:sz w:val="21"/>
                <w:szCs w:val="21"/>
              </w:rPr>
              <w:t xml:space="preserve">281 </w:t>
            </w:r>
            <w:r w:rsidRPr="00F579A5">
              <w:rPr>
                <w:rStyle w:val="BodyTextIndentChar"/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F579A5">
              <w:rPr>
                <w:rStyle w:val="id-label"/>
                <w:rFonts w:ascii="Arial" w:hAnsi="Arial" w:cs="Arial"/>
                <w:bCs/>
                <w:sz w:val="21"/>
                <w:szCs w:val="21"/>
              </w:rPr>
              <w:t>PMID</w:t>
            </w:r>
            <w:proofErr w:type="gramEnd"/>
            <w:r w:rsidRPr="00F579A5">
              <w:rPr>
                <w:rStyle w:val="id-label"/>
                <w:rFonts w:ascii="Arial" w:hAnsi="Arial" w:cs="Arial"/>
                <w:bCs/>
                <w:sz w:val="21"/>
                <w:szCs w:val="21"/>
              </w:rPr>
              <w:t xml:space="preserve">: </w:t>
            </w:r>
            <w:r w:rsidRPr="00F579A5">
              <w:rPr>
                <w:rStyle w:val="Strong"/>
                <w:rFonts w:ascii="Arial" w:hAnsi="Arial" w:cs="Arial"/>
                <w:b w:val="0"/>
                <w:bCs w:val="0"/>
                <w:sz w:val="21"/>
                <w:szCs w:val="21"/>
              </w:rPr>
              <w:t>29077904</w:t>
            </w:r>
          </w:p>
          <w:p w14:paraId="09125862" w14:textId="4A6047A0" w:rsidR="00ED3E2C" w:rsidRPr="0015188F" w:rsidRDefault="00ED3E2C" w:rsidP="00F579A5">
            <w:pPr>
              <w:pStyle w:val="ListParagraph"/>
              <w:numPr>
                <w:ilvl w:val="0"/>
                <w:numId w:val="6"/>
              </w:numPr>
              <w:snapToGrid w:val="0"/>
              <w:spacing w:after="120"/>
              <w:contextualSpacing w:val="0"/>
              <w:jc w:val="both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15188F">
              <w:rPr>
                <w:rFonts w:ascii="Arial" w:hAnsi="Arial" w:cs="Arial"/>
                <w:b/>
                <w:bCs/>
                <w:sz w:val="21"/>
                <w:szCs w:val="21"/>
              </w:rPr>
              <w:t>Letunic</w:t>
            </w:r>
            <w:proofErr w:type="spellEnd"/>
            <w:r w:rsidRPr="0015188F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I, Bork P.</w:t>
            </w:r>
            <w:r w:rsidRPr="0015188F">
              <w:rPr>
                <w:rFonts w:ascii="Arial" w:hAnsi="Arial" w:cs="Arial"/>
                <w:sz w:val="21"/>
                <w:szCs w:val="21"/>
              </w:rPr>
              <w:t xml:space="preserve"> Interactive Tree of Life (</w:t>
            </w:r>
            <w:proofErr w:type="spellStart"/>
            <w:r w:rsidRPr="0015188F">
              <w:rPr>
                <w:rFonts w:ascii="Arial" w:hAnsi="Arial" w:cs="Arial"/>
                <w:sz w:val="21"/>
                <w:szCs w:val="21"/>
              </w:rPr>
              <w:t>iTOL</w:t>
            </w:r>
            <w:proofErr w:type="spellEnd"/>
            <w:r w:rsidRPr="0015188F">
              <w:rPr>
                <w:rFonts w:ascii="Arial" w:hAnsi="Arial" w:cs="Arial"/>
                <w:sz w:val="21"/>
                <w:szCs w:val="21"/>
              </w:rPr>
              <w:t>) v6: recent updates to the phylogenetic tree display and annotation tool. Nucleic Acids Res. 2024 Jul 5;52(W1</w:t>
            </w:r>
            <w:proofErr w:type="gramStart"/>
            <w:r w:rsidRPr="0015188F">
              <w:rPr>
                <w:rFonts w:ascii="Arial" w:hAnsi="Arial" w:cs="Arial"/>
                <w:sz w:val="21"/>
                <w:szCs w:val="21"/>
              </w:rPr>
              <w:t>):W</w:t>
            </w:r>
            <w:proofErr w:type="gramEnd"/>
            <w:r w:rsidRPr="0015188F">
              <w:rPr>
                <w:rFonts w:ascii="Arial" w:hAnsi="Arial" w:cs="Arial"/>
                <w:sz w:val="21"/>
                <w:szCs w:val="21"/>
              </w:rPr>
              <w:t xml:space="preserve">78-W82. </w:t>
            </w:r>
            <w:proofErr w:type="spellStart"/>
            <w:r w:rsidRPr="0015188F">
              <w:rPr>
                <w:rFonts w:ascii="Arial" w:hAnsi="Arial" w:cs="Arial"/>
                <w:sz w:val="21"/>
                <w:szCs w:val="21"/>
              </w:rPr>
              <w:t>doi</w:t>
            </w:r>
            <w:proofErr w:type="spellEnd"/>
            <w:r w:rsidRPr="0015188F">
              <w:rPr>
                <w:rFonts w:ascii="Arial" w:hAnsi="Arial" w:cs="Arial"/>
                <w:sz w:val="21"/>
                <w:szCs w:val="21"/>
              </w:rPr>
              <w:t>: 10.1093/</w:t>
            </w:r>
            <w:proofErr w:type="spellStart"/>
            <w:r w:rsidRPr="0015188F">
              <w:rPr>
                <w:rFonts w:ascii="Arial" w:hAnsi="Arial" w:cs="Arial"/>
                <w:sz w:val="21"/>
                <w:szCs w:val="21"/>
              </w:rPr>
              <w:t>nar</w:t>
            </w:r>
            <w:proofErr w:type="spellEnd"/>
            <w:r w:rsidRPr="0015188F">
              <w:rPr>
                <w:rFonts w:ascii="Arial" w:hAnsi="Arial" w:cs="Arial"/>
                <w:sz w:val="21"/>
                <w:szCs w:val="21"/>
              </w:rPr>
              <w:t>/gkae268. PMID: 38613393</w:t>
            </w:r>
          </w:p>
          <w:p w14:paraId="7D1B1CCD" w14:textId="7CACABC2" w:rsidR="00953FFE" w:rsidRPr="00ED3E2C" w:rsidRDefault="00953FFE" w:rsidP="00ED3E2C">
            <w:pPr>
              <w:snapToGrid w:val="0"/>
              <w:spacing w:after="120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823714E" w14:textId="3241F89C" w:rsidR="00E92794" w:rsidRPr="00E92794" w:rsidRDefault="00FC2269" w:rsidP="00C321B1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22F4B256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p w14:paraId="44DC363F" w14:textId="77777777" w:rsidR="00E92794" w:rsidRDefault="00E92794">
      <w:r>
        <w:br w:type="page"/>
      </w:r>
    </w:p>
    <w:p w14:paraId="684B91F7" w14:textId="77777777" w:rsidR="00FC2269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2B650B79" w:rsidR="006C0F51" w:rsidRPr="006C0F51" w:rsidRDefault="006C0F51" w:rsidP="006C0F51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6D26DDB0" w14:textId="77777777" w:rsidR="00010941" w:rsidRDefault="0001094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151C408E" w14:textId="77777777" w:rsidR="00010941" w:rsidRDefault="0001094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0B9D9CF2" w14:textId="5349D1DB" w:rsidR="00010941" w:rsidRDefault="00F579A5" w:rsidP="00FC2269">
      <w:pPr>
        <w:rPr>
          <w:rFonts w:ascii="Aptos" w:hAnsi="Aptos" w:cs="Arial"/>
          <w:color w:val="808080" w:themeColor="background1" w:themeShade="80"/>
          <w:sz w:val="20"/>
        </w:rPr>
      </w:pPr>
      <w:r w:rsidRPr="00F579A5">
        <w:rPr>
          <w:rFonts w:ascii="Aptos" w:hAnsi="Aptos" w:cs="Arial"/>
          <w:noProof/>
          <w:color w:val="808080" w:themeColor="background1" w:themeShade="80"/>
          <w:sz w:val="20"/>
        </w:rPr>
        <w:drawing>
          <wp:inline distT="0" distB="0" distL="0" distR="0" wp14:anchorId="593B27A0" wp14:editId="741B3840">
            <wp:extent cx="5926455" cy="1755775"/>
            <wp:effectExtent l="0" t="0" r="4445" b="0"/>
            <wp:docPr id="2046492298" name="Picture 1" descr="A diagram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492298" name="Picture 1" descr="A diagram of a graph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175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B8162" w14:textId="77777777" w:rsidR="00010941" w:rsidRDefault="0001094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789D523A" w14:textId="77777777" w:rsidR="00010941" w:rsidRDefault="0001094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0C49F15A" w14:textId="1590D025" w:rsidR="00010941" w:rsidRPr="00010941" w:rsidRDefault="00010941" w:rsidP="008F1072">
      <w:pPr>
        <w:jc w:val="both"/>
        <w:rPr>
          <w:rFonts w:ascii="Aptos" w:hAnsi="Aptos" w:cs="Arial"/>
          <w:sz w:val="22"/>
          <w:szCs w:val="22"/>
        </w:rPr>
      </w:pPr>
      <w:r w:rsidRPr="00010941">
        <w:rPr>
          <w:rFonts w:ascii="Aptos" w:hAnsi="Aptos"/>
          <w:b/>
          <w:bCs/>
          <w:color w:val="000000" w:themeColor="text1"/>
          <w:sz w:val="22"/>
          <w:szCs w:val="22"/>
        </w:rPr>
        <w:t xml:space="preserve">Figure </w:t>
      </w:r>
      <w:r w:rsidR="00F579A5">
        <w:rPr>
          <w:rFonts w:ascii="Aptos" w:hAnsi="Aptos"/>
          <w:b/>
          <w:bCs/>
          <w:color w:val="000000" w:themeColor="text1"/>
          <w:sz w:val="22"/>
          <w:szCs w:val="22"/>
        </w:rPr>
        <w:t>1</w:t>
      </w:r>
      <w:r w:rsidRPr="00010941">
        <w:rPr>
          <w:rFonts w:ascii="Aptos" w:hAnsi="Aptos"/>
          <w:b/>
          <w:bCs/>
          <w:color w:val="000000" w:themeColor="text1"/>
          <w:sz w:val="22"/>
          <w:szCs w:val="22"/>
        </w:rPr>
        <w:t xml:space="preserve">. </w:t>
      </w:r>
      <w:r w:rsidRPr="00010941">
        <w:rPr>
          <w:rFonts w:ascii="Aptos" w:hAnsi="Aptos" w:cs="Arial"/>
          <w:sz w:val="22"/>
          <w:szCs w:val="22"/>
        </w:rPr>
        <w:t xml:space="preserve">Maximum-likelihood phylogenetic tree showing relationships </w:t>
      </w:r>
      <w:r>
        <w:rPr>
          <w:rFonts w:ascii="Aptos" w:hAnsi="Aptos" w:cs="Arial"/>
          <w:sz w:val="22"/>
          <w:szCs w:val="22"/>
        </w:rPr>
        <w:t>of r</w:t>
      </w:r>
      <w:r w:rsidRPr="00010941">
        <w:rPr>
          <w:rFonts w:ascii="Aptos" w:hAnsi="Aptos" w:cs="Arial"/>
          <w:sz w:val="22"/>
          <w:szCs w:val="22"/>
        </w:rPr>
        <w:t xml:space="preserve">epresentatives of </w:t>
      </w:r>
      <w:r>
        <w:rPr>
          <w:rFonts w:ascii="Aptos" w:hAnsi="Aptos" w:cs="Arial"/>
          <w:sz w:val="22"/>
          <w:szCs w:val="22"/>
        </w:rPr>
        <w:t>three</w:t>
      </w:r>
      <w:r w:rsidRPr="00010941">
        <w:rPr>
          <w:rFonts w:ascii="Aptos" w:hAnsi="Aptos" w:cs="Arial"/>
          <w:sz w:val="22"/>
          <w:szCs w:val="22"/>
        </w:rPr>
        <w:t xml:space="preserve"> new species </w:t>
      </w:r>
      <w:r>
        <w:rPr>
          <w:rFonts w:ascii="Aptos" w:hAnsi="Aptos" w:cs="Arial"/>
          <w:sz w:val="22"/>
          <w:szCs w:val="22"/>
        </w:rPr>
        <w:t>(</w:t>
      </w:r>
      <w:r w:rsidRPr="00010941">
        <w:rPr>
          <w:rFonts w:ascii="Aptos" w:hAnsi="Aptos" w:cs="Arial"/>
          <w:sz w:val="22"/>
          <w:szCs w:val="22"/>
        </w:rPr>
        <w:t>reported in bold</w:t>
      </w:r>
      <w:r>
        <w:rPr>
          <w:rFonts w:ascii="Aptos" w:hAnsi="Aptos" w:cs="Arial"/>
          <w:sz w:val="22"/>
          <w:szCs w:val="22"/>
        </w:rPr>
        <w:t>) with established members of</w:t>
      </w:r>
      <w:r w:rsidRPr="00010941">
        <w:rPr>
          <w:rFonts w:ascii="Aptos" w:hAnsi="Aptos" w:cs="Arial"/>
          <w:sz w:val="22"/>
          <w:szCs w:val="22"/>
        </w:rPr>
        <w:t xml:space="preserve"> the genus </w:t>
      </w:r>
      <w:r>
        <w:rPr>
          <w:rFonts w:ascii="Aptos" w:hAnsi="Aptos" w:cs="Arial"/>
          <w:i/>
          <w:iCs/>
          <w:sz w:val="22"/>
          <w:szCs w:val="22"/>
        </w:rPr>
        <w:t xml:space="preserve">Potylivirus </w:t>
      </w:r>
      <w:r w:rsidRPr="00010941">
        <w:rPr>
          <w:rFonts w:ascii="Aptos" w:hAnsi="Aptos" w:cs="Arial"/>
          <w:sz w:val="22"/>
          <w:szCs w:val="22"/>
        </w:rPr>
        <w:t xml:space="preserve">(family </w:t>
      </w:r>
      <w:r>
        <w:rPr>
          <w:rFonts w:ascii="Aptos" w:hAnsi="Aptos" w:cs="Arial"/>
          <w:i/>
          <w:iCs/>
          <w:sz w:val="22"/>
          <w:szCs w:val="22"/>
        </w:rPr>
        <w:t>Potyliviridae</w:t>
      </w:r>
      <w:r w:rsidRPr="00010941">
        <w:rPr>
          <w:rFonts w:ascii="Aptos" w:hAnsi="Aptos" w:cs="Arial"/>
          <w:sz w:val="22"/>
          <w:szCs w:val="22"/>
        </w:rPr>
        <w:t xml:space="preserve">). </w:t>
      </w:r>
      <w:r>
        <w:rPr>
          <w:rFonts w:ascii="Aptos" w:hAnsi="Aptos" w:cs="Arial"/>
          <w:sz w:val="22"/>
          <w:szCs w:val="22"/>
        </w:rPr>
        <w:t>Selected viruses in</w:t>
      </w:r>
      <w:r w:rsidRPr="00010941">
        <w:rPr>
          <w:rFonts w:ascii="Aptos" w:hAnsi="Aptos" w:cs="Arial"/>
          <w:sz w:val="22"/>
          <w:szCs w:val="22"/>
        </w:rPr>
        <w:t xml:space="preserve"> the </w:t>
      </w:r>
      <w:r w:rsidRPr="00ED3E2C">
        <w:rPr>
          <w:rStyle w:val="Emphasis"/>
          <w:rFonts w:ascii="Aptos" w:hAnsi="Aptos" w:cs="Arial"/>
          <w:i w:val="0"/>
          <w:iCs w:val="0"/>
          <w:sz w:val="22"/>
          <w:szCs w:val="22"/>
        </w:rPr>
        <w:t>family</w:t>
      </w:r>
      <w:r w:rsidRPr="00ED3E2C">
        <w:rPr>
          <w:rFonts w:ascii="Aptos" w:hAnsi="Aptos" w:cs="Arial"/>
          <w:i/>
          <w:iCs/>
          <w:sz w:val="22"/>
          <w:szCs w:val="22"/>
        </w:rPr>
        <w:t xml:space="preserve"> Potyviridae</w:t>
      </w:r>
      <w:r>
        <w:rPr>
          <w:rFonts w:ascii="Aptos" w:hAnsi="Aptos" w:cs="Arial"/>
          <w:sz w:val="22"/>
          <w:szCs w:val="22"/>
        </w:rPr>
        <w:t xml:space="preserve"> and </w:t>
      </w:r>
      <w:r w:rsidRPr="00ED3E2C">
        <w:rPr>
          <w:rFonts w:ascii="Aptos" w:hAnsi="Aptos" w:cs="Arial"/>
          <w:i/>
          <w:iCs/>
          <w:sz w:val="22"/>
          <w:szCs w:val="22"/>
        </w:rPr>
        <w:t xml:space="preserve">Astroviridae </w:t>
      </w:r>
      <w:r w:rsidRPr="00010941">
        <w:rPr>
          <w:rFonts w:ascii="Aptos" w:hAnsi="Aptos" w:cs="Arial"/>
          <w:sz w:val="22"/>
          <w:szCs w:val="22"/>
        </w:rPr>
        <w:t xml:space="preserve">are used as an outgroup. The tree was inferred from </w:t>
      </w:r>
      <w:proofErr w:type="spellStart"/>
      <w:r w:rsidRPr="00010941">
        <w:rPr>
          <w:rFonts w:ascii="Aptos" w:hAnsi="Aptos" w:cs="Arial"/>
          <w:sz w:val="22"/>
          <w:szCs w:val="22"/>
        </w:rPr>
        <w:t>ClustalOmega</w:t>
      </w:r>
      <w:proofErr w:type="spellEnd"/>
      <w:r w:rsidRPr="00010941">
        <w:rPr>
          <w:rFonts w:ascii="Aptos" w:hAnsi="Aptos" w:cs="Arial"/>
          <w:sz w:val="22"/>
          <w:szCs w:val="22"/>
        </w:rPr>
        <w:t>-aligned amino acid sequences of viral replicases, using IQ-TREE v3.01[</w:t>
      </w:r>
      <w:r w:rsidR="008F1072">
        <w:rPr>
          <w:rFonts w:ascii="Aptos" w:hAnsi="Aptos" w:cs="Arial"/>
          <w:sz w:val="22"/>
          <w:szCs w:val="22"/>
        </w:rPr>
        <w:t>8</w:t>
      </w:r>
      <w:r w:rsidRPr="00010941">
        <w:rPr>
          <w:rFonts w:ascii="Aptos" w:hAnsi="Aptos" w:cs="Arial"/>
          <w:sz w:val="22"/>
          <w:szCs w:val="22"/>
        </w:rPr>
        <w:t>], under the best-fit model LG+F+I+R3 and tested with 1,000 ultrafast bootstrap replicates [</w:t>
      </w:r>
      <w:r w:rsidR="008F1072">
        <w:rPr>
          <w:rFonts w:ascii="Aptos" w:hAnsi="Aptos" w:cs="Arial"/>
          <w:sz w:val="22"/>
          <w:szCs w:val="22"/>
        </w:rPr>
        <w:t>9</w:t>
      </w:r>
      <w:r w:rsidRPr="00010941">
        <w:rPr>
          <w:rFonts w:ascii="Aptos" w:hAnsi="Aptos" w:cs="Arial"/>
          <w:sz w:val="22"/>
          <w:szCs w:val="22"/>
        </w:rPr>
        <w:t xml:space="preserve">]. The tree was generated with </w:t>
      </w:r>
      <w:proofErr w:type="spellStart"/>
      <w:r w:rsidRPr="00010941">
        <w:rPr>
          <w:rFonts w:ascii="Aptos" w:hAnsi="Aptos" w:cs="Arial"/>
          <w:sz w:val="22"/>
          <w:szCs w:val="22"/>
        </w:rPr>
        <w:t>iTOL</w:t>
      </w:r>
      <w:proofErr w:type="spellEnd"/>
      <w:r w:rsidRPr="00010941">
        <w:rPr>
          <w:rFonts w:ascii="Aptos" w:hAnsi="Aptos" w:cs="Arial"/>
          <w:sz w:val="22"/>
          <w:szCs w:val="22"/>
        </w:rPr>
        <w:t xml:space="preserve"> v7 [</w:t>
      </w:r>
      <w:r w:rsidR="00F579A5">
        <w:rPr>
          <w:rFonts w:ascii="Aptos" w:hAnsi="Aptos" w:cs="Arial"/>
          <w:sz w:val="22"/>
          <w:szCs w:val="22"/>
        </w:rPr>
        <w:t>10</w:t>
      </w:r>
      <w:r w:rsidRPr="00010941">
        <w:rPr>
          <w:rFonts w:ascii="Aptos" w:hAnsi="Aptos" w:cs="Arial"/>
          <w:sz w:val="22"/>
          <w:szCs w:val="22"/>
        </w:rPr>
        <w:t>]. GenBank accession numbers of proteins and corresponding virus names are shown at the branch tips. Ultrafast bootstrap support values are indicated.</w:t>
      </w:r>
      <w:r w:rsidR="00F579A5">
        <w:rPr>
          <w:rFonts w:ascii="Aptos" w:hAnsi="Aptos" w:cs="Arial"/>
          <w:sz w:val="22"/>
          <w:szCs w:val="22"/>
        </w:rPr>
        <w:t xml:space="preserve"> For expanded names of viruses please see Table 1. Representatives of three new species proposed here are reported in bold.  </w:t>
      </w:r>
    </w:p>
    <w:p w14:paraId="31A9FA0A" w14:textId="77777777" w:rsidR="00010941" w:rsidRDefault="0001094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1108C45A" w14:textId="77777777" w:rsidR="00010941" w:rsidRDefault="0001094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149741D8" w14:textId="77777777" w:rsidR="00010941" w:rsidRDefault="0001094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02AF6ABE" w14:textId="77777777" w:rsidR="00010941" w:rsidRDefault="0001094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7AFDFCA5" w14:textId="77777777" w:rsidR="009261E3" w:rsidRDefault="009261E3">
      <w:p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br w:type="page"/>
      </w:r>
    </w:p>
    <w:p w14:paraId="3EF146FF" w14:textId="7108D5C6" w:rsidR="00010941" w:rsidRDefault="00010941" w:rsidP="00010941">
      <w:pPr>
        <w:jc w:val="both"/>
        <w:rPr>
          <w:rFonts w:ascii="Aptos" w:hAnsi="Aptos"/>
          <w:sz w:val="22"/>
          <w:szCs w:val="22"/>
        </w:rPr>
      </w:pPr>
      <w:r w:rsidRPr="008B3559">
        <w:rPr>
          <w:rFonts w:ascii="Aptos" w:hAnsi="Aptos"/>
          <w:b/>
          <w:bCs/>
          <w:sz w:val="22"/>
          <w:szCs w:val="22"/>
        </w:rPr>
        <w:lastRenderedPageBreak/>
        <w:t>Table 1.</w:t>
      </w:r>
      <w:r w:rsidRPr="008B3559">
        <w:rPr>
          <w:rFonts w:ascii="Aptos" w:hAnsi="Aptos"/>
          <w:sz w:val="22"/>
          <w:szCs w:val="22"/>
        </w:rPr>
        <w:t xml:space="preserve"> </w:t>
      </w:r>
      <w:r w:rsidR="00A8590E">
        <w:rPr>
          <w:rFonts w:ascii="Aptos" w:hAnsi="Aptos"/>
          <w:sz w:val="22"/>
          <w:szCs w:val="22"/>
        </w:rPr>
        <w:t>Proposed</w:t>
      </w:r>
      <w:r>
        <w:rPr>
          <w:rFonts w:ascii="Aptos" w:hAnsi="Aptos"/>
          <w:sz w:val="22"/>
          <w:szCs w:val="22"/>
        </w:rPr>
        <w:t xml:space="preserve"> </w:t>
      </w:r>
      <w:r w:rsidR="00A8590E">
        <w:rPr>
          <w:rFonts w:ascii="Aptos" w:hAnsi="Aptos"/>
          <w:sz w:val="22"/>
          <w:szCs w:val="22"/>
        </w:rPr>
        <w:t xml:space="preserve">organization of the genus </w:t>
      </w:r>
      <w:r w:rsidR="00A8590E" w:rsidRPr="0037521D">
        <w:rPr>
          <w:rFonts w:ascii="Aptos" w:hAnsi="Aptos"/>
          <w:i/>
          <w:iCs/>
          <w:sz w:val="22"/>
          <w:szCs w:val="22"/>
        </w:rPr>
        <w:t>Potylivirus</w:t>
      </w:r>
      <w:r w:rsidR="0037521D">
        <w:rPr>
          <w:rFonts w:ascii="Aptos" w:hAnsi="Aptos"/>
          <w:i/>
          <w:iCs/>
          <w:sz w:val="22"/>
          <w:szCs w:val="22"/>
        </w:rPr>
        <w:t>,</w:t>
      </w:r>
      <w:r w:rsidR="00A8590E">
        <w:rPr>
          <w:rFonts w:ascii="Aptos" w:hAnsi="Aptos"/>
          <w:sz w:val="22"/>
          <w:szCs w:val="22"/>
        </w:rPr>
        <w:t xml:space="preserve"> expanded for three new species (reported in </w:t>
      </w:r>
      <w:r w:rsidR="00F579A5">
        <w:rPr>
          <w:rFonts w:ascii="Aptos" w:hAnsi="Aptos"/>
          <w:sz w:val="22"/>
          <w:szCs w:val="22"/>
        </w:rPr>
        <w:t>blue</w:t>
      </w:r>
      <w:r w:rsidR="00A8590E">
        <w:rPr>
          <w:rFonts w:ascii="Aptos" w:hAnsi="Aptos"/>
          <w:sz w:val="22"/>
          <w:szCs w:val="22"/>
        </w:rPr>
        <w:t xml:space="preserve"> font)</w:t>
      </w:r>
      <w:r w:rsidR="0037521D">
        <w:rPr>
          <w:rFonts w:ascii="Aptos" w:hAnsi="Aptos"/>
          <w:sz w:val="22"/>
          <w:szCs w:val="22"/>
        </w:rPr>
        <w:t>.</w:t>
      </w:r>
    </w:p>
    <w:p w14:paraId="29EA1D7B" w14:textId="77777777" w:rsidR="00A8590E" w:rsidRDefault="00A8590E" w:rsidP="00010941">
      <w:pPr>
        <w:jc w:val="both"/>
        <w:rPr>
          <w:rFonts w:ascii="Aptos" w:hAnsi="Aptos"/>
          <w:sz w:val="22"/>
          <w:szCs w:val="22"/>
        </w:rPr>
      </w:pPr>
    </w:p>
    <w:p w14:paraId="493D7D94" w14:textId="77777777" w:rsidR="00010941" w:rsidRDefault="00010941" w:rsidP="00010941">
      <w:pPr>
        <w:jc w:val="both"/>
        <w:rPr>
          <w:rFonts w:ascii="Aptos" w:hAnsi="Aptos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3870"/>
        <w:gridCol w:w="1253"/>
        <w:gridCol w:w="1415"/>
      </w:tblGrid>
      <w:tr w:rsidR="00010941" w:rsidRPr="00FD3B2B" w14:paraId="604C8112" w14:textId="77777777" w:rsidTr="008A4494">
        <w:tc>
          <w:tcPr>
            <w:tcW w:w="2785" w:type="dxa"/>
            <w:tcBorders>
              <w:left w:val="nil"/>
              <w:bottom w:val="single" w:sz="4" w:space="0" w:color="auto"/>
              <w:right w:val="nil"/>
            </w:tcBorders>
            <w:shd w:val="pct10" w:color="auto" w:fill="auto"/>
          </w:tcPr>
          <w:p w14:paraId="5707618B" w14:textId="77777777" w:rsidR="00010941" w:rsidRPr="00FD3B2B" w:rsidRDefault="00010941" w:rsidP="00C548EC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FD3B2B">
              <w:rPr>
                <w:rFonts w:ascii="Aptos" w:hAnsi="Aptos" w:cs="Arial"/>
                <w:b/>
                <w:bCs/>
                <w:sz w:val="20"/>
                <w:szCs w:val="20"/>
              </w:rPr>
              <w:t>Species name</w:t>
            </w:r>
          </w:p>
        </w:tc>
        <w:tc>
          <w:tcPr>
            <w:tcW w:w="3870" w:type="dxa"/>
            <w:tcBorders>
              <w:left w:val="nil"/>
              <w:bottom w:val="single" w:sz="4" w:space="0" w:color="auto"/>
              <w:right w:val="nil"/>
            </w:tcBorders>
            <w:shd w:val="pct10" w:color="auto" w:fill="auto"/>
          </w:tcPr>
          <w:p w14:paraId="5135F5F9" w14:textId="77777777" w:rsidR="00010941" w:rsidRPr="00FD3B2B" w:rsidRDefault="00010941" w:rsidP="00C548EC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FD3B2B">
              <w:rPr>
                <w:rFonts w:ascii="Aptos" w:hAnsi="Aptos" w:cs="Arial"/>
                <w:b/>
                <w:bCs/>
                <w:sz w:val="20"/>
                <w:szCs w:val="20"/>
              </w:rPr>
              <w:t>Virus name</w:t>
            </w:r>
          </w:p>
        </w:tc>
        <w:tc>
          <w:tcPr>
            <w:tcW w:w="1253" w:type="dxa"/>
            <w:tcBorders>
              <w:left w:val="nil"/>
              <w:bottom w:val="single" w:sz="4" w:space="0" w:color="auto"/>
              <w:right w:val="nil"/>
            </w:tcBorders>
            <w:shd w:val="pct10" w:color="auto" w:fill="auto"/>
          </w:tcPr>
          <w:p w14:paraId="1E2A418D" w14:textId="77777777" w:rsidR="00010941" w:rsidRPr="00FD3B2B" w:rsidRDefault="00010941" w:rsidP="00C548EC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FD3B2B">
              <w:rPr>
                <w:rFonts w:ascii="Aptos" w:hAnsi="Aptos" w:cs="Arial"/>
                <w:b/>
                <w:bCs/>
                <w:sz w:val="20"/>
                <w:szCs w:val="20"/>
              </w:rPr>
              <w:t>Acronym</w:t>
            </w:r>
          </w:p>
        </w:tc>
        <w:tc>
          <w:tcPr>
            <w:tcW w:w="1415" w:type="dxa"/>
            <w:tcBorders>
              <w:left w:val="nil"/>
              <w:bottom w:val="single" w:sz="4" w:space="0" w:color="auto"/>
              <w:right w:val="nil"/>
            </w:tcBorders>
            <w:shd w:val="pct10" w:color="auto" w:fill="auto"/>
          </w:tcPr>
          <w:p w14:paraId="56218DDF" w14:textId="77777777" w:rsidR="00010941" w:rsidRPr="00FD3B2B" w:rsidRDefault="00010941" w:rsidP="00C548EC">
            <w:pPr>
              <w:jc w:val="both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FD3B2B">
              <w:rPr>
                <w:rFonts w:ascii="Aptos" w:hAnsi="Aptos"/>
                <w:b/>
                <w:bCs/>
                <w:sz w:val="20"/>
                <w:szCs w:val="20"/>
              </w:rPr>
              <w:t>GenBank</w:t>
            </w:r>
          </w:p>
        </w:tc>
      </w:tr>
      <w:tr w:rsidR="00A8590E" w:rsidRPr="00A8590E" w14:paraId="1D37F1B6" w14:textId="77777777" w:rsidTr="008A4494">
        <w:tc>
          <w:tcPr>
            <w:tcW w:w="2785" w:type="dxa"/>
            <w:tcBorders>
              <w:left w:val="nil"/>
              <w:bottom w:val="nil"/>
              <w:right w:val="nil"/>
            </w:tcBorders>
          </w:tcPr>
          <w:p w14:paraId="1E464F40" w14:textId="5CB21143" w:rsidR="00A8590E" w:rsidRPr="00A8590E" w:rsidRDefault="00A8590E" w:rsidP="00A8590E">
            <w:pPr>
              <w:spacing w:before="80"/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bookmarkStart w:id="0" w:name="_Hlk242084190"/>
            <w:proofErr w:type="spellStart"/>
            <w:r w:rsidRPr="00A8590E">
              <w:rPr>
                <w:rFonts w:ascii="Aptos" w:hAnsi="Aptos" w:cs="Arial"/>
                <w:i/>
                <w:iCs/>
                <w:sz w:val="20"/>
                <w:szCs w:val="20"/>
              </w:rPr>
              <w:t>Potylivirus</w:t>
            </w:r>
            <w:proofErr w:type="spellEnd"/>
            <w:r w:rsidRPr="00A8590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8590E">
              <w:rPr>
                <w:rFonts w:ascii="Aptos" w:hAnsi="Aptos" w:cs="Arial"/>
                <w:i/>
                <w:iCs/>
                <w:sz w:val="20"/>
                <w:szCs w:val="20"/>
              </w:rPr>
              <w:t>italicum</w:t>
            </w:r>
            <w:proofErr w:type="spellEnd"/>
          </w:p>
        </w:tc>
        <w:tc>
          <w:tcPr>
            <w:tcW w:w="3870" w:type="dxa"/>
            <w:tcBorders>
              <w:left w:val="nil"/>
              <w:bottom w:val="nil"/>
              <w:right w:val="nil"/>
            </w:tcBorders>
          </w:tcPr>
          <w:p w14:paraId="0A5B1003" w14:textId="6139C237" w:rsidR="00A8590E" w:rsidRPr="00A8590E" w:rsidRDefault="00A8590E" w:rsidP="00A8590E">
            <w:pPr>
              <w:spacing w:before="80"/>
              <w:jc w:val="both"/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A8590E">
              <w:rPr>
                <w:rFonts w:ascii="Aptos" w:hAnsi="Aptos" w:cs="Arial"/>
                <w:sz w:val="20"/>
                <w:szCs w:val="20"/>
              </w:rPr>
              <w:t>Plasmopara</w:t>
            </w:r>
            <w:proofErr w:type="spellEnd"/>
            <w:r w:rsidRPr="00A8590E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Pr="00A8590E">
              <w:rPr>
                <w:rFonts w:ascii="Aptos" w:hAnsi="Aptos" w:cs="Arial"/>
                <w:sz w:val="20"/>
                <w:szCs w:val="20"/>
              </w:rPr>
              <w:t>viticola</w:t>
            </w:r>
            <w:proofErr w:type="spellEnd"/>
            <w:r w:rsidRPr="00A8590E">
              <w:rPr>
                <w:rFonts w:ascii="Aptos" w:hAnsi="Aptos" w:cs="Arial"/>
                <w:sz w:val="20"/>
                <w:szCs w:val="20"/>
              </w:rPr>
              <w:t xml:space="preserve"> lesion associated </w:t>
            </w:r>
            <w:proofErr w:type="spellStart"/>
            <w:r w:rsidRPr="00A8590E">
              <w:rPr>
                <w:rFonts w:ascii="Aptos" w:hAnsi="Aptos" w:cs="Arial"/>
                <w:sz w:val="20"/>
                <w:szCs w:val="20"/>
              </w:rPr>
              <w:t>poty</w:t>
            </w:r>
            <w:proofErr w:type="spellEnd"/>
            <w:r w:rsidRPr="00A8590E">
              <w:rPr>
                <w:rFonts w:ascii="Aptos" w:hAnsi="Aptos" w:cs="Arial"/>
                <w:sz w:val="20"/>
                <w:szCs w:val="20"/>
              </w:rPr>
              <w:t>-like virus 1</w:t>
            </w:r>
          </w:p>
        </w:tc>
        <w:tc>
          <w:tcPr>
            <w:tcW w:w="1253" w:type="dxa"/>
            <w:tcBorders>
              <w:left w:val="nil"/>
              <w:bottom w:val="nil"/>
              <w:right w:val="nil"/>
            </w:tcBorders>
          </w:tcPr>
          <w:p w14:paraId="6281FAAF" w14:textId="30EA164B" w:rsidR="00A8590E" w:rsidRPr="00A8590E" w:rsidRDefault="00A8590E" w:rsidP="00A8590E">
            <w:pPr>
              <w:spacing w:before="80"/>
              <w:jc w:val="both"/>
              <w:rPr>
                <w:rFonts w:ascii="Aptos" w:hAnsi="Aptos" w:cs="Arial"/>
                <w:sz w:val="20"/>
                <w:szCs w:val="20"/>
              </w:rPr>
            </w:pPr>
            <w:r w:rsidRPr="00A8590E">
              <w:rPr>
                <w:rFonts w:ascii="Aptos" w:hAnsi="Aptos" w:cs="Arial"/>
                <w:sz w:val="20"/>
                <w:szCs w:val="20"/>
              </w:rPr>
              <w:t>PvLaPLV1</w:t>
            </w:r>
          </w:p>
        </w:tc>
        <w:tc>
          <w:tcPr>
            <w:tcW w:w="1415" w:type="dxa"/>
            <w:tcBorders>
              <w:left w:val="nil"/>
              <w:bottom w:val="nil"/>
              <w:right w:val="nil"/>
            </w:tcBorders>
          </w:tcPr>
          <w:p w14:paraId="2F7B033C" w14:textId="306A8F38" w:rsidR="00A8590E" w:rsidRPr="00A8590E" w:rsidRDefault="00A8590E" w:rsidP="00A8590E">
            <w:pPr>
              <w:spacing w:before="80"/>
              <w:jc w:val="both"/>
              <w:rPr>
                <w:rFonts w:ascii="Aptos" w:hAnsi="Aptos"/>
                <w:sz w:val="20"/>
                <w:szCs w:val="20"/>
              </w:rPr>
            </w:pPr>
            <w:r w:rsidRPr="00A8590E">
              <w:rPr>
                <w:rFonts w:ascii="Aptos" w:hAnsi="Aptos"/>
                <w:sz w:val="20"/>
                <w:szCs w:val="20"/>
              </w:rPr>
              <w:t>MN551108.1</w:t>
            </w:r>
          </w:p>
        </w:tc>
      </w:tr>
      <w:tr w:rsidR="00010941" w:rsidRPr="00FD3B2B" w14:paraId="3DF1CCF4" w14:textId="77777777" w:rsidTr="008A4494"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0804E" w14:textId="0E7DE4D0" w:rsidR="00010941" w:rsidRPr="00F579A5" w:rsidRDefault="00010941" w:rsidP="00A8590E">
            <w:pPr>
              <w:snapToGrid w:val="0"/>
              <w:spacing w:before="80"/>
              <w:jc w:val="both"/>
              <w:rPr>
                <w:rFonts w:ascii="Aptos" w:hAnsi="Aptos"/>
                <w:color w:val="0432FF"/>
                <w:sz w:val="20"/>
                <w:szCs w:val="20"/>
              </w:rPr>
            </w:pPr>
            <w:r w:rsidRPr="00F579A5">
              <w:rPr>
                <w:rFonts w:ascii="Aptos" w:hAnsi="Aptos" w:cs="Arial"/>
                <w:bCs/>
                <w:i/>
                <w:iCs/>
                <w:color w:val="0432FF"/>
                <w:sz w:val="20"/>
                <w:szCs w:val="20"/>
              </w:rPr>
              <w:t>“</w:t>
            </w:r>
            <w:proofErr w:type="spellStart"/>
            <w:r w:rsidRPr="00F579A5">
              <w:rPr>
                <w:rFonts w:ascii="Aptos" w:hAnsi="Aptos" w:cs="Arial"/>
                <w:bCs/>
                <w:i/>
                <w:iCs/>
                <w:color w:val="0432FF"/>
                <w:sz w:val="20"/>
                <w:szCs w:val="20"/>
              </w:rPr>
              <w:t>Potylivirus</w:t>
            </w:r>
            <w:proofErr w:type="spellEnd"/>
            <w:r w:rsidRPr="00F579A5">
              <w:rPr>
                <w:rFonts w:ascii="Aptos" w:hAnsi="Aptos" w:cs="Arial"/>
                <w:bCs/>
                <w:i/>
                <w:iCs/>
                <w:color w:val="0432FF"/>
                <w:sz w:val="20"/>
                <w:szCs w:val="20"/>
              </w:rPr>
              <w:t xml:space="preserve"> </w:t>
            </w:r>
            <w:proofErr w:type="spellStart"/>
            <w:r w:rsidRPr="00F579A5">
              <w:rPr>
                <w:rFonts w:ascii="Aptos" w:hAnsi="Aptos" w:cs="Arial"/>
                <w:bCs/>
                <w:i/>
                <w:iCs/>
                <w:color w:val="0432FF"/>
                <w:sz w:val="20"/>
                <w:szCs w:val="20"/>
              </w:rPr>
              <w:t>macrophominae</w:t>
            </w:r>
            <w:proofErr w:type="spellEnd"/>
            <w:r w:rsidRPr="00F579A5">
              <w:rPr>
                <w:rFonts w:ascii="Aptos" w:hAnsi="Aptos" w:cs="Arial"/>
                <w:bCs/>
                <w:i/>
                <w:iCs/>
                <w:color w:val="0432FF"/>
                <w:sz w:val="20"/>
                <w:szCs w:val="20"/>
              </w:rPr>
              <w:t>”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18471857" w14:textId="2CBE7E75" w:rsidR="00010941" w:rsidRPr="00F579A5" w:rsidRDefault="00A8590E" w:rsidP="00A8590E">
            <w:pPr>
              <w:spacing w:before="80"/>
              <w:jc w:val="both"/>
              <w:rPr>
                <w:rFonts w:ascii="Aptos" w:hAnsi="Aptos"/>
                <w:color w:val="0432FF"/>
                <w:sz w:val="20"/>
                <w:szCs w:val="20"/>
              </w:rPr>
            </w:pPr>
            <w:proofErr w:type="spellStart"/>
            <w:r w:rsidRPr="00F579A5">
              <w:rPr>
                <w:rFonts w:ascii="Aptos" w:hAnsi="Aptos"/>
                <w:color w:val="0432FF"/>
                <w:sz w:val="20"/>
                <w:szCs w:val="20"/>
              </w:rPr>
              <w:t>Macrophomina</w:t>
            </w:r>
            <w:proofErr w:type="spellEnd"/>
            <w:r w:rsidRPr="00F579A5">
              <w:rPr>
                <w:rFonts w:ascii="Aptos" w:hAnsi="Aptos"/>
                <w:color w:val="0432FF"/>
                <w:sz w:val="20"/>
                <w:szCs w:val="20"/>
              </w:rPr>
              <w:t xml:space="preserve"> </w:t>
            </w:r>
            <w:proofErr w:type="spellStart"/>
            <w:r w:rsidRPr="00F579A5">
              <w:rPr>
                <w:rFonts w:ascii="Aptos" w:hAnsi="Aptos"/>
                <w:color w:val="0432FF"/>
                <w:sz w:val="20"/>
                <w:szCs w:val="20"/>
              </w:rPr>
              <w:t>phaseolina</w:t>
            </w:r>
            <w:proofErr w:type="spellEnd"/>
            <w:r w:rsidRPr="00F579A5">
              <w:rPr>
                <w:rFonts w:ascii="Aptos" w:hAnsi="Aptos"/>
                <w:color w:val="0432FF"/>
                <w:sz w:val="20"/>
                <w:szCs w:val="20"/>
              </w:rPr>
              <w:t xml:space="preserve"> </w:t>
            </w:r>
            <w:proofErr w:type="spellStart"/>
            <w:r w:rsidRPr="00F579A5">
              <w:rPr>
                <w:rFonts w:ascii="Aptos" w:hAnsi="Aptos"/>
                <w:color w:val="0432FF"/>
                <w:sz w:val="20"/>
                <w:szCs w:val="20"/>
              </w:rPr>
              <w:t>poty</w:t>
            </w:r>
            <w:proofErr w:type="spellEnd"/>
            <w:r w:rsidRPr="00F579A5">
              <w:rPr>
                <w:rFonts w:ascii="Aptos" w:hAnsi="Aptos"/>
                <w:color w:val="0432FF"/>
                <w:sz w:val="20"/>
                <w:szCs w:val="20"/>
              </w:rPr>
              <w:t>-like virus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</w:tcPr>
          <w:p w14:paraId="7A7D7993" w14:textId="2BE0A5A4" w:rsidR="00010941" w:rsidRPr="00F579A5" w:rsidRDefault="00A8590E" w:rsidP="00A8590E">
            <w:pPr>
              <w:spacing w:before="80"/>
              <w:jc w:val="both"/>
              <w:rPr>
                <w:rFonts w:ascii="Aptos" w:hAnsi="Aptos"/>
                <w:color w:val="0432FF"/>
                <w:sz w:val="20"/>
                <w:szCs w:val="20"/>
              </w:rPr>
            </w:pPr>
            <w:proofErr w:type="spellStart"/>
            <w:r w:rsidRPr="00F579A5">
              <w:rPr>
                <w:rFonts w:ascii="Aptos" w:hAnsi="Aptos"/>
                <w:color w:val="0432FF"/>
                <w:sz w:val="20"/>
                <w:szCs w:val="20"/>
              </w:rPr>
              <w:t>MpPLV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14:paraId="3AADF08B" w14:textId="1B772257" w:rsidR="00010941" w:rsidRPr="00F579A5" w:rsidRDefault="00A8590E" w:rsidP="00A8590E">
            <w:pPr>
              <w:spacing w:before="80"/>
              <w:jc w:val="both"/>
              <w:rPr>
                <w:rFonts w:ascii="Aptos" w:hAnsi="Aptos"/>
                <w:color w:val="0432FF"/>
                <w:sz w:val="20"/>
                <w:szCs w:val="20"/>
              </w:rPr>
            </w:pPr>
            <w:r w:rsidRPr="00F579A5">
              <w:rPr>
                <w:rFonts w:ascii="Aptos" w:hAnsi="Aptos"/>
                <w:color w:val="0432FF"/>
                <w:sz w:val="20"/>
                <w:szCs w:val="20"/>
              </w:rPr>
              <w:t>MT062433.1</w:t>
            </w:r>
          </w:p>
        </w:tc>
      </w:tr>
      <w:tr w:rsidR="00010941" w:rsidRPr="00FD3B2B" w14:paraId="2F7D3780" w14:textId="77777777" w:rsidTr="008A4494"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078EC" w14:textId="69FF86EB" w:rsidR="00010941" w:rsidRPr="00F579A5" w:rsidRDefault="00010941" w:rsidP="00A8590E">
            <w:pPr>
              <w:spacing w:before="80"/>
              <w:jc w:val="both"/>
              <w:rPr>
                <w:rFonts w:ascii="Aptos" w:hAnsi="Aptos"/>
                <w:color w:val="0432FF"/>
                <w:sz w:val="20"/>
                <w:szCs w:val="20"/>
              </w:rPr>
            </w:pPr>
            <w:r w:rsidRPr="00F579A5">
              <w:rPr>
                <w:rFonts w:ascii="Aptos" w:hAnsi="Aptos" w:cs="Arial"/>
                <w:bCs/>
                <w:i/>
                <w:iCs/>
                <w:color w:val="0432FF"/>
                <w:sz w:val="20"/>
                <w:szCs w:val="20"/>
              </w:rPr>
              <w:t>“</w:t>
            </w:r>
            <w:proofErr w:type="spellStart"/>
            <w:r w:rsidRPr="00F579A5">
              <w:rPr>
                <w:rFonts w:ascii="Aptos" w:hAnsi="Aptos" w:cs="Arial"/>
                <w:bCs/>
                <w:i/>
                <w:iCs/>
                <w:color w:val="0432FF"/>
                <w:sz w:val="20"/>
                <w:szCs w:val="20"/>
              </w:rPr>
              <w:t>Potylivirus</w:t>
            </w:r>
            <w:proofErr w:type="spellEnd"/>
            <w:r w:rsidRPr="00F579A5">
              <w:rPr>
                <w:rFonts w:ascii="Aptos" w:hAnsi="Aptos" w:cs="Arial"/>
                <w:bCs/>
                <w:i/>
                <w:iCs/>
                <w:color w:val="0432FF"/>
                <w:sz w:val="20"/>
                <w:szCs w:val="20"/>
              </w:rPr>
              <w:t xml:space="preserve"> </w:t>
            </w:r>
            <w:proofErr w:type="spellStart"/>
            <w:r w:rsidRPr="00F579A5">
              <w:rPr>
                <w:rFonts w:ascii="Aptos" w:hAnsi="Aptos" w:cs="Arial"/>
                <w:bCs/>
                <w:i/>
                <w:iCs/>
                <w:color w:val="0432FF"/>
                <w:sz w:val="20"/>
                <w:szCs w:val="20"/>
              </w:rPr>
              <w:t>orycti</w:t>
            </w:r>
            <w:proofErr w:type="spellEnd"/>
            <w:r w:rsidRPr="00F579A5">
              <w:rPr>
                <w:rFonts w:ascii="Aptos" w:hAnsi="Aptos" w:cs="Arial"/>
                <w:bCs/>
                <w:i/>
                <w:iCs/>
                <w:color w:val="0432FF"/>
                <w:sz w:val="20"/>
                <w:szCs w:val="20"/>
              </w:rPr>
              <w:t>”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A3BA5C4" w14:textId="44100723" w:rsidR="00010941" w:rsidRPr="00F579A5" w:rsidRDefault="00A8590E" w:rsidP="00A8590E">
            <w:pPr>
              <w:spacing w:before="80"/>
              <w:jc w:val="both"/>
              <w:rPr>
                <w:rFonts w:ascii="Aptos" w:hAnsi="Aptos"/>
                <w:color w:val="0432FF"/>
                <w:sz w:val="20"/>
                <w:szCs w:val="20"/>
              </w:rPr>
            </w:pPr>
            <w:r w:rsidRPr="00F579A5">
              <w:rPr>
                <w:rFonts w:ascii="Aptos" w:hAnsi="Aptos"/>
                <w:color w:val="0432FF"/>
                <w:sz w:val="20"/>
                <w:szCs w:val="20"/>
              </w:rPr>
              <w:t>Oryctes associated potyvirus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</w:tcPr>
          <w:p w14:paraId="4D53143D" w14:textId="09EFE4AE" w:rsidR="00010941" w:rsidRPr="00F579A5" w:rsidRDefault="00A8590E" w:rsidP="00A8590E">
            <w:pPr>
              <w:spacing w:before="80"/>
              <w:jc w:val="both"/>
              <w:rPr>
                <w:rFonts w:ascii="Aptos" w:hAnsi="Aptos"/>
                <w:color w:val="0432FF"/>
                <w:sz w:val="20"/>
                <w:szCs w:val="20"/>
              </w:rPr>
            </w:pPr>
            <w:proofErr w:type="spellStart"/>
            <w:r w:rsidRPr="00F579A5">
              <w:rPr>
                <w:rFonts w:ascii="Aptos" w:hAnsi="Aptos"/>
                <w:color w:val="0432FF"/>
                <w:sz w:val="20"/>
                <w:szCs w:val="20"/>
              </w:rPr>
              <w:t>OrAPV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14:paraId="073C4DB1" w14:textId="5A395311" w:rsidR="00010941" w:rsidRPr="00F579A5" w:rsidRDefault="00A8590E" w:rsidP="00A8590E">
            <w:pPr>
              <w:spacing w:before="80"/>
              <w:jc w:val="both"/>
              <w:rPr>
                <w:rFonts w:ascii="Aptos" w:hAnsi="Aptos"/>
                <w:color w:val="0432FF"/>
                <w:sz w:val="20"/>
                <w:szCs w:val="20"/>
              </w:rPr>
            </w:pPr>
            <w:r w:rsidRPr="00F579A5">
              <w:rPr>
                <w:rFonts w:ascii="Aptos" w:hAnsi="Aptos"/>
                <w:color w:val="0432FF"/>
                <w:sz w:val="20"/>
                <w:szCs w:val="20"/>
              </w:rPr>
              <w:t>PQ110302.1</w:t>
            </w:r>
          </w:p>
        </w:tc>
      </w:tr>
      <w:tr w:rsidR="00010941" w:rsidRPr="00FD3B2B" w14:paraId="20FD7237" w14:textId="77777777" w:rsidTr="008A4494"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6E5D1" w14:textId="170A6E87" w:rsidR="00010941" w:rsidRPr="00F579A5" w:rsidRDefault="00010941" w:rsidP="00A8590E">
            <w:pPr>
              <w:spacing w:before="80"/>
              <w:jc w:val="both"/>
              <w:rPr>
                <w:rFonts w:ascii="Aptos" w:hAnsi="Aptos"/>
                <w:color w:val="0432FF"/>
                <w:sz w:val="20"/>
                <w:szCs w:val="20"/>
              </w:rPr>
            </w:pPr>
            <w:r w:rsidRPr="00F579A5">
              <w:rPr>
                <w:rFonts w:ascii="Aptos" w:hAnsi="Aptos" w:cs="Arial"/>
                <w:bCs/>
                <w:i/>
                <w:iCs/>
                <w:color w:val="0432FF"/>
                <w:sz w:val="20"/>
                <w:szCs w:val="20"/>
              </w:rPr>
              <w:t>“</w:t>
            </w:r>
            <w:proofErr w:type="spellStart"/>
            <w:r w:rsidRPr="00F579A5">
              <w:rPr>
                <w:rFonts w:ascii="Aptos" w:hAnsi="Aptos" w:cs="Arial"/>
                <w:bCs/>
                <w:i/>
                <w:iCs/>
                <w:color w:val="0432FF"/>
                <w:sz w:val="20"/>
                <w:szCs w:val="20"/>
              </w:rPr>
              <w:t>Potylivirus</w:t>
            </w:r>
            <w:proofErr w:type="spellEnd"/>
            <w:r w:rsidRPr="00F579A5">
              <w:rPr>
                <w:rFonts w:ascii="Aptos" w:hAnsi="Aptos" w:cs="Arial"/>
                <w:bCs/>
                <w:i/>
                <w:iCs/>
                <w:color w:val="0432FF"/>
                <w:sz w:val="20"/>
                <w:szCs w:val="20"/>
              </w:rPr>
              <w:t xml:space="preserve"> </w:t>
            </w:r>
            <w:proofErr w:type="spellStart"/>
            <w:r w:rsidRPr="00F579A5">
              <w:rPr>
                <w:rFonts w:ascii="Aptos" w:hAnsi="Aptos" w:cs="Arial"/>
                <w:bCs/>
                <w:i/>
                <w:iCs/>
                <w:color w:val="0432FF"/>
                <w:sz w:val="20"/>
                <w:szCs w:val="20"/>
              </w:rPr>
              <w:t>puccin</w:t>
            </w:r>
            <w:r w:rsidR="00F579A5" w:rsidRPr="00F579A5">
              <w:rPr>
                <w:rFonts w:ascii="Aptos" w:hAnsi="Aptos" w:cs="Arial"/>
                <w:bCs/>
                <w:i/>
                <w:iCs/>
                <w:color w:val="0432FF"/>
                <w:sz w:val="20"/>
                <w:szCs w:val="20"/>
              </w:rPr>
              <w:t>i</w:t>
            </w:r>
            <w:r w:rsidRPr="00F579A5">
              <w:rPr>
                <w:rFonts w:ascii="Aptos" w:hAnsi="Aptos" w:cs="Arial"/>
                <w:bCs/>
                <w:i/>
                <w:iCs/>
                <w:color w:val="0432FF"/>
                <w:sz w:val="20"/>
                <w:szCs w:val="20"/>
              </w:rPr>
              <w:t>ae</w:t>
            </w:r>
            <w:proofErr w:type="spellEnd"/>
            <w:r w:rsidRPr="00F579A5">
              <w:rPr>
                <w:rFonts w:ascii="Aptos" w:hAnsi="Aptos" w:cs="Arial"/>
                <w:bCs/>
                <w:i/>
                <w:iCs/>
                <w:color w:val="0432FF"/>
                <w:sz w:val="20"/>
                <w:szCs w:val="20"/>
              </w:rPr>
              <w:t>”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766B653B" w14:textId="36B78F9F" w:rsidR="00010941" w:rsidRPr="00F579A5" w:rsidRDefault="00A8590E" w:rsidP="00A8590E">
            <w:pPr>
              <w:spacing w:before="80"/>
              <w:jc w:val="both"/>
              <w:rPr>
                <w:rFonts w:ascii="Aptos" w:hAnsi="Aptos"/>
                <w:color w:val="0432FF"/>
                <w:sz w:val="20"/>
                <w:szCs w:val="20"/>
              </w:rPr>
            </w:pPr>
            <w:r w:rsidRPr="00F579A5">
              <w:rPr>
                <w:rFonts w:ascii="Aptos" w:hAnsi="Aptos"/>
                <w:color w:val="0432FF"/>
                <w:sz w:val="20"/>
                <w:szCs w:val="20"/>
              </w:rPr>
              <w:t xml:space="preserve">Puccinia </w:t>
            </w:r>
            <w:proofErr w:type="spellStart"/>
            <w:r w:rsidRPr="00F579A5">
              <w:rPr>
                <w:rFonts w:ascii="Aptos" w:hAnsi="Aptos"/>
                <w:color w:val="0432FF"/>
                <w:sz w:val="20"/>
                <w:szCs w:val="20"/>
              </w:rPr>
              <w:t>triticina</w:t>
            </w:r>
            <w:proofErr w:type="spellEnd"/>
            <w:r w:rsidRPr="00F579A5">
              <w:rPr>
                <w:rFonts w:ascii="Aptos" w:hAnsi="Aptos"/>
                <w:color w:val="0432FF"/>
                <w:sz w:val="20"/>
                <w:szCs w:val="20"/>
              </w:rPr>
              <w:t>-associated virus 4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</w:tcPr>
          <w:p w14:paraId="11176E44" w14:textId="4F3C5C61" w:rsidR="00010941" w:rsidRPr="00F579A5" w:rsidRDefault="00A8590E" w:rsidP="00A8590E">
            <w:pPr>
              <w:spacing w:before="80"/>
              <w:jc w:val="both"/>
              <w:rPr>
                <w:rFonts w:ascii="Aptos" w:hAnsi="Aptos"/>
                <w:color w:val="0432FF"/>
                <w:sz w:val="20"/>
                <w:szCs w:val="20"/>
              </w:rPr>
            </w:pPr>
            <w:r w:rsidRPr="00F579A5">
              <w:rPr>
                <w:rFonts w:ascii="Aptos" w:hAnsi="Aptos"/>
                <w:color w:val="0432FF"/>
                <w:sz w:val="20"/>
                <w:szCs w:val="20"/>
              </w:rPr>
              <w:t>PTaV4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14:paraId="4AEDD47C" w14:textId="7B41905F" w:rsidR="00010941" w:rsidRPr="00F579A5" w:rsidRDefault="00A8590E" w:rsidP="00A8590E">
            <w:pPr>
              <w:spacing w:before="80"/>
              <w:jc w:val="both"/>
              <w:rPr>
                <w:rFonts w:ascii="Aptos" w:hAnsi="Aptos"/>
                <w:color w:val="0432FF"/>
                <w:sz w:val="20"/>
                <w:szCs w:val="20"/>
              </w:rPr>
            </w:pPr>
            <w:r w:rsidRPr="00F579A5">
              <w:rPr>
                <w:rFonts w:ascii="Aptos" w:hAnsi="Aptos"/>
                <w:color w:val="0432FF"/>
                <w:sz w:val="20"/>
                <w:szCs w:val="20"/>
              </w:rPr>
              <w:t>PX650069.1</w:t>
            </w:r>
          </w:p>
        </w:tc>
      </w:tr>
      <w:tr w:rsidR="00A8590E" w:rsidRPr="00FD3B2B" w14:paraId="3EAD5A48" w14:textId="77777777" w:rsidTr="008A4494">
        <w:tc>
          <w:tcPr>
            <w:tcW w:w="2785" w:type="dxa"/>
            <w:tcBorders>
              <w:top w:val="nil"/>
              <w:left w:val="nil"/>
              <w:right w:val="nil"/>
            </w:tcBorders>
            <w:vAlign w:val="center"/>
          </w:tcPr>
          <w:p w14:paraId="3676ADB3" w14:textId="6FBD4748" w:rsidR="00A8590E" w:rsidRPr="00A8590E" w:rsidRDefault="00A8590E" w:rsidP="00A8590E">
            <w:pPr>
              <w:spacing w:before="80"/>
              <w:jc w:val="both"/>
              <w:rPr>
                <w:rFonts w:ascii="Aptos" w:hAnsi="Aptos" w:cs="Arial"/>
                <w:bCs/>
                <w:i/>
                <w:iCs/>
                <w:color w:val="EE0000"/>
                <w:sz w:val="20"/>
                <w:szCs w:val="20"/>
              </w:rPr>
            </w:pPr>
            <w:proofErr w:type="spellStart"/>
            <w:r w:rsidRPr="00A8590E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Potylivirus</w:t>
            </w:r>
            <w:proofErr w:type="spellEnd"/>
            <w:r w:rsidRPr="00A8590E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8590E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uromyci</w:t>
            </w:r>
            <w:proofErr w:type="spellEnd"/>
          </w:p>
        </w:tc>
        <w:tc>
          <w:tcPr>
            <w:tcW w:w="3870" w:type="dxa"/>
            <w:tcBorders>
              <w:top w:val="nil"/>
              <w:left w:val="nil"/>
              <w:right w:val="nil"/>
            </w:tcBorders>
          </w:tcPr>
          <w:p w14:paraId="01F289B1" w14:textId="1EFA28AB" w:rsidR="00A8590E" w:rsidRPr="00A8590E" w:rsidRDefault="00A8590E" w:rsidP="00A8590E">
            <w:pPr>
              <w:spacing w:before="80"/>
              <w:jc w:val="both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A8590E">
              <w:rPr>
                <w:rFonts w:ascii="Aptos" w:hAnsi="Aptos"/>
                <w:color w:val="000000" w:themeColor="text1"/>
                <w:sz w:val="20"/>
                <w:szCs w:val="20"/>
              </w:rPr>
              <w:t>Uromyces potyvirus A</w:t>
            </w:r>
          </w:p>
        </w:tc>
        <w:tc>
          <w:tcPr>
            <w:tcW w:w="1253" w:type="dxa"/>
            <w:tcBorders>
              <w:top w:val="nil"/>
              <w:left w:val="nil"/>
              <w:right w:val="nil"/>
            </w:tcBorders>
          </w:tcPr>
          <w:p w14:paraId="509900B9" w14:textId="1C27EF8B" w:rsidR="00A8590E" w:rsidRPr="00A8590E" w:rsidRDefault="00A8590E" w:rsidP="00A8590E">
            <w:pPr>
              <w:spacing w:before="80"/>
              <w:jc w:val="both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>UrPVA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right w:val="nil"/>
            </w:tcBorders>
          </w:tcPr>
          <w:p w14:paraId="18BDA69B" w14:textId="4AE0BEBF" w:rsidR="00A8590E" w:rsidRPr="00A8590E" w:rsidRDefault="00A8590E" w:rsidP="00A8590E">
            <w:pPr>
              <w:spacing w:before="80"/>
              <w:jc w:val="both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A8590E">
              <w:rPr>
                <w:rFonts w:ascii="Aptos" w:hAnsi="Aptos"/>
                <w:color w:val="000000" w:themeColor="text1"/>
                <w:sz w:val="20"/>
                <w:szCs w:val="20"/>
              </w:rPr>
              <w:t>MK231047</w:t>
            </w:r>
            <w:r>
              <w:rPr>
                <w:rFonts w:ascii="Aptos" w:hAnsi="Aptos"/>
                <w:color w:val="000000" w:themeColor="text1"/>
                <w:sz w:val="20"/>
                <w:szCs w:val="20"/>
              </w:rPr>
              <w:t>.1</w:t>
            </w:r>
          </w:p>
        </w:tc>
      </w:tr>
      <w:bookmarkEnd w:id="0"/>
    </w:tbl>
    <w:p w14:paraId="2CEB5C86" w14:textId="77777777" w:rsidR="00010941" w:rsidRPr="008B3559" w:rsidRDefault="00010941" w:rsidP="00010941">
      <w:pPr>
        <w:jc w:val="both"/>
        <w:rPr>
          <w:rFonts w:ascii="Aptos" w:hAnsi="Aptos"/>
          <w:sz w:val="22"/>
          <w:szCs w:val="22"/>
        </w:rPr>
      </w:pPr>
    </w:p>
    <w:p w14:paraId="46E449D5" w14:textId="77777777" w:rsidR="00010941" w:rsidRPr="00F110F7" w:rsidRDefault="00010941" w:rsidP="00FC2269">
      <w:pPr>
        <w:rPr>
          <w:rFonts w:ascii="Aptos" w:hAnsi="Aptos"/>
          <w:color w:val="0070C0"/>
        </w:rPr>
      </w:pPr>
    </w:p>
    <w:sectPr w:rsidR="00010941" w:rsidRPr="00F110F7" w:rsidSect="00A82FBB">
      <w:headerReference w:type="default" r:id="rId15"/>
      <w:footerReference w:type="default" r:id="rId16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09465" w14:textId="77777777" w:rsidR="005A45B9" w:rsidRDefault="005A45B9">
      <w:r>
        <w:separator/>
      </w:r>
    </w:p>
  </w:endnote>
  <w:endnote w:type="continuationSeparator" w:id="0">
    <w:p w14:paraId="00325490" w14:textId="77777777" w:rsidR="005A45B9" w:rsidRDefault="005A4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1E355" w14:textId="77777777" w:rsidR="005A45B9" w:rsidRDefault="005A45B9">
      <w:r>
        <w:separator/>
      </w:r>
    </w:p>
  </w:footnote>
  <w:footnote w:type="continuationSeparator" w:id="0">
    <w:p w14:paraId="1A6D3974" w14:textId="77777777" w:rsidR="005A45B9" w:rsidRDefault="005A45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777DE"/>
    <w:multiLevelType w:val="hybridMultilevel"/>
    <w:tmpl w:val="BA76E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D003B8C"/>
    <w:multiLevelType w:val="hybridMultilevel"/>
    <w:tmpl w:val="5366C6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FC0CC7"/>
    <w:multiLevelType w:val="hybridMultilevel"/>
    <w:tmpl w:val="BE3ED9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10941"/>
    <w:rsid w:val="00017BF9"/>
    <w:rsid w:val="00023385"/>
    <w:rsid w:val="00030BB4"/>
    <w:rsid w:val="00035A87"/>
    <w:rsid w:val="000406E1"/>
    <w:rsid w:val="00040CB0"/>
    <w:rsid w:val="0004176B"/>
    <w:rsid w:val="000449DB"/>
    <w:rsid w:val="000727A5"/>
    <w:rsid w:val="0008012E"/>
    <w:rsid w:val="000A146A"/>
    <w:rsid w:val="000A7027"/>
    <w:rsid w:val="000B1BF3"/>
    <w:rsid w:val="000B5D78"/>
    <w:rsid w:val="000B6878"/>
    <w:rsid w:val="000D182E"/>
    <w:rsid w:val="000E54FF"/>
    <w:rsid w:val="000F51F4"/>
    <w:rsid w:val="000F7067"/>
    <w:rsid w:val="00106232"/>
    <w:rsid w:val="0011008F"/>
    <w:rsid w:val="00117C72"/>
    <w:rsid w:val="00121C11"/>
    <w:rsid w:val="0013113D"/>
    <w:rsid w:val="001322FC"/>
    <w:rsid w:val="0015188F"/>
    <w:rsid w:val="00171083"/>
    <w:rsid w:val="00172351"/>
    <w:rsid w:val="001D0007"/>
    <w:rsid w:val="001D3E3E"/>
    <w:rsid w:val="001E2BF3"/>
    <w:rsid w:val="00220A26"/>
    <w:rsid w:val="00220D03"/>
    <w:rsid w:val="002312CE"/>
    <w:rsid w:val="0023149A"/>
    <w:rsid w:val="0023696B"/>
    <w:rsid w:val="0024086E"/>
    <w:rsid w:val="0025498B"/>
    <w:rsid w:val="00273642"/>
    <w:rsid w:val="00296DA3"/>
    <w:rsid w:val="002A5A83"/>
    <w:rsid w:val="002D4340"/>
    <w:rsid w:val="0032460D"/>
    <w:rsid w:val="00327E73"/>
    <w:rsid w:val="00333392"/>
    <w:rsid w:val="00355CE0"/>
    <w:rsid w:val="00363A30"/>
    <w:rsid w:val="0037243A"/>
    <w:rsid w:val="0037521D"/>
    <w:rsid w:val="00382FE8"/>
    <w:rsid w:val="00383BBF"/>
    <w:rsid w:val="0038593F"/>
    <w:rsid w:val="00391345"/>
    <w:rsid w:val="003A166F"/>
    <w:rsid w:val="003A18C5"/>
    <w:rsid w:val="003A5ED7"/>
    <w:rsid w:val="003B0883"/>
    <w:rsid w:val="003B3832"/>
    <w:rsid w:val="003C5428"/>
    <w:rsid w:val="003D09BB"/>
    <w:rsid w:val="003E0AEA"/>
    <w:rsid w:val="003F2A97"/>
    <w:rsid w:val="0043110C"/>
    <w:rsid w:val="00437970"/>
    <w:rsid w:val="00471256"/>
    <w:rsid w:val="004F2F1E"/>
    <w:rsid w:val="004F3196"/>
    <w:rsid w:val="00536426"/>
    <w:rsid w:val="00543F86"/>
    <w:rsid w:val="0055461D"/>
    <w:rsid w:val="00554CA1"/>
    <w:rsid w:val="0058465A"/>
    <w:rsid w:val="00590DF3"/>
    <w:rsid w:val="005A45B9"/>
    <w:rsid w:val="005A54C3"/>
    <w:rsid w:val="005B4C7D"/>
    <w:rsid w:val="006043FB"/>
    <w:rsid w:val="00607227"/>
    <w:rsid w:val="006109F7"/>
    <w:rsid w:val="00647814"/>
    <w:rsid w:val="0067795B"/>
    <w:rsid w:val="00683D0C"/>
    <w:rsid w:val="0069192D"/>
    <w:rsid w:val="006B7AB8"/>
    <w:rsid w:val="006C0F51"/>
    <w:rsid w:val="006D18F6"/>
    <w:rsid w:val="006D428E"/>
    <w:rsid w:val="006F33B7"/>
    <w:rsid w:val="00723577"/>
    <w:rsid w:val="0072682D"/>
    <w:rsid w:val="00736440"/>
    <w:rsid w:val="00737875"/>
    <w:rsid w:val="00740A3F"/>
    <w:rsid w:val="00741880"/>
    <w:rsid w:val="007B0F70"/>
    <w:rsid w:val="007B6511"/>
    <w:rsid w:val="007E0EF5"/>
    <w:rsid w:val="007E3FAE"/>
    <w:rsid w:val="007E667B"/>
    <w:rsid w:val="00822B3A"/>
    <w:rsid w:val="00824208"/>
    <w:rsid w:val="008308A0"/>
    <w:rsid w:val="008414A4"/>
    <w:rsid w:val="00852D43"/>
    <w:rsid w:val="00865726"/>
    <w:rsid w:val="008815EE"/>
    <w:rsid w:val="00883A5C"/>
    <w:rsid w:val="0088560A"/>
    <w:rsid w:val="008A22E9"/>
    <w:rsid w:val="008A4494"/>
    <w:rsid w:val="008B43B1"/>
    <w:rsid w:val="008D2479"/>
    <w:rsid w:val="008F1072"/>
    <w:rsid w:val="008F51E2"/>
    <w:rsid w:val="00901EBC"/>
    <w:rsid w:val="00903048"/>
    <w:rsid w:val="009078FF"/>
    <w:rsid w:val="009261E3"/>
    <w:rsid w:val="009457C8"/>
    <w:rsid w:val="00953FFE"/>
    <w:rsid w:val="00964F7C"/>
    <w:rsid w:val="00966F19"/>
    <w:rsid w:val="009703AF"/>
    <w:rsid w:val="00974174"/>
    <w:rsid w:val="009741D1"/>
    <w:rsid w:val="00974C28"/>
    <w:rsid w:val="00976E37"/>
    <w:rsid w:val="0097734B"/>
    <w:rsid w:val="00990B6C"/>
    <w:rsid w:val="009A3B4A"/>
    <w:rsid w:val="009F7856"/>
    <w:rsid w:val="00A10BA1"/>
    <w:rsid w:val="00A174CC"/>
    <w:rsid w:val="00A2357C"/>
    <w:rsid w:val="00A27BBB"/>
    <w:rsid w:val="00A443CA"/>
    <w:rsid w:val="00A71C40"/>
    <w:rsid w:val="00A77B8E"/>
    <w:rsid w:val="00A82FBB"/>
    <w:rsid w:val="00A8590E"/>
    <w:rsid w:val="00AA4711"/>
    <w:rsid w:val="00AD201A"/>
    <w:rsid w:val="00AD2884"/>
    <w:rsid w:val="00AD5A3A"/>
    <w:rsid w:val="00AD759B"/>
    <w:rsid w:val="00AE2E79"/>
    <w:rsid w:val="00AE528C"/>
    <w:rsid w:val="00AF4998"/>
    <w:rsid w:val="00B03B7F"/>
    <w:rsid w:val="00B1187F"/>
    <w:rsid w:val="00B35CC8"/>
    <w:rsid w:val="00B47589"/>
    <w:rsid w:val="00B711FC"/>
    <w:rsid w:val="00BC6B8C"/>
    <w:rsid w:val="00BD67EF"/>
    <w:rsid w:val="00BD6C0B"/>
    <w:rsid w:val="00BD7967"/>
    <w:rsid w:val="00BE4F5A"/>
    <w:rsid w:val="00C16841"/>
    <w:rsid w:val="00C2015C"/>
    <w:rsid w:val="00C321B1"/>
    <w:rsid w:val="00C55633"/>
    <w:rsid w:val="00C7245D"/>
    <w:rsid w:val="00C8775F"/>
    <w:rsid w:val="00C95FB7"/>
    <w:rsid w:val="00CD2C82"/>
    <w:rsid w:val="00CF59EA"/>
    <w:rsid w:val="00D04287"/>
    <w:rsid w:val="00D062BE"/>
    <w:rsid w:val="00D10857"/>
    <w:rsid w:val="00D13AD5"/>
    <w:rsid w:val="00D23567"/>
    <w:rsid w:val="00D46663"/>
    <w:rsid w:val="00D77E1C"/>
    <w:rsid w:val="00DD58AA"/>
    <w:rsid w:val="00DE01F5"/>
    <w:rsid w:val="00E034BE"/>
    <w:rsid w:val="00E37077"/>
    <w:rsid w:val="00E50727"/>
    <w:rsid w:val="00E64ADE"/>
    <w:rsid w:val="00E67BF2"/>
    <w:rsid w:val="00E863D4"/>
    <w:rsid w:val="00E92794"/>
    <w:rsid w:val="00E969AE"/>
    <w:rsid w:val="00E96B18"/>
    <w:rsid w:val="00ED3E2C"/>
    <w:rsid w:val="00ED4569"/>
    <w:rsid w:val="00EE484F"/>
    <w:rsid w:val="00EF2448"/>
    <w:rsid w:val="00F110F7"/>
    <w:rsid w:val="00F579A5"/>
    <w:rsid w:val="00F62692"/>
    <w:rsid w:val="00F711CE"/>
    <w:rsid w:val="00F74510"/>
    <w:rsid w:val="00F87C83"/>
    <w:rsid w:val="00F9028E"/>
    <w:rsid w:val="00F911F1"/>
    <w:rsid w:val="00F943F9"/>
    <w:rsid w:val="00FA1DC3"/>
    <w:rsid w:val="00FB300C"/>
    <w:rsid w:val="00FC2269"/>
    <w:rsid w:val="00FC39B8"/>
    <w:rsid w:val="00FD253B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010941"/>
    <w:rPr>
      <w:i/>
      <w:iCs/>
    </w:rPr>
  </w:style>
  <w:style w:type="character" w:styleId="Strong">
    <w:name w:val="Strong"/>
    <w:basedOn w:val="DefaultParagraphFont"/>
    <w:uiPriority w:val="22"/>
    <w:qFormat/>
    <w:rsid w:val="00BC6B8C"/>
    <w:rPr>
      <w:b/>
      <w:bCs/>
    </w:rPr>
  </w:style>
  <w:style w:type="character" w:customStyle="1" w:styleId="html-italic">
    <w:name w:val="html-italic"/>
    <w:basedOn w:val="DefaultParagraphFont"/>
    <w:rsid w:val="00BC6B8C"/>
  </w:style>
  <w:style w:type="character" w:customStyle="1" w:styleId="id-label">
    <w:name w:val="id-label"/>
    <w:basedOn w:val="DefaultParagraphFont"/>
    <w:rsid w:val="00F57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i.org/10.1186/s42483-026-00443-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1111/aab.12563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ctv.global/taxonomy/template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ictv.global/s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ctv.global/taxonomy/templates" TargetMode="Externa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1004</TotalTime>
  <Pages>8</Pages>
  <Words>1594</Words>
  <Characters>9090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Peter Simmonds</cp:lastModifiedBy>
  <cp:revision>30</cp:revision>
  <dcterms:created xsi:type="dcterms:W3CDTF">2026-10-02T21:58:00Z</dcterms:created>
  <dcterms:modified xsi:type="dcterms:W3CDTF">2026-10-05T08:19:00Z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