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A74509F" w14:textId="5E006B35" w:rsidR="00A174CC" w:rsidRPr="007B1EF0" w:rsidRDefault="00A174CC" w:rsidP="00DD58AA">
      <w:pPr>
        <w:pStyle w:val="BodyTextIndent"/>
        <w:spacing w:after="120"/>
        <w:ind w:left="0" w:firstLine="0"/>
        <w:rPr>
          <w:rFonts w:ascii="Aptos" w:hAnsi="Aptos" w:cs="Arial"/>
          <w:color w:val="000000" w:themeColor="text1"/>
          <w:sz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3C47AD27" w:rsidR="00E37077" w:rsidRPr="001734D9" w:rsidRDefault="001734D9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>Establis</w:t>
            </w:r>
            <w:r w:rsidR="00A25310">
              <w:rPr>
                <w:rFonts w:ascii="Aptos" w:hAnsi="Aptos" w:cs="Arial"/>
                <w:color w:val="000000" w:themeColor="text1"/>
                <w:sz w:val="20"/>
              </w:rPr>
              <w:t>h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 two new species in the genus </w:t>
            </w:r>
            <w:r w:rsidRPr="001734D9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Mastrevi</w:t>
            </w:r>
            <w:r w:rsidR="00862CEF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rus</w:t>
            </w:r>
            <w:r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(family </w:t>
            </w:r>
            <w:r w:rsidRPr="001734D9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Geminiviridae</w:t>
            </w:r>
            <w:r>
              <w:rPr>
                <w:rFonts w:ascii="Aptos" w:hAnsi="Aptos" w:cs="Arial"/>
                <w:color w:val="000000" w:themeColor="text1"/>
                <w:sz w:val="20"/>
              </w:rPr>
              <w:t>)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3A2970D7" w:rsidR="00E37077" w:rsidRPr="007B1EF0" w:rsidRDefault="007B1EF0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7B1EF0">
              <w:rPr>
                <w:rFonts w:ascii="Aptos" w:hAnsi="Aptos" w:cs="Arial"/>
                <w:bCs/>
                <w:iCs/>
                <w:sz w:val="20"/>
              </w:rPr>
              <w:t>2026.010P.N.v1.Geminiviridae_Mastrevirus_2nsp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2B83123D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5E5F7A49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0FE33157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19E8A2E3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A23C0A" w14:paraId="24E4F537" w14:textId="79E9BB15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3A5152F0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Arvind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1F406F65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Varsani</w:t>
            </w:r>
          </w:p>
        </w:tc>
        <w:tc>
          <w:tcPr>
            <w:tcW w:w="2835" w:type="dxa"/>
            <w:shd w:val="clear" w:color="auto" w:fill="FFFFFF" w:themeFill="background1"/>
          </w:tcPr>
          <w:p w14:paraId="05D68F1D" w14:textId="0B6207A1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The Biodesign Center for Fundamental and Applied Microbiomics, Center for Evolution and Medicine, School of Life Sciences, Arizona State University, Tempe, USA</w:t>
            </w:r>
          </w:p>
        </w:tc>
        <w:tc>
          <w:tcPr>
            <w:tcW w:w="2126" w:type="dxa"/>
            <w:shd w:val="clear" w:color="auto" w:fill="FFFFFF" w:themeFill="background1"/>
          </w:tcPr>
          <w:p w14:paraId="133CF739" w14:textId="76619C28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Arvind.varsani@asu.edu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3F872462" w:rsidR="00A23C0A" w:rsidRPr="00CD2C82" w:rsidRDefault="00A23C0A" w:rsidP="00A23C0A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A23C0A" w14:paraId="25991084" w14:textId="1F2FA2C1">
        <w:tc>
          <w:tcPr>
            <w:tcW w:w="1838" w:type="dxa"/>
            <w:vAlign w:val="center"/>
          </w:tcPr>
          <w:p w14:paraId="7E9FF899" w14:textId="781971CA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734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Jean-Michel</w:t>
            </w:r>
          </w:p>
        </w:tc>
        <w:tc>
          <w:tcPr>
            <w:tcW w:w="1418" w:type="dxa"/>
            <w:vAlign w:val="center"/>
          </w:tcPr>
          <w:p w14:paraId="065089F1" w14:textId="3525314F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Lett</w:t>
            </w:r>
          </w:p>
        </w:tc>
        <w:tc>
          <w:tcPr>
            <w:tcW w:w="2835" w:type="dxa"/>
          </w:tcPr>
          <w:p w14:paraId="5A10F992" w14:textId="6CB603BF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B525F7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fr-FR"/>
              </w:rPr>
              <w:t>CIRAD, UMR PVBMT, Saint Pierre de la Réunion, France</w:t>
            </w:r>
          </w:p>
        </w:tc>
        <w:tc>
          <w:tcPr>
            <w:tcW w:w="2126" w:type="dxa"/>
          </w:tcPr>
          <w:p w14:paraId="584336C5" w14:textId="1DBAA356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763BB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fr-FR"/>
              </w:rPr>
              <w:t>lett@cirad.fr</w:t>
            </w:r>
          </w:p>
        </w:tc>
        <w:tc>
          <w:tcPr>
            <w:tcW w:w="1106" w:type="dxa"/>
            <w:vAlign w:val="center"/>
          </w:tcPr>
          <w:p w14:paraId="01837D6A" w14:textId="61C52A51" w:rsidR="00A23C0A" w:rsidRPr="00CD2C82" w:rsidRDefault="00A23C0A" w:rsidP="00A23C0A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A23C0A" w14:paraId="1B668FB3" w14:textId="2C6F00EF">
        <w:tc>
          <w:tcPr>
            <w:tcW w:w="1838" w:type="dxa"/>
            <w:vAlign w:val="center"/>
          </w:tcPr>
          <w:p w14:paraId="7C1B4F79" w14:textId="4EC1B99B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Darren </w:t>
            </w:r>
          </w:p>
        </w:tc>
        <w:tc>
          <w:tcPr>
            <w:tcW w:w="1418" w:type="dxa"/>
            <w:vAlign w:val="center"/>
          </w:tcPr>
          <w:p w14:paraId="5E41446B" w14:textId="66927EE7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Martin</w:t>
            </w:r>
          </w:p>
        </w:tc>
        <w:tc>
          <w:tcPr>
            <w:tcW w:w="2835" w:type="dxa"/>
          </w:tcPr>
          <w:p w14:paraId="3EC4C5A6" w14:textId="0F85FDA4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Institute of Infectious Disease and Molecular Medicine, University of Cape Town, Cape Town, South Africa</w:t>
            </w:r>
          </w:p>
        </w:tc>
        <w:tc>
          <w:tcPr>
            <w:tcW w:w="2126" w:type="dxa"/>
          </w:tcPr>
          <w:p w14:paraId="1DDF5257" w14:textId="22603992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darrenpatrickmartin@gmail.com</w:t>
            </w:r>
          </w:p>
        </w:tc>
        <w:tc>
          <w:tcPr>
            <w:tcW w:w="1106" w:type="dxa"/>
            <w:vAlign w:val="center"/>
          </w:tcPr>
          <w:p w14:paraId="398397DC" w14:textId="63F54794" w:rsidR="00A23C0A" w:rsidRPr="00CD2C82" w:rsidRDefault="00A23C0A" w:rsidP="00A23C0A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A23C0A" w14:paraId="1EC2C947" w14:textId="08659965">
        <w:tc>
          <w:tcPr>
            <w:tcW w:w="1838" w:type="dxa"/>
            <w:vAlign w:val="center"/>
          </w:tcPr>
          <w:p w14:paraId="48A3936E" w14:textId="4ACB6B1A" w:rsidR="00A23C0A" w:rsidRPr="00CD2C82" w:rsidRDefault="000F2B37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938B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José T</w:t>
            </w:r>
          </w:p>
        </w:tc>
        <w:tc>
          <w:tcPr>
            <w:tcW w:w="1418" w:type="dxa"/>
            <w:vAlign w:val="center"/>
          </w:tcPr>
          <w:p w14:paraId="2BEC470C" w14:textId="78D8A673" w:rsidR="00A23C0A" w:rsidRPr="00CD2C82" w:rsidRDefault="000F2B37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938B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Ascencio-Ibáñez</w:t>
            </w:r>
          </w:p>
        </w:tc>
        <w:tc>
          <w:tcPr>
            <w:tcW w:w="2835" w:type="dxa"/>
          </w:tcPr>
          <w:p w14:paraId="465BAECA" w14:textId="2D4AE8C9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North Carolina State University, Raleigh, USA</w:t>
            </w:r>
          </w:p>
        </w:tc>
        <w:tc>
          <w:tcPr>
            <w:tcW w:w="2126" w:type="dxa"/>
          </w:tcPr>
          <w:p w14:paraId="464D4E54" w14:textId="2DD13EE9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jtascenc@ncsu.edu</w:t>
            </w:r>
          </w:p>
        </w:tc>
        <w:tc>
          <w:tcPr>
            <w:tcW w:w="1106" w:type="dxa"/>
            <w:vAlign w:val="center"/>
          </w:tcPr>
          <w:p w14:paraId="3CBA77FB" w14:textId="2B04C666" w:rsidR="00A23C0A" w:rsidRPr="00CD2C82" w:rsidRDefault="00A23C0A" w:rsidP="00A23C0A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A23C0A" w14:paraId="1E87AB62" w14:textId="5899AC2D">
        <w:tc>
          <w:tcPr>
            <w:tcW w:w="1838" w:type="dxa"/>
            <w:vAlign w:val="center"/>
          </w:tcPr>
          <w:p w14:paraId="31B07DB0" w14:textId="71074F1F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734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Jesús</w:t>
            </w:r>
          </w:p>
        </w:tc>
        <w:tc>
          <w:tcPr>
            <w:tcW w:w="1418" w:type="dxa"/>
            <w:vAlign w:val="center"/>
          </w:tcPr>
          <w:p w14:paraId="007E1446" w14:textId="5EDBDB46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734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Navas-Castillo</w:t>
            </w:r>
          </w:p>
        </w:tc>
        <w:tc>
          <w:tcPr>
            <w:tcW w:w="2835" w:type="dxa"/>
          </w:tcPr>
          <w:p w14:paraId="5AD29B0F" w14:textId="512EC96D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B525F7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s-ES"/>
              </w:rPr>
              <w:t>Instituto de Hortofruticultura Subtropical y Mediterránea “La Mayora” (IHSM-UMA-CSIC), Málaga, Spain</w:t>
            </w:r>
          </w:p>
        </w:tc>
        <w:tc>
          <w:tcPr>
            <w:tcW w:w="2126" w:type="dxa"/>
          </w:tcPr>
          <w:p w14:paraId="5C936B49" w14:textId="0AF22947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763BB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s-ES"/>
              </w:rPr>
              <w:t>jnavas@eelm.csic.es</w:t>
            </w:r>
          </w:p>
        </w:tc>
        <w:tc>
          <w:tcPr>
            <w:tcW w:w="1106" w:type="dxa"/>
            <w:vAlign w:val="center"/>
          </w:tcPr>
          <w:p w14:paraId="1A6F2BF1" w14:textId="713BF4F1" w:rsidR="00A23C0A" w:rsidRPr="00CD2C82" w:rsidRDefault="00A23C0A" w:rsidP="00A23C0A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A53857" w14:paraId="00694C17" w14:textId="77777777">
        <w:tc>
          <w:tcPr>
            <w:tcW w:w="1838" w:type="dxa"/>
            <w:vAlign w:val="center"/>
          </w:tcPr>
          <w:p w14:paraId="6B091629" w14:textId="3C2C4E69" w:rsidR="00A53857" w:rsidRDefault="00A53857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5385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Paola M</w:t>
            </w:r>
          </w:p>
        </w:tc>
        <w:tc>
          <w:tcPr>
            <w:tcW w:w="1418" w:type="dxa"/>
            <w:vAlign w:val="center"/>
          </w:tcPr>
          <w:p w14:paraId="56A41409" w14:textId="0CBB7487" w:rsidR="00A53857" w:rsidRDefault="00A53857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53857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López-Lambertini</w:t>
            </w:r>
          </w:p>
        </w:tc>
        <w:tc>
          <w:tcPr>
            <w:tcW w:w="2835" w:type="dxa"/>
          </w:tcPr>
          <w:p w14:paraId="11DAB004" w14:textId="77777777" w:rsidR="00A53857" w:rsidRDefault="00A53857" w:rsidP="00A53857">
            <w:pPr>
              <w:rPr>
                <w:rFonts w:ascii="Aptos" w:hAnsi="Aptos" w:cs="Arial"/>
                <w:bCs/>
                <w:sz w:val="20"/>
                <w:szCs w:val="20"/>
                <w:lang w:val="en-GB"/>
              </w:rPr>
            </w:pPr>
            <w:r>
              <w:rPr>
                <w:rFonts w:ascii="Aptos" w:eastAsia="Aptos" w:hAnsi="Aptos" w:cs="Aptos"/>
                <w:sz w:val="20"/>
                <w:szCs w:val="20"/>
                <w:lang w:val="en-GB"/>
              </w:rPr>
              <w:t>INTA-CIAP-IPAVE, Universidad Nacional de Córdoba, Córdoba, Argentina</w:t>
            </w:r>
          </w:p>
          <w:p w14:paraId="6FA181E5" w14:textId="77777777" w:rsidR="00A53857" w:rsidRPr="00A53857" w:rsidRDefault="00A53857" w:rsidP="00A23C0A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14:paraId="17FB8551" w14:textId="77777777" w:rsidR="00A53857" w:rsidRDefault="00A53857" w:rsidP="00A53857">
            <w:pPr>
              <w:rPr>
                <w:rFonts w:ascii="Aptos" w:hAnsi="Aptos" w:cs="Arial"/>
                <w:bCs/>
                <w:sz w:val="20"/>
                <w:szCs w:val="20"/>
                <w:lang w:val="en-GB"/>
              </w:rPr>
            </w:pPr>
            <w:r>
              <w:rPr>
                <w:rFonts w:ascii="Aptos" w:eastAsia="Aptos" w:hAnsi="Aptos" w:cs="Aptos"/>
                <w:sz w:val="20"/>
                <w:szCs w:val="20"/>
                <w:lang w:val="en-GB"/>
              </w:rPr>
              <w:t>plopezlambertini@gmail.com</w:t>
            </w:r>
          </w:p>
          <w:p w14:paraId="22012C39" w14:textId="77777777" w:rsidR="00A53857" w:rsidRPr="003763BB" w:rsidRDefault="00A53857" w:rsidP="00A23C0A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106" w:type="dxa"/>
            <w:vAlign w:val="center"/>
          </w:tcPr>
          <w:p w14:paraId="220A4E44" w14:textId="77777777" w:rsidR="00A53857" w:rsidRPr="00CD2C82" w:rsidRDefault="00A53857" w:rsidP="00A23C0A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A23C0A" w14:paraId="4EB04DC5" w14:textId="35F57E1D">
        <w:tc>
          <w:tcPr>
            <w:tcW w:w="1838" w:type="dxa"/>
            <w:vAlign w:val="center"/>
          </w:tcPr>
          <w:p w14:paraId="55C69C9A" w14:textId="170E48F6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Simone</w:t>
            </w:r>
          </w:p>
        </w:tc>
        <w:tc>
          <w:tcPr>
            <w:tcW w:w="1418" w:type="dxa"/>
            <w:vAlign w:val="center"/>
          </w:tcPr>
          <w:p w14:paraId="4874EED5" w14:textId="1F7A9693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Ribeiro</w:t>
            </w:r>
          </w:p>
        </w:tc>
        <w:tc>
          <w:tcPr>
            <w:tcW w:w="2835" w:type="dxa"/>
          </w:tcPr>
          <w:p w14:paraId="3F729D28" w14:textId="6675568A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pt-BR"/>
              </w:rPr>
              <w:t>Embrapa Recursos Genéticos e Biotecnologia, Brasília, Brazil</w:t>
            </w:r>
          </w:p>
        </w:tc>
        <w:tc>
          <w:tcPr>
            <w:tcW w:w="2126" w:type="dxa"/>
          </w:tcPr>
          <w:p w14:paraId="2B03DFE0" w14:textId="3E85CAEB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763BB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pt-BR"/>
              </w:rPr>
              <w:t>simone.ribeiro@embrapa.br</w:t>
            </w:r>
          </w:p>
        </w:tc>
        <w:tc>
          <w:tcPr>
            <w:tcW w:w="1106" w:type="dxa"/>
            <w:vAlign w:val="center"/>
          </w:tcPr>
          <w:p w14:paraId="25F3F5E7" w14:textId="2430C31B" w:rsidR="00A23C0A" w:rsidRPr="00CD2C82" w:rsidRDefault="00A23C0A" w:rsidP="00A23C0A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A23C0A" w14:paraId="2F0A23D4" w14:textId="1B2D70D1">
        <w:trPr>
          <w:trHeight w:val="63"/>
        </w:trPr>
        <w:tc>
          <w:tcPr>
            <w:tcW w:w="1838" w:type="dxa"/>
            <w:vAlign w:val="center"/>
          </w:tcPr>
          <w:p w14:paraId="5CA45DA6" w14:textId="27B67FD2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Cica</w:t>
            </w:r>
          </w:p>
        </w:tc>
        <w:tc>
          <w:tcPr>
            <w:tcW w:w="1418" w:type="dxa"/>
            <w:vAlign w:val="center"/>
          </w:tcPr>
          <w:p w14:paraId="696661A7" w14:textId="0BF4E9EE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Urbino</w:t>
            </w:r>
          </w:p>
        </w:tc>
        <w:tc>
          <w:tcPr>
            <w:tcW w:w="2835" w:type="dxa"/>
          </w:tcPr>
          <w:p w14:paraId="28A99667" w14:textId="3F7F21CE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B525F7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de-DE"/>
              </w:rPr>
              <w:t>CIRAD, UMR PHIM, Montpellier, France</w:t>
            </w:r>
          </w:p>
        </w:tc>
        <w:tc>
          <w:tcPr>
            <w:tcW w:w="2126" w:type="dxa"/>
          </w:tcPr>
          <w:p w14:paraId="0CFBB2E1" w14:textId="0B40C304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763BB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de-DE"/>
              </w:rPr>
              <w:t>cica.urbino@cirad.fr</w:t>
            </w:r>
          </w:p>
        </w:tc>
        <w:tc>
          <w:tcPr>
            <w:tcW w:w="1106" w:type="dxa"/>
            <w:vAlign w:val="center"/>
          </w:tcPr>
          <w:p w14:paraId="394DC9DC" w14:textId="7DB99887" w:rsidR="00A23C0A" w:rsidRPr="00CD2C82" w:rsidRDefault="00A23C0A" w:rsidP="00A23C0A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A23C0A" w14:paraId="557AB3EC" w14:textId="7845BEC8">
        <w:trPr>
          <w:trHeight w:val="63"/>
        </w:trPr>
        <w:tc>
          <w:tcPr>
            <w:tcW w:w="1838" w:type="dxa"/>
            <w:vAlign w:val="center"/>
          </w:tcPr>
          <w:p w14:paraId="246CA457" w14:textId="5B3B67F1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F </w:t>
            </w:r>
            <w:r w:rsidRPr="001734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Murilo</w:t>
            </w:r>
          </w:p>
        </w:tc>
        <w:tc>
          <w:tcPr>
            <w:tcW w:w="1418" w:type="dxa"/>
            <w:vAlign w:val="center"/>
          </w:tcPr>
          <w:p w14:paraId="4E4148F7" w14:textId="0CF7DC9D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734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Zerbini</w:t>
            </w:r>
          </w:p>
        </w:tc>
        <w:tc>
          <w:tcPr>
            <w:tcW w:w="2835" w:type="dxa"/>
          </w:tcPr>
          <w:p w14:paraId="76E95799" w14:textId="1C1C0EBF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  <w:t>Dep. de Fitopatologia/BIOAGRO, Universidade Federal de Viçosa, Viçosa, Brazil</w:t>
            </w:r>
          </w:p>
        </w:tc>
        <w:tc>
          <w:tcPr>
            <w:tcW w:w="2126" w:type="dxa"/>
          </w:tcPr>
          <w:p w14:paraId="70D2790C" w14:textId="7B6E845C" w:rsidR="00A23C0A" w:rsidRPr="00CD2C82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3763BB"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  <w:t>zerbini@ufv.br</w:t>
            </w:r>
          </w:p>
        </w:tc>
        <w:tc>
          <w:tcPr>
            <w:tcW w:w="1106" w:type="dxa"/>
            <w:vAlign w:val="center"/>
          </w:tcPr>
          <w:p w14:paraId="26B4F1E6" w14:textId="541D7C50" w:rsidR="00A23C0A" w:rsidRPr="00CD2C82" w:rsidRDefault="00A23C0A" w:rsidP="00A23C0A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A23C0A" w14:paraId="55B5E48E" w14:textId="77777777" w:rsidTr="00BD6C0B">
        <w:trPr>
          <w:trHeight w:val="63"/>
        </w:trPr>
        <w:tc>
          <w:tcPr>
            <w:tcW w:w="1838" w:type="dxa"/>
            <w:vAlign w:val="center"/>
          </w:tcPr>
          <w:p w14:paraId="5CE851FC" w14:textId="5AF6C3FE" w:rsidR="00A23C0A" w:rsidRPr="001734D9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734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Philippe</w:t>
            </w:r>
          </w:p>
        </w:tc>
        <w:tc>
          <w:tcPr>
            <w:tcW w:w="1418" w:type="dxa"/>
            <w:vAlign w:val="center"/>
          </w:tcPr>
          <w:p w14:paraId="579E1CAB" w14:textId="1F6A8947" w:rsidR="00A23C0A" w:rsidRPr="001734D9" w:rsidRDefault="00A23C0A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1734D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Roumagnac</w:t>
            </w:r>
          </w:p>
        </w:tc>
        <w:tc>
          <w:tcPr>
            <w:tcW w:w="2835" w:type="dxa"/>
            <w:vAlign w:val="center"/>
          </w:tcPr>
          <w:p w14:paraId="67BEAA14" w14:textId="22EBE1C9" w:rsidR="00A23C0A" w:rsidRPr="00CD2C82" w:rsidRDefault="00D42E72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B525F7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de-DE"/>
              </w:rPr>
              <w:t>CIRAD, UMR PHIM, Montpellier, Fr</w:t>
            </w:r>
          </w:p>
        </w:tc>
        <w:tc>
          <w:tcPr>
            <w:tcW w:w="2126" w:type="dxa"/>
            <w:vAlign w:val="center"/>
          </w:tcPr>
          <w:p w14:paraId="188FB8EE" w14:textId="73453A3A" w:rsidR="00A23C0A" w:rsidRPr="00CD2C82" w:rsidRDefault="00D42E72" w:rsidP="00A23C0A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de-DE"/>
              </w:rPr>
              <w:t>philippe.roumagnac</w:t>
            </w:r>
            <w:r w:rsidRPr="003763BB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de-DE"/>
              </w:rPr>
              <w:t>@cirad.fr</w:t>
            </w:r>
          </w:p>
        </w:tc>
        <w:tc>
          <w:tcPr>
            <w:tcW w:w="1106" w:type="dxa"/>
            <w:vAlign w:val="center"/>
          </w:tcPr>
          <w:p w14:paraId="5CB63902" w14:textId="77777777" w:rsidR="00A23C0A" w:rsidRPr="00CD2C82" w:rsidRDefault="00A23C0A" w:rsidP="00A23C0A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0CBD8E7F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1FB0DBBE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5286D8D6" w:rsidR="00D062BE" w:rsidRDefault="0087383C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70C2D12A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0FEFD0AD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50DC13DE" w:rsidR="0072682D" w:rsidRPr="000C5189" w:rsidRDefault="009C3E08" w:rsidP="00DD58AA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CC21B1">
              <w:rPr>
                <w:rFonts w:ascii="Aptos" w:hAnsi="Aptos" w:cs="Arial"/>
                <w:i/>
                <w:iCs/>
                <w:sz w:val="20"/>
                <w:szCs w:val="20"/>
              </w:rPr>
              <w:t>Geminiviridae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Pr="00CC21B1">
              <w:rPr>
                <w:rFonts w:ascii="Aptos" w:hAnsi="Aptos" w:cs="Arial"/>
                <w:i/>
                <w:iCs/>
                <w:sz w:val="20"/>
                <w:szCs w:val="20"/>
              </w:rPr>
              <w:t>Tolecusatellitidae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2E9343C0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10BF9B13" w:rsidR="00BE4F5A" w:rsidRPr="00C95FB7" w:rsidRDefault="009C3E08" w:rsidP="00DD58AA">
            <w:p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CC21B1">
              <w:rPr>
                <w:rFonts w:ascii="Aptos" w:hAnsi="Aptos" w:cs="Arial"/>
                <w:i/>
                <w:iCs/>
                <w:sz w:val="20"/>
                <w:szCs w:val="20"/>
              </w:rPr>
              <w:t>Geminiviridae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and </w:t>
            </w:r>
            <w:proofErr w:type="spellStart"/>
            <w:r w:rsidRPr="00CC21B1">
              <w:rPr>
                <w:rFonts w:ascii="Aptos" w:hAnsi="Aptos" w:cs="Arial"/>
                <w:i/>
                <w:iCs/>
                <w:sz w:val="20"/>
                <w:szCs w:val="20"/>
              </w:rPr>
              <w:t>Tolecusatellitidae</w:t>
            </w:r>
            <w:proofErr w:type="spellEnd"/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7B1EF0" w:rsidRDefault="0037243A" w:rsidP="00DD58AA">
      <w:pPr>
        <w:ind w:left="709"/>
        <w:rPr>
          <w:rFonts w:ascii="Aptos" w:hAnsi="Aptos" w:cs="Arial"/>
          <w:b/>
          <w:color w:val="000000" w:themeColor="text1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19D07823" w:rsidR="003A18C5" w:rsidRPr="001D0007" w:rsidRDefault="003A18C5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120D05">
              <w:rPr>
                <w:rFonts w:ascii="Aptos" w:hAnsi="Aptos" w:cs="Arial"/>
                <w:bCs/>
                <w:sz w:val="20"/>
                <w:szCs w:val="20"/>
              </w:rPr>
              <w:t>14/08/2026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7D8606E9" w:rsidR="0072682D" w:rsidRPr="007B1EF0" w:rsidRDefault="0067795B" w:rsidP="003A18C5">
      <w:pPr>
        <w:spacing w:after="120"/>
        <w:ind w:right="828"/>
        <w:rPr>
          <w:rFonts w:ascii="Aptos" w:hAnsi="Aptos" w:cs="Arial"/>
          <w:color w:val="000000" w:themeColor="text1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  <w:r w:rsidR="000A7027" w:rsidRPr="007B1EF0">
        <w:rPr>
          <w:rFonts w:ascii="Aptos" w:hAnsi="Aptos" w:cs="Arial"/>
          <w:color w:val="000000" w:themeColor="text1"/>
          <w:sz w:val="20"/>
          <w:szCs w:val="20"/>
        </w:rPr>
        <w:t>&lt;To be completed</w:t>
      </w:r>
      <w:r w:rsidR="00327E73" w:rsidRPr="007B1EF0">
        <w:rPr>
          <w:rFonts w:ascii="Aptos" w:hAnsi="Aptos" w:cs="Arial"/>
          <w:color w:val="000000" w:themeColor="text1"/>
          <w:sz w:val="20"/>
          <w:szCs w:val="20"/>
        </w:rPr>
        <w:t xml:space="preserve"> by</w:t>
      </w:r>
      <w:r w:rsidR="000A7027" w:rsidRPr="007B1EF0">
        <w:rPr>
          <w:rFonts w:ascii="Aptos" w:hAnsi="Aptos" w:cs="Arial"/>
          <w:color w:val="000000" w:themeColor="text1"/>
          <w:sz w:val="20"/>
          <w:szCs w:val="20"/>
        </w:rPr>
        <w:t xml:space="preserve"> </w:t>
      </w:r>
      <w:r w:rsidR="00AD5A3A" w:rsidRPr="007B1EF0">
        <w:rPr>
          <w:rFonts w:ascii="Aptos" w:hAnsi="Aptos" w:cs="Arial"/>
          <w:color w:val="000000" w:themeColor="text1"/>
          <w:sz w:val="20"/>
          <w:szCs w:val="20"/>
        </w:rPr>
        <w:t xml:space="preserve">the </w:t>
      </w:r>
      <w:r w:rsidRPr="007B1EF0">
        <w:rPr>
          <w:rFonts w:ascii="Aptos" w:hAnsi="Aptos" w:cs="Arial"/>
          <w:color w:val="000000" w:themeColor="text1"/>
          <w:sz w:val="20"/>
          <w:szCs w:val="20"/>
        </w:rPr>
        <w:t>subcommittee chair</w:t>
      </w:r>
      <w:r w:rsidR="006D18F6" w:rsidRPr="007B1EF0">
        <w:rPr>
          <w:rFonts w:ascii="Aptos" w:hAnsi="Aptos" w:cs="Arial"/>
          <w:color w:val="000000" w:themeColor="text1"/>
          <w:sz w:val="20"/>
          <w:szCs w:val="20"/>
        </w:rPr>
        <w:t xml:space="preserve"> after EC evaluation</w:t>
      </w:r>
      <w:r w:rsidR="000A7027" w:rsidRPr="007B1EF0">
        <w:rPr>
          <w:rFonts w:ascii="Aptos" w:hAnsi="Aptos" w:cs="Arial"/>
          <w:color w:val="000000" w:themeColor="text1"/>
          <w:sz w:val="20"/>
          <w:szCs w:val="20"/>
        </w:rPr>
        <w:t>&gt;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0066674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  <w:r w:rsidRPr="007B1EF0">
        <w:rPr>
          <w:rFonts w:ascii="Aptos" w:hAnsi="Aptos" w:cs="Arial"/>
          <w:color w:val="000000" w:themeColor="text1"/>
          <w:sz w:val="20"/>
          <w:szCs w:val="20"/>
        </w:rPr>
        <w:t xml:space="preserve">&lt;To be completed for </w:t>
      </w:r>
      <w:r w:rsidR="00DD58AA" w:rsidRPr="007B1EF0">
        <w:rPr>
          <w:rFonts w:ascii="Aptos" w:hAnsi="Aptos" w:cs="Arial"/>
          <w:color w:val="000000" w:themeColor="text1"/>
          <w:sz w:val="20"/>
          <w:szCs w:val="20"/>
        </w:rPr>
        <w:t xml:space="preserve">the </w:t>
      </w:r>
      <w:r w:rsidRPr="007B1EF0">
        <w:rPr>
          <w:rFonts w:ascii="Aptos" w:hAnsi="Aptos" w:cs="Arial"/>
          <w:color w:val="000000" w:themeColor="text1"/>
          <w:sz w:val="20"/>
          <w:szCs w:val="20"/>
        </w:rPr>
        <w:t>revised version&gt;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18B19B62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7B1EF0">
              <w:rPr>
                <w:rFonts w:ascii="Aptos" w:hAnsi="Aptos" w:cs="Arial"/>
                <w:color w:val="000000" w:themeColor="text1"/>
                <w:sz w:val="20"/>
                <w:szCs w:val="20"/>
              </w:rPr>
              <w:t>Please describe in detail how you have responded to the EC meeting feedback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5F53543D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  <w:r w:rsidRPr="007B1EF0">
        <w:rPr>
          <w:rFonts w:ascii="Aptos" w:hAnsi="Aptos" w:cs="Arial"/>
          <w:color w:val="000000" w:themeColor="text1"/>
          <w:sz w:val="20"/>
          <w:szCs w:val="20"/>
        </w:rPr>
        <w:t>Enter date of the revised version</w:t>
      </w:r>
      <w:r w:rsidR="001D0007" w:rsidRPr="007B1EF0">
        <w:rPr>
          <w:rFonts w:ascii="Aptos" w:hAnsi="Aptos" w:cs="Arial"/>
          <w:color w:val="000000" w:themeColor="text1"/>
          <w:sz w:val="20"/>
          <w:szCs w:val="20"/>
        </w:rPr>
        <w:t xml:space="preserve"> (DD/MM/YYYY)</w:t>
      </w:r>
      <w:r w:rsidRPr="007B1EF0">
        <w:rPr>
          <w:rFonts w:ascii="Aptos" w:hAnsi="Aptos" w:cs="Arial"/>
          <w:color w:val="000000" w:themeColor="text1"/>
          <w:sz w:val="20"/>
          <w:szCs w:val="20"/>
        </w:rPr>
        <w:t xml:space="preserve">. </w:t>
      </w: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52DC6B26" w14:textId="13B0373B" w:rsidR="006C0F51" w:rsidRPr="00120D05" w:rsidRDefault="00953FFE" w:rsidP="00120D05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2CC4C46C" w:rsidR="00953FFE" w:rsidRPr="00120D05" w:rsidRDefault="00953FFE" w:rsidP="00120D05">
      <w:pPr>
        <w:rPr>
          <w:rFonts w:ascii="Aptos" w:hAnsi="Aptos"/>
          <w:sz w:val="20"/>
          <w:szCs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96616AE" w:rsidR="00DD58AA" w:rsidRDefault="00DD58AA" w:rsidP="00120D05">
      <w:pPr>
        <w:pStyle w:val="BodyTextIndent"/>
        <w:ind w:left="0" w:firstLine="0"/>
        <w:rPr>
          <w:rFonts w:ascii="Aptos" w:hAnsi="Aptos" w:cs="Arial"/>
          <w:b/>
          <w:color w:val="000000"/>
          <w:sz w:val="20"/>
        </w:rPr>
      </w:pP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1B9CDCA6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73EEBC81" w:rsidR="00953FFE" w:rsidRDefault="00E95D86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689"/>
        <w:gridCol w:w="6237"/>
      </w:tblGrid>
      <w:tr w:rsidR="00333392" w:rsidRPr="009F7856" w14:paraId="5823A95C" w14:textId="77777777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308D7B69" w:rsidR="00333392" w:rsidRPr="00220A26" w:rsidRDefault="00333392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>of proposed taxonomic names:</w:t>
            </w:r>
          </w:p>
        </w:tc>
      </w:tr>
      <w:tr w:rsidR="00333392" w:rsidRPr="009F7856" w14:paraId="08F7F3C3" w14:textId="77777777" w:rsidTr="00B97E94">
        <w:trPr>
          <w:trHeight w:val="73"/>
        </w:trPr>
        <w:tc>
          <w:tcPr>
            <w:tcW w:w="2689" w:type="dxa"/>
          </w:tcPr>
          <w:p w14:paraId="6B25076F" w14:textId="0D060A7A" w:rsidR="00333392" w:rsidRPr="00C8775F" w:rsidRDefault="00333392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237" w:type="dxa"/>
          </w:tcPr>
          <w:p w14:paraId="069B2570" w14:textId="77777777" w:rsidR="00333392" w:rsidRPr="00CF59EA" w:rsidRDefault="00333392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0B97E94">
        <w:trPr>
          <w:trHeight w:val="71"/>
        </w:trPr>
        <w:tc>
          <w:tcPr>
            <w:tcW w:w="2689" w:type="dxa"/>
            <w:vAlign w:val="center"/>
          </w:tcPr>
          <w:p w14:paraId="512FE93D" w14:textId="7B6A5843" w:rsidR="00E95D86" w:rsidRPr="00B97E94" w:rsidRDefault="008503D2" w:rsidP="00E95D86">
            <w:pPr>
              <w:jc w:val="both"/>
              <w:rPr>
                <w:rFonts w:ascii="Aptos" w:hAnsi="Aptos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color w:val="000000"/>
                <w:sz w:val="20"/>
                <w:szCs w:val="20"/>
              </w:rPr>
              <w:t>“</w:t>
            </w:r>
            <w:proofErr w:type="spellStart"/>
            <w:r w:rsidR="00E95D86" w:rsidRPr="00B97E94">
              <w:rPr>
                <w:rFonts w:ascii="Aptos" w:hAnsi="Aptos" w:cs="Arial"/>
                <w:i/>
                <w:iCs/>
                <w:color w:val="000000"/>
                <w:sz w:val="20"/>
                <w:szCs w:val="20"/>
              </w:rPr>
              <w:t>Mastrevirus</w:t>
            </w:r>
            <w:proofErr w:type="spellEnd"/>
            <w:r w:rsidR="00E95D86" w:rsidRPr="00B97E94">
              <w:rPr>
                <w:rFonts w:ascii="Aptos" w:hAnsi="Aptos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66C11" w:rsidRPr="00B97E94">
              <w:rPr>
                <w:rFonts w:ascii="Aptos" w:hAnsi="Aptos" w:cs="Arial"/>
                <w:i/>
                <w:iCs/>
                <w:color w:val="000000"/>
                <w:sz w:val="20"/>
                <w:szCs w:val="20"/>
              </w:rPr>
              <w:t>irapuatoense</w:t>
            </w:r>
            <w:proofErr w:type="spellEnd"/>
            <w:r>
              <w:rPr>
                <w:rFonts w:ascii="Aptos" w:hAnsi="Aptos" w:cs="Arial"/>
                <w:i/>
                <w:iCs/>
                <w:color w:val="000000"/>
                <w:sz w:val="20"/>
                <w:szCs w:val="20"/>
              </w:rPr>
              <w:t>”</w:t>
            </w:r>
          </w:p>
          <w:p w14:paraId="2B4F2A8D" w14:textId="77777777" w:rsidR="00333392" w:rsidRPr="00E95D86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17202B3B" w14:textId="6469F161" w:rsidR="00333392" w:rsidRPr="00E95D86" w:rsidRDefault="00E95D86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E95D8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Epithet is the latinized</w:t>
            </w:r>
            <w:r w:rsidR="00066C1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location</w:t>
            </w:r>
            <w:r w:rsidRPr="00E95D8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066C11">
              <w:rPr>
                <w:rFonts w:ascii="Aptos" w:hAnsi="Aptos" w:cs="Arial"/>
                <w:color w:val="000000"/>
                <w:sz w:val="20"/>
                <w:szCs w:val="20"/>
              </w:rPr>
              <w:t>(</w:t>
            </w:r>
            <w:r w:rsidR="00066C11" w:rsidRPr="00066C11">
              <w:rPr>
                <w:rFonts w:ascii="Aptos" w:hAnsi="Aptos" w:cs="Arial"/>
                <w:color w:val="000000"/>
                <w:sz w:val="20"/>
                <w:szCs w:val="20"/>
              </w:rPr>
              <w:t>Irapuato</w:t>
            </w:r>
            <w:r w:rsidR="00066C11">
              <w:rPr>
                <w:rFonts w:ascii="Aptos" w:hAnsi="Aptos" w:cs="Arial"/>
                <w:color w:val="000000"/>
                <w:sz w:val="20"/>
                <w:szCs w:val="20"/>
              </w:rPr>
              <w:t xml:space="preserve">. Mexico) </w:t>
            </w:r>
            <w:r w:rsidRPr="00E95D8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name </w:t>
            </w:r>
            <w:r w:rsidR="00066C11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–</w:t>
            </w:r>
            <w:r w:rsidRPr="00E95D8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66C11" w:rsidRPr="00B97E94">
              <w:rPr>
                <w:rFonts w:ascii="Aptos" w:hAnsi="Aptos" w:cs="Arial"/>
                <w:i/>
                <w:iCs/>
                <w:color w:val="000000"/>
                <w:sz w:val="20"/>
                <w:szCs w:val="20"/>
              </w:rPr>
              <w:t>irapuatoense</w:t>
            </w:r>
            <w:proofErr w:type="spellEnd"/>
            <w:r w:rsidR="00066C11" w:rsidRPr="00B97E94">
              <w:rPr>
                <w:rFonts w:ascii="Aptos" w:hAnsi="Aptos" w:cs="Arial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</w:tr>
      <w:tr w:rsidR="00333392" w:rsidRPr="009F7856" w14:paraId="7AAF5EF0" w14:textId="77777777" w:rsidTr="00B97E94">
        <w:trPr>
          <w:trHeight w:val="71"/>
        </w:trPr>
        <w:tc>
          <w:tcPr>
            <w:tcW w:w="2689" w:type="dxa"/>
            <w:vAlign w:val="center"/>
          </w:tcPr>
          <w:p w14:paraId="76E26C0B" w14:textId="48589660" w:rsidR="00E95D86" w:rsidRPr="00B97E94" w:rsidRDefault="008503D2" w:rsidP="00E95D86">
            <w:pPr>
              <w:jc w:val="both"/>
              <w:rPr>
                <w:rFonts w:ascii="Aptos" w:hAnsi="Aptos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color w:val="000000"/>
                <w:sz w:val="20"/>
                <w:szCs w:val="20"/>
              </w:rPr>
              <w:t>“</w:t>
            </w:r>
            <w:proofErr w:type="spellStart"/>
            <w:r w:rsidR="00E95D86" w:rsidRPr="00B97E94">
              <w:rPr>
                <w:rFonts w:ascii="Aptos" w:hAnsi="Aptos" w:cs="Arial"/>
                <w:i/>
                <w:iCs/>
                <w:color w:val="000000"/>
                <w:sz w:val="20"/>
                <w:szCs w:val="20"/>
              </w:rPr>
              <w:t>Mastrevirus</w:t>
            </w:r>
            <w:proofErr w:type="spellEnd"/>
            <w:r w:rsidR="00E95D86" w:rsidRPr="00B97E94">
              <w:rPr>
                <w:rFonts w:ascii="Aptos" w:hAnsi="Aptos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95D86" w:rsidRPr="00B97E94">
              <w:rPr>
                <w:rFonts w:ascii="Aptos" w:hAnsi="Aptos" w:cs="Arial"/>
                <w:i/>
                <w:iCs/>
                <w:color w:val="000000"/>
                <w:sz w:val="20"/>
                <w:szCs w:val="20"/>
              </w:rPr>
              <w:t>glycinis</w:t>
            </w:r>
            <w:proofErr w:type="spellEnd"/>
            <w:r>
              <w:rPr>
                <w:rFonts w:ascii="Aptos" w:hAnsi="Aptos" w:cs="Arial"/>
                <w:i/>
                <w:iCs/>
                <w:color w:val="000000"/>
                <w:sz w:val="20"/>
                <w:szCs w:val="20"/>
              </w:rPr>
              <w:t>”</w:t>
            </w:r>
          </w:p>
          <w:p w14:paraId="24B2DC76" w14:textId="77777777" w:rsidR="00333392" w:rsidRPr="00E95D86" w:rsidRDefault="00333392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7CC05CA7" w14:textId="5ADF1494" w:rsidR="00333392" w:rsidRPr="00E95D86" w:rsidRDefault="00862CEF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862CE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Plant host genus (</w:t>
            </w:r>
            <w:r w:rsidRPr="00B97E94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Glycine</w:t>
            </w:r>
            <w:r w:rsidRPr="00862CEF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) + genitive suffix (-e → -is)</w:t>
            </w:r>
          </w:p>
        </w:tc>
      </w:tr>
      <w:tr w:rsidR="00FC2269" w:rsidRPr="009F7856" w14:paraId="1165141A" w14:textId="77777777" w:rsidTr="00B97E94">
        <w:trPr>
          <w:trHeight w:val="71"/>
        </w:trPr>
        <w:tc>
          <w:tcPr>
            <w:tcW w:w="2689" w:type="dxa"/>
            <w:vAlign w:val="center"/>
          </w:tcPr>
          <w:p w14:paraId="2D7AAFF0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56BC5065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C2269" w:rsidRPr="009F7856" w14:paraId="20245EE3" w14:textId="77777777" w:rsidTr="00B97E94">
        <w:trPr>
          <w:trHeight w:val="71"/>
        </w:trPr>
        <w:tc>
          <w:tcPr>
            <w:tcW w:w="2689" w:type="dxa"/>
            <w:vAlign w:val="center"/>
          </w:tcPr>
          <w:p w14:paraId="6DC0E204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1BAB929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3EC432B4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7B1EF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07D9E8C7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D04DFB2" w14:textId="4DC3D569" w:rsidR="006F33B7" w:rsidRPr="007B1EF0" w:rsidRDefault="00A77B8E" w:rsidP="00120D05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6CDF030B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7B1EF0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2B5F2E1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260A442D" w14:textId="5BCAF5CA" w:rsidR="0087383C" w:rsidRPr="002449F3" w:rsidRDefault="000D48CC" w:rsidP="0087383C">
            <w:pPr>
              <w:rPr>
                <w:rFonts w:ascii="Aptos" w:hAnsi="Aptos" w:cs="Arial"/>
                <w:i/>
                <w:iCs/>
                <w:sz w:val="20"/>
                <w:szCs w:val="20"/>
                <w:lang w:val="pt-BR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  <w:lang w:val="pt-BR"/>
              </w:rPr>
              <w:t>Floreoviria</w:t>
            </w:r>
            <w:r w:rsidR="0087383C" w:rsidRPr="002449F3">
              <w:rPr>
                <w:rFonts w:ascii="Aptos" w:hAnsi="Aptos" w:cs="Arial"/>
                <w:i/>
                <w:iCs/>
                <w:sz w:val="20"/>
                <w:szCs w:val="20"/>
                <w:lang w:val="pt-BR"/>
              </w:rPr>
              <w:t xml:space="preserve">; Shotokuvirae; Cressdnaviricota; Repensiviricetes; Geplafuvirales; Geminiviridae; Mastrevirus     </w:t>
            </w:r>
          </w:p>
          <w:p w14:paraId="1321FC18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52CBC545" w14:textId="4026DAFF" w:rsidR="00A77B8E" w:rsidRDefault="0087383C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Establish two new species in the genus </w:t>
            </w:r>
            <w:r w:rsidRPr="002449F3">
              <w:rPr>
                <w:rFonts w:ascii="Aptos" w:hAnsi="Aptos" w:cs="Arial"/>
                <w:i/>
                <w:iCs/>
                <w:sz w:val="20"/>
                <w:szCs w:val="20"/>
              </w:rPr>
              <w:t>Mastrevirus</w:t>
            </w: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48F26E4E" w14:textId="73304E29" w:rsidR="0087383C" w:rsidRPr="00BE4F5A" w:rsidRDefault="0087383C" w:rsidP="0087383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New species in the genus </w:t>
            </w:r>
            <w:r w:rsidRPr="002449F3">
              <w:rPr>
                <w:rFonts w:ascii="Aptos" w:hAnsi="Aptos" w:cs="Arial"/>
                <w:i/>
                <w:iCs/>
                <w:sz w:val="20"/>
                <w:szCs w:val="20"/>
              </w:rPr>
              <w:t>Mastrevirus</w:t>
            </w:r>
            <w:r>
              <w:rPr>
                <w:rFonts w:ascii="Aptos" w:hAnsi="Aptos" w:cs="Arial"/>
                <w:sz w:val="20"/>
                <w:szCs w:val="20"/>
              </w:rPr>
              <w:t xml:space="preserve"> are based on a 78% pairwise identity threshold coupled with phylogenetic support. </w:t>
            </w:r>
          </w:p>
          <w:p w14:paraId="031E69D5" w14:textId="77777777" w:rsidR="006F33B7" w:rsidRDefault="006F33B7" w:rsidP="00DD58AA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6E5BCB32" w14:textId="6FC8BD98" w:rsidR="00A77B8E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20E5A965" w14:textId="2A767A19" w:rsidR="0087383C" w:rsidRPr="00BE4F5A" w:rsidRDefault="0087383C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>
              <w:rPr>
                <w:rFonts w:ascii="Aptos" w:hAnsi="Aptos" w:cs="Arial"/>
                <w:sz w:val="20"/>
              </w:rPr>
              <w:t xml:space="preserve">In the last year two new genomes of mastreviruses have been identified that </w:t>
            </w:r>
            <w:r w:rsidR="0031305B">
              <w:rPr>
                <w:rFonts w:ascii="Aptos" w:hAnsi="Aptos" w:cs="Arial"/>
                <w:sz w:val="20"/>
              </w:rPr>
              <w:t>d</w:t>
            </w:r>
            <w:r>
              <w:rPr>
                <w:rFonts w:ascii="Aptos" w:hAnsi="Aptos" w:cs="Arial"/>
                <w:sz w:val="20"/>
              </w:rPr>
              <w:t>o not fall within</w:t>
            </w:r>
            <w:r w:rsidR="0076063C">
              <w:rPr>
                <w:rFonts w:ascii="Aptos" w:hAnsi="Aptos" w:cs="Arial"/>
                <w:sz w:val="20"/>
              </w:rPr>
              <w:t xml:space="preserve"> the </w:t>
            </w:r>
            <w:r>
              <w:rPr>
                <w:rFonts w:ascii="Aptos" w:hAnsi="Aptos" w:cs="Arial"/>
                <w:sz w:val="20"/>
              </w:rPr>
              <w:t>currently established species based on the species demarcation criteria of 78%</w:t>
            </w:r>
            <w:r w:rsidR="00A2651D">
              <w:rPr>
                <w:rFonts w:ascii="Aptos" w:hAnsi="Aptos" w:cs="Arial"/>
                <w:sz w:val="20"/>
              </w:rPr>
              <w:t xml:space="preserve"> [1]</w:t>
            </w:r>
            <w:r>
              <w:rPr>
                <w:rFonts w:ascii="Aptos" w:hAnsi="Aptos" w:cs="Arial"/>
                <w:sz w:val="20"/>
              </w:rPr>
              <w:t xml:space="preserve">. These two </w:t>
            </w:r>
            <w:r w:rsidR="00A2651D">
              <w:rPr>
                <w:rFonts w:ascii="Aptos" w:hAnsi="Aptos" w:cs="Arial"/>
                <w:sz w:val="20"/>
              </w:rPr>
              <w:t xml:space="preserve">mastrevirus </w:t>
            </w:r>
            <w:r>
              <w:rPr>
                <w:rFonts w:ascii="Aptos" w:hAnsi="Aptos" w:cs="Arial"/>
                <w:sz w:val="20"/>
              </w:rPr>
              <w:t xml:space="preserve">genomes represent two new species. </w:t>
            </w: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19115295" w14:textId="2DAC3EA8" w:rsidR="00A77B8E" w:rsidRPr="007B1EF0" w:rsidRDefault="00A77B8E" w:rsidP="00120D05">
            <w:pPr>
              <w:pStyle w:val="BodyTextIndent"/>
              <w:ind w:left="0" w:hanging="15"/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2B1839C4" w14:textId="106850E2" w:rsidR="00FC2269" w:rsidRPr="007B1EF0" w:rsidRDefault="00FC2269" w:rsidP="0069192D">
            <w:pPr>
              <w:pStyle w:val="BodyTextIndent"/>
              <w:tabs>
                <w:tab w:val="left" w:pos="598"/>
              </w:tabs>
              <w:rPr>
                <w:rFonts w:ascii="Aptos" w:hAnsi="Aptos" w:cs="Arial"/>
                <w:color w:val="000000" w:themeColor="text1"/>
                <w:sz w:val="20"/>
              </w:rPr>
            </w:pPr>
          </w:p>
          <w:p w14:paraId="4ECF6668" w14:textId="43EC7A96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CFC08CF" w14:textId="77777777" w:rsidR="00A77B8E" w:rsidRPr="00B97E94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97E94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97E94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2BEAC398" w14:textId="1E36CF5A" w:rsidR="00A77B8E" w:rsidRPr="0087383C" w:rsidRDefault="000D48CC" w:rsidP="00DD58AA">
            <w:pPr>
              <w:rPr>
                <w:rFonts w:ascii="Aptos" w:hAnsi="Aptos" w:cs="Arial"/>
                <w:i/>
                <w:iCs/>
                <w:sz w:val="20"/>
                <w:szCs w:val="20"/>
                <w:lang w:val="pt-BR"/>
              </w:rPr>
            </w:pPr>
            <w:r w:rsidRPr="00B97E94">
              <w:rPr>
                <w:rFonts w:ascii="Aptos" w:hAnsi="Aptos" w:cs="Arial"/>
                <w:i/>
                <w:iCs/>
                <w:sz w:val="20"/>
                <w:szCs w:val="20"/>
                <w:lang w:val="pt-BR"/>
              </w:rPr>
              <w:t>Floreoviria</w:t>
            </w:r>
            <w:r w:rsidR="0087383C" w:rsidRPr="00B97E94">
              <w:rPr>
                <w:rFonts w:ascii="Aptos" w:hAnsi="Aptos" w:cs="Arial"/>
                <w:i/>
                <w:iCs/>
                <w:sz w:val="20"/>
                <w:szCs w:val="20"/>
                <w:lang w:val="pt-BR"/>
              </w:rPr>
              <w:t>; Shotokuvirae; Cressdnaviricota; Repensiviricetes; Geplafuvirales; Geminiviridae; Mastrevirus</w:t>
            </w:r>
            <w:r w:rsidR="0087383C" w:rsidRPr="002449F3">
              <w:rPr>
                <w:rFonts w:ascii="Aptos" w:hAnsi="Aptos" w:cs="Arial"/>
                <w:i/>
                <w:iCs/>
                <w:sz w:val="20"/>
                <w:szCs w:val="20"/>
                <w:lang w:val="pt-BR"/>
              </w:rPr>
              <w:t xml:space="preserve">  </w:t>
            </w:r>
          </w:p>
          <w:p w14:paraId="104F481E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5280827D" w14:textId="3B2568AD" w:rsidR="0087383C" w:rsidRPr="00BE4F5A" w:rsidRDefault="0087383C" w:rsidP="0087383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There are currently 55 established species in the genus </w:t>
            </w:r>
            <w:r w:rsidRPr="008B25C3">
              <w:rPr>
                <w:rFonts w:ascii="Aptos" w:hAnsi="Aptos" w:cs="Arial"/>
                <w:i/>
                <w:iCs/>
                <w:sz w:val="20"/>
                <w:szCs w:val="20"/>
              </w:rPr>
              <w:t>Mastrevirus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A2651D">
              <w:rPr>
                <w:rFonts w:ascii="Aptos" w:hAnsi="Aptos" w:cs="Arial"/>
                <w:sz w:val="20"/>
                <w:szCs w:val="20"/>
              </w:rPr>
              <w:t xml:space="preserve"> We provide support for establishing two new species to classify two recently identified mastreviruses.</w:t>
            </w:r>
          </w:p>
          <w:p w14:paraId="0BD1EA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239C9D43" w14:textId="0C1DED96" w:rsidR="00273642" w:rsidRPr="00A2651D" w:rsidRDefault="0087383C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>78% genome-wide pairwise identity threshold coupled with phylogenetic support [1].</w:t>
            </w:r>
            <w:r w:rsidR="00A2651D">
              <w:rPr>
                <w:rFonts w:ascii="Aptos" w:hAnsi="Aptos" w:cs="Arial"/>
                <w:iCs/>
                <w:sz w:val="20"/>
                <w:szCs w:val="20"/>
              </w:rPr>
              <w:t xml:space="preserve"> Thus, genomes sequences that share &lt;78% pairwise identity to any classified mastrevirus genomes represent a new species. </w:t>
            </w:r>
          </w:p>
          <w:p w14:paraId="1F25F8FD" w14:textId="77777777" w:rsidR="00FC2269" w:rsidRDefault="00FC2269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28ABA5AE" w14:textId="77777777" w:rsidR="00A77B8E" w:rsidRDefault="0087383C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The genome sequences of the two </w:t>
            </w:r>
            <w:r w:rsidR="008D5DB0">
              <w:rPr>
                <w:rFonts w:ascii="Aptos" w:hAnsi="Aptos" w:cs="Arial"/>
                <w:sz w:val="20"/>
                <w:szCs w:val="20"/>
              </w:rPr>
              <w:t xml:space="preserve">new </w:t>
            </w:r>
            <w:r>
              <w:rPr>
                <w:rFonts w:ascii="Aptos" w:hAnsi="Aptos" w:cs="Arial"/>
                <w:sz w:val="20"/>
                <w:szCs w:val="20"/>
              </w:rPr>
              <w:t xml:space="preserve">mastreviruses represent two new species </w:t>
            </w:r>
            <w:r w:rsidR="008D5DB0">
              <w:rPr>
                <w:rFonts w:ascii="Aptos" w:hAnsi="Aptos" w:cs="Arial"/>
                <w:sz w:val="20"/>
                <w:szCs w:val="20"/>
              </w:rPr>
              <w:t xml:space="preserve">since they share </w:t>
            </w:r>
            <w:r>
              <w:rPr>
                <w:rFonts w:ascii="Aptos" w:hAnsi="Aptos" w:cs="Arial"/>
                <w:sz w:val="20"/>
                <w:szCs w:val="20"/>
              </w:rPr>
              <w:t xml:space="preserve">&lt;78% genome-wide pairwise identity </w:t>
            </w:r>
            <w:r w:rsidR="008D5DB0">
              <w:rPr>
                <w:rFonts w:ascii="Aptos" w:hAnsi="Aptos" w:cs="Arial"/>
                <w:sz w:val="20"/>
                <w:szCs w:val="20"/>
              </w:rPr>
              <w:t xml:space="preserve">with all classified mastreviruses </w:t>
            </w:r>
            <w:r>
              <w:rPr>
                <w:rFonts w:ascii="Aptos" w:hAnsi="Aptos" w:cs="Arial"/>
                <w:sz w:val="20"/>
                <w:szCs w:val="20"/>
              </w:rPr>
              <w:t xml:space="preserve">as determined using </w:t>
            </w:r>
            <w:r w:rsidRPr="005B5C69">
              <w:rPr>
                <w:rFonts w:ascii="Aptos" w:hAnsi="Aptos" w:cs="Arial"/>
                <w:sz w:val="20"/>
                <w:szCs w:val="20"/>
              </w:rPr>
              <w:t xml:space="preserve">Sequence Demarcation Tool </w:t>
            </w:r>
            <w:r>
              <w:rPr>
                <w:rFonts w:ascii="Aptos" w:hAnsi="Aptos" w:cs="Arial"/>
                <w:sz w:val="20"/>
                <w:szCs w:val="20"/>
              </w:rPr>
              <w:t xml:space="preserve">(SDT) v1.2 [2] (Figure 1). The classification of these into two new species is supported by </w:t>
            </w:r>
            <w:r w:rsidR="00862CEF" w:rsidRPr="00862CEF">
              <w:rPr>
                <w:rFonts w:ascii="Aptos" w:hAnsi="Aptos" w:cs="Arial"/>
                <w:sz w:val="20"/>
                <w:szCs w:val="20"/>
              </w:rPr>
              <w:t>maximum likelihood phylogenetic tree inferred using PHYML</w:t>
            </w:r>
            <w:r>
              <w:rPr>
                <w:rFonts w:ascii="Aptos" w:hAnsi="Aptos" w:cs="Arial"/>
                <w:sz w:val="20"/>
                <w:szCs w:val="20"/>
              </w:rPr>
              <w:t xml:space="preserve"> [3] from the aligned genomes using MAFFT [4] with </w:t>
            </w:r>
            <w:r w:rsidRPr="007E05A7">
              <w:rPr>
                <w:rFonts w:ascii="Aptos" w:hAnsi="Aptos" w:cs="Arial"/>
                <w:sz w:val="20"/>
                <w:szCs w:val="20"/>
              </w:rPr>
              <w:t xml:space="preserve">GTR+I+G4 chosen as the best fit determined using </w:t>
            </w:r>
            <w:proofErr w:type="spellStart"/>
            <w:r w:rsidRPr="007E05A7">
              <w:rPr>
                <w:rFonts w:ascii="Aptos" w:hAnsi="Aptos" w:cs="Arial"/>
                <w:sz w:val="20"/>
                <w:szCs w:val="20"/>
              </w:rPr>
              <w:t>jModelTest</w:t>
            </w:r>
            <w:proofErr w:type="spellEnd"/>
            <w:r w:rsidRPr="007E05A7">
              <w:rPr>
                <w:rFonts w:ascii="Aptos" w:hAnsi="Aptos" w:cs="Arial"/>
                <w:sz w:val="20"/>
                <w:szCs w:val="20"/>
              </w:rPr>
              <w:t xml:space="preserve"> [5]</w:t>
            </w:r>
            <w:r>
              <w:rPr>
                <w:rFonts w:ascii="Aptos" w:hAnsi="Aptos" w:cs="Arial"/>
                <w:sz w:val="20"/>
                <w:szCs w:val="20"/>
              </w:rPr>
              <w:t xml:space="preserve"> (Figure 2).</w:t>
            </w:r>
          </w:p>
          <w:p w14:paraId="6439F55D" w14:textId="1DE65731" w:rsidR="007B1EF0" w:rsidRPr="00120D05" w:rsidRDefault="007B1EF0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7B1EF0" w14:paraId="142CD23F" w14:textId="77777777" w:rsidTr="00852D43">
        <w:tc>
          <w:tcPr>
            <w:tcW w:w="8926" w:type="dxa"/>
          </w:tcPr>
          <w:p w14:paraId="7E22367E" w14:textId="77777777" w:rsidR="007B1EF0" w:rsidRPr="007B1EF0" w:rsidRDefault="007B1EF0" w:rsidP="007B1EF0">
            <w:pPr>
              <w:pStyle w:val="ListParagraph"/>
              <w:rPr>
                <w:rFonts w:ascii="Aptos" w:hAnsi="Aptos" w:cs="Arial"/>
                <w:sz w:val="20"/>
                <w:szCs w:val="20"/>
              </w:rPr>
            </w:pPr>
          </w:p>
          <w:p w14:paraId="005FE99F" w14:textId="5BFFC47F" w:rsidR="0087383C" w:rsidRPr="007B1EF0" w:rsidRDefault="0087383C" w:rsidP="0087383C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  <w:lang w:val="pt-BR"/>
              </w:rPr>
              <w:t xml:space="preserve">Muhire B, Martin DP, Brown JK, Navas-Castillo J, Moriones E, Zerbini FM, Rivera-Bustamante R, Malathi VG, Briddon RW, Varsani A. 2013. </w:t>
            </w:r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 xml:space="preserve">A genome-wide pairwise-identity-based proposal for the classification of viruses in the genus Mastrevirus (family Geminiviridae). Archives of Virology. 158(6):1411-24. </w:t>
            </w:r>
            <w:proofErr w:type="spellStart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 xml:space="preserve">: 10.1007/s00705-012-1601-7. </w:t>
            </w:r>
            <w:proofErr w:type="spellStart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Epub</w:t>
            </w:r>
            <w:proofErr w:type="spellEnd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 xml:space="preserve"> 2013 Jan 23. PMID: 23340592.</w:t>
            </w:r>
          </w:p>
          <w:p w14:paraId="7A9220EC" w14:textId="77777777" w:rsidR="0087383C" w:rsidRPr="007B1EF0" w:rsidRDefault="0087383C" w:rsidP="0087383C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 xml:space="preserve">Muhire BM, Varsani A, Martin DP. 2014. SDT: a virus classification tool based on pairwise sequence alignment and identity calculation. </w:t>
            </w:r>
            <w:proofErr w:type="spellStart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PLoS</w:t>
            </w:r>
            <w:proofErr w:type="spellEnd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 xml:space="preserve"> One. 26;9(9):e108277. </w:t>
            </w:r>
            <w:proofErr w:type="spellStart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: 10.1371/journal.pone.0108277. PMID: 25259891; PMCID: PMC4178126.</w:t>
            </w:r>
          </w:p>
          <w:p w14:paraId="5305E55C" w14:textId="77777777" w:rsidR="0087383C" w:rsidRPr="007B1EF0" w:rsidRDefault="0087383C" w:rsidP="0087383C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 xml:space="preserve">Guindon S, </w:t>
            </w:r>
            <w:proofErr w:type="spellStart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Dufayard</w:t>
            </w:r>
            <w:proofErr w:type="spellEnd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 xml:space="preserve"> JF, </w:t>
            </w:r>
            <w:proofErr w:type="spellStart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Lefort</w:t>
            </w:r>
            <w:proofErr w:type="spellEnd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 xml:space="preserve"> V, Anisimova M, </w:t>
            </w:r>
            <w:proofErr w:type="spellStart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Hordijk</w:t>
            </w:r>
            <w:proofErr w:type="spellEnd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 xml:space="preserve"> W, </w:t>
            </w:r>
            <w:proofErr w:type="spellStart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Gascuel</w:t>
            </w:r>
            <w:proofErr w:type="spellEnd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 xml:space="preserve"> O. 2010. New algorithms and methods to estimate maximum-likelihood phylogenies: assessing the performance of </w:t>
            </w:r>
            <w:proofErr w:type="spellStart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lastRenderedPageBreak/>
              <w:t>PhyML</w:t>
            </w:r>
            <w:proofErr w:type="spellEnd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 xml:space="preserve"> 3.0. Systems Biology 59(3):307-21. </w:t>
            </w:r>
            <w:proofErr w:type="spellStart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: 10.1093/</w:t>
            </w:r>
            <w:proofErr w:type="spellStart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sysbio</w:t>
            </w:r>
            <w:proofErr w:type="spellEnd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 xml:space="preserve">/syq010. </w:t>
            </w:r>
            <w:proofErr w:type="spellStart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Epub</w:t>
            </w:r>
            <w:proofErr w:type="spellEnd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 xml:space="preserve"> 2010 Mar 29. PMID: 20525638.</w:t>
            </w:r>
          </w:p>
          <w:p w14:paraId="243CEABE" w14:textId="77777777" w:rsidR="0087383C" w:rsidRPr="007B1EF0" w:rsidRDefault="0087383C" w:rsidP="0087383C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  <w:lang w:val="pl-PL"/>
              </w:rPr>
              <w:t xml:space="preserve">Katoh K, Rozewicki J, Yamada KD. 2019. </w:t>
            </w:r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 xml:space="preserve">MAFFT online service: multiple sequence alignment, interactive sequence choice and visualization. Brief Bioinformatics. 19;20(4):1160-1166. </w:t>
            </w:r>
            <w:proofErr w:type="spellStart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: 10.1093/bib/bbx108. PMID: 28968734; PMCID: PMC6781576.</w:t>
            </w:r>
          </w:p>
          <w:p w14:paraId="50063937" w14:textId="77777777" w:rsidR="0087383C" w:rsidRPr="007B1EF0" w:rsidRDefault="0087383C" w:rsidP="0087383C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Darriba</w:t>
            </w:r>
            <w:proofErr w:type="spellEnd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 xml:space="preserve"> D, Taboada GL, </w:t>
            </w:r>
            <w:proofErr w:type="spellStart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Doallo</w:t>
            </w:r>
            <w:proofErr w:type="spellEnd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 xml:space="preserve"> R, Posada D. 2010. </w:t>
            </w:r>
            <w:proofErr w:type="spellStart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jModelTest</w:t>
            </w:r>
            <w:proofErr w:type="spellEnd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 xml:space="preserve"> 2: more models, new heuristics and parallel computing. Nature Methods. 30;9(8):772. </w:t>
            </w:r>
            <w:proofErr w:type="spellStart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doi</w:t>
            </w:r>
            <w:proofErr w:type="spellEnd"/>
            <w:r w:rsidRPr="007B1EF0">
              <w:rPr>
                <w:rFonts w:ascii="Aptos" w:hAnsi="Aptos" w:cs="Arial"/>
                <w:color w:val="212121"/>
                <w:sz w:val="20"/>
                <w:szCs w:val="20"/>
                <w:shd w:val="clear" w:color="auto" w:fill="FFFFFF"/>
              </w:rPr>
              <w:t>: 10.1038/nmeth.2109. PMID: 22847109; PMCID: PMC4594756.</w:t>
            </w:r>
          </w:p>
          <w:p w14:paraId="2B014CE3" w14:textId="77777777" w:rsidR="00013ABF" w:rsidRPr="007B1EF0" w:rsidRDefault="00013ABF" w:rsidP="00013ABF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7B1EF0">
              <w:rPr>
                <w:rFonts w:ascii="Aptos" w:hAnsi="Aptos" w:cs="Arial"/>
                <w:sz w:val="20"/>
                <w:szCs w:val="20"/>
              </w:rPr>
              <w:t xml:space="preserve">Choi H, Jo Y, Hong J, Chung H, Choi S, Kim S, Lee J, Moh S, Lee B, Cho WK. Complete Genome Sequence of a Novel Monopartite Mastrevirus, Soybean Geminivirus B, Isolated from Soybean (Glycine max (L.) Merrill). Plants (Basel). 2022 Jul 3;11(13):1768. </w:t>
            </w:r>
            <w:proofErr w:type="spellStart"/>
            <w:r w:rsidRPr="007B1EF0"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 w:rsidRPr="007B1EF0">
              <w:rPr>
                <w:rFonts w:ascii="Aptos" w:hAnsi="Aptos" w:cs="Arial"/>
                <w:sz w:val="20"/>
                <w:szCs w:val="20"/>
              </w:rPr>
              <w:t>: 10.3390/plants11131768. PMID: 35807721; PMCID: PMC9269612.</w:t>
            </w:r>
          </w:p>
          <w:p w14:paraId="78BACE20" w14:textId="77777777" w:rsidR="00ED39EB" w:rsidRPr="007B1EF0" w:rsidRDefault="00ED39EB" w:rsidP="00ED39EB">
            <w:pPr>
              <w:pStyle w:val="ListParagraph"/>
              <w:numPr>
                <w:ilvl w:val="0"/>
                <w:numId w:val="5"/>
              </w:numPr>
              <w:rPr>
                <w:rFonts w:ascii="Aptos" w:hAnsi="Aptos" w:cs="Arial"/>
                <w:sz w:val="20"/>
                <w:szCs w:val="20"/>
              </w:rPr>
            </w:pPr>
            <w:r w:rsidRPr="007B1EF0">
              <w:rPr>
                <w:rFonts w:ascii="Aptos" w:hAnsi="Aptos" w:cs="Arial"/>
                <w:sz w:val="20"/>
                <w:szCs w:val="20"/>
              </w:rPr>
              <w:t xml:space="preserve">Lappe RR, Elmore MG, Lozier ZR, Jander G, Miller WA, Whitham SA. Metagenomic identification of novel viruses of maize and teosinte in North America. BMC Genomics. 2022 Nov 23;23(1):767. </w:t>
            </w:r>
            <w:proofErr w:type="spellStart"/>
            <w:r w:rsidRPr="007B1EF0"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 w:rsidRPr="007B1EF0">
              <w:rPr>
                <w:rFonts w:ascii="Aptos" w:hAnsi="Aptos" w:cs="Arial"/>
                <w:sz w:val="20"/>
                <w:szCs w:val="20"/>
              </w:rPr>
              <w:t>: 10.1186/s12864-022-09001-w. PMID: 36418948; PMCID: PMC9685911.</w:t>
            </w:r>
          </w:p>
          <w:p w14:paraId="11D22677" w14:textId="77777777" w:rsidR="00953FFE" w:rsidRPr="007B1EF0" w:rsidRDefault="00953FF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D1B1CCD" w14:textId="7AB76FDB" w:rsidR="00953FFE" w:rsidRPr="007B1EF0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7B1EF0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7B1EF0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Pr="007B1EF0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69798332" w:rsidR="00120D05" w:rsidRPr="007B1EF0" w:rsidRDefault="00FC2269" w:rsidP="00120D05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5F6CB48A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>
        <w:trPr>
          <w:trHeight w:val="71"/>
        </w:trPr>
        <w:tc>
          <w:tcPr>
            <w:tcW w:w="2263" w:type="dxa"/>
          </w:tcPr>
          <w:p w14:paraId="1EBF10D0" w14:textId="48251DA5" w:rsidR="00FC2269" w:rsidRPr="004C53EA" w:rsidRDefault="00FC2269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37D6D7E4" w:rsidR="00FC2269" w:rsidRPr="004C53EA" w:rsidRDefault="00FC2269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  <w:tr w:rsidR="00FC2269" w:rsidRPr="009F7856" w14:paraId="1669401A" w14:textId="77777777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1C7C2F93" w14:textId="0488FC78" w:rsidR="00120D05" w:rsidRPr="007B1EF0" w:rsidRDefault="006C0F51" w:rsidP="00120D05">
            <w:pPr>
              <w:pStyle w:val="BodyTextIndent"/>
              <w:ind w:left="0" w:firstLine="0"/>
              <w:rPr>
                <w:rFonts w:ascii="Aptos" w:hAnsi="Aptos"/>
                <w:color w:val="000000" w:themeColor="text1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  <w:p w14:paraId="39E278D1" w14:textId="52EF1849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</w:p>
        </w:tc>
      </w:tr>
    </w:tbl>
    <w:p w14:paraId="43628BBE" w14:textId="77777777" w:rsidR="008D5DB0" w:rsidRPr="007B1EF0" w:rsidRDefault="008D5DB0" w:rsidP="00FC2269">
      <w:pPr>
        <w:rPr>
          <w:rFonts w:ascii="Aptos" w:hAnsi="Aptos"/>
          <w:color w:val="000000" w:themeColor="text1"/>
        </w:rPr>
      </w:pPr>
    </w:p>
    <w:p w14:paraId="18F21148" w14:textId="14831A8A" w:rsidR="008D5DB0" w:rsidRDefault="008D5DB0" w:rsidP="00FC2269">
      <w:pPr>
        <w:rPr>
          <w:rFonts w:ascii="Aptos" w:hAnsi="Aptos"/>
          <w:sz w:val="20"/>
          <w:szCs w:val="20"/>
        </w:rPr>
      </w:pPr>
      <w:r w:rsidRPr="007B1EF0">
        <w:rPr>
          <w:rFonts w:ascii="Aptos" w:hAnsi="Aptos"/>
          <w:b/>
          <w:bCs/>
          <w:sz w:val="20"/>
          <w:szCs w:val="20"/>
        </w:rPr>
        <w:t xml:space="preserve">Table 1: </w:t>
      </w:r>
      <w:r w:rsidRPr="007B1EF0">
        <w:rPr>
          <w:rFonts w:ascii="Aptos" w:hAnsi="Aptos"/>
          <w:sz w:val="20"/>
          <w:szCs w:val="20"/>
        </w:rPr>
        <w:t xml:space="preserve">Members of the two new species in the genus </w:t>
      </w:r>
      <w:r w:rsidRPr="007B1EF0">
        <w:rPr>
          <w:rFonts w:ascii="Aptos" w:hAnsi="Aptos"/>
          <w:i/>
          <w:iCs/>
          <w:sz w:val="20"/>
          <w:szCs w:val="20"/>
        </w:rPr>
        <w:t>Mastrevirus</w:t>
      </w:r>
      <w:r w:rsidRPr="007B1EF0">
        <w:rPr>
          <w:rFonts w:ascii="Aptos" w:hAnsi="Aptos"/>
          <w:sz w:val="20"/>
          <w:szCs w:val="20"/>
        </w:rPr>
        <w:t xml:space="preserve">. </w:t>
      </w:r>
    </w:p>
    <w:p w14:paraId="049DEE96" w14:textId="77777777" w:rsidR="007B1EF0" w:rsidRPr="007B1EF0" w:rsidRDefault="007B1EF0" w:rsidP="00FC2269">
      <w:pPr>
        <w:rPr>
          <w:rFonts w:ascii="Aptos" w:hAnsi="Aptos"/>
          <w:b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77"/>
        <w:gridCol w:w="1106"/>
        <w:gridCol w:w="2900"/>
        <w:gridCol w:w="1011"/>
        <w:gridCol w:w="719"/>
        <w:gridCol w:w="975"/>
        <w:gridCol w:w="428"/>
      </w:tblGrid>
      <w:tr w:rsidR="007E22FF" w:rsidRPr="001D71F4" w14:paraId="669792EF" w14:textId="77777777" w:rsidTr="00ED39EB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92C954" w14:textId="77777777" w:rsidR="007E22FF" w:rsidRPr="001D71F4" w:rsidRDefault="007E22FF">
            <w:pPr>
              <w:rPr>
                <w:rFonts w:ascii="Arial Narrow" w:hAnsi="Arial Narrow" w:cs="Arial"/>
                <w:b/>
                <w:bCs/>
                <w:color w:val="000000"/>
                <w:sz w:val="16"/>
                <w:szCs w:val="16"/>
              </w:rPr>
            </w:pPr>
            <w:r w:rsidRPr="001D71F4">
              <w:rPr>
                <w:rFonts w:ascii="Arial Narrow" w:hAnsi="Arial Narrow" w:cs="Arial"/>
                <w:b/>
                <w:bCs/>
                <w:color w:val="000000"/>
                <w:sz w:val="16"/>
                <w:szCs w:val="16"/>
              </w:rPr>
              <w:t>Species name</w:t>
            </w:r>
            <w:r w:rsidRPr="001D71F4" w:rsidDel="00946C6B">
              <w:rPr>
                <w:rFonts w:ascii="Arial Narrow" w:hAnsi="Arial Narrow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142A36F" w14:textId="77777777" w:rsidR="007E22FF" w:rsidRPr="001D71F4" w:rsidRDefault="007E22FF">
            <w:pPr>
              <w:rPr>
                <w:rFonts w:ascii="Arial Narrow" w:hAnsi="Arial Narrow" w:cs="Arial"/>
                <w:b/>
                <w:bCs/>
                <w:color w:val="000000"/>
                <w:sz w:val="16"/>
                <w:szCs w:val="16"/>
              </w:rPr>
            </w:pPr>
            <w:r w:rsidRPr="001D71F4">
              <w:rPr>
                <w:rFonts w:ascii="Arial Narrow" w:hAnsi="Arial Narrow" w:cs="Arial"/>
                <w:b/>
                <w:bCs/>
                <w:color w:val="000000"/>
                <w:sz w:val="16"/>
                <w:szCs w:val="16"/>
              </w:rPr>
              <w:t>Accession no.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84C658" w14:textId="77777777" w:rsidR="007E22FF" w:rsidRPr="001D71F4" w:rsidRDefault="007E22FF">
            <w:pPr>
              <w:rPr>
                <w:rFonts w:ascii="Arial Narrow" w:hAnsi="Arial Narrow" w:cs="Arial"/>
                <w:b/>
                <w:bCs/>
                <w:color w:val="000000"/>
                <w:sz w:val="16"/>
                <w:szCs w:val="16"/>
              </w:rPr>
            </w:pPr>
            <w:r w:rsidRPr="001D71F4">
              <w:rPr>
                <w:rFonts w:ascii="Arial Narrow" w:hAnsi="Arial Narrow" w:cs="Arial"/>
                <w:b/>
                <w:bCs/>
                <w:color w:val="000000"/>
                <w:sz w:val="16"/>
                <w:szCs w:val="16"/>
              </w:rPr>
              <w:t>Virus 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BA02D4" w14:textId="77777777" w:rsidR="007E22FF" w:rsidRPr="001D71F4" w:rsidRDefault="007E22FF">
            <w:pPr>
              <w:rPr>
                <w:rFonts w:ascii="Arial Narrow" w:hAnsi="Arial Narrow" w:cs="Arial"/>
                <w:b/>
                <w:bCs/>
                <w:color w:val="000000"/>
                <w:sz w:val="16"/>
                <w:szCs w:val="16"/>
              </w:rPr>
            </w:pPr>
            <w:r w:rsidRPr="001D71F4">
              <w:rPr>
                <w:rFonts w:ascii="Arial Narrow" w:hAnsi="Arial Narrow" w:cs="Arial"/>
                <w:b/>
                <w:bCs/>
                <w:color w:val="000000"/>
                <w:sz w:val="16"/>
                <w:szCs w:val="16"/>
              </w:rPr>
              <w:t>Isolate 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0B1EDC" w14:textId="77777777" w:rsidR="007E22FF" w:rsidRPr="001D71F4" w:rsidRDefault="007E22FF">
            <w:pPr>
              <w:rPr>
                <w:rFonts w:ascii="Arial Narrow" w:hAnsi="Arial Narrow" w:cs="Arial"/>
                <w:b/>
                <w:bCs/>
                <w:color w:val="000000"/>
                <w:sz w:val="16"/>
                <w:szCs w:val="16"/>
              </w:rPr>
            </w:pPr>
            <w:r w:rsidRPr="001D71F4">
              <w:rPr>
                <w:rFonts w:ascii="Arial Narrow" w:hAnsi="Arial Narrow" w:cs="Arial"/>
                <w:b/>
                <w:bCs/>
                <w:color w:val="000000"/>
                <w:sz w:val="16"/>
                <w:szCs w:val="16"/>
              </w:rPr>
              <w:t>Country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ABBF55" w14:textId="77777777" w:rsidR="007E22FF" w:rsidRPr="001D71F4" w:rsidRDefault="007E22FF">
            <w:pPr>
              <w:rPr>
                <w:rFonts w:ascii="Arial Narrow" w:hAnsi="Arial Narrow" w:cs="Arial"/>
                <w:b/>
                <w:bCs/>
                <w:color w:val="000000"/>
                <w:sz w:val="16"/>
                <w:szCs w:val="16"/>
              </w:rPr>
            </w:pPr>
            <w:r w:rsidRPr="001D71F4">
              <w:rPr>
                <w:rFonts w:ascii="Arial Narrow" w:hAnsi="Arial Narrow" w:cs="Arial"/>
                <w:b/>
                <w:bCs/>
                <w:color w:val="000000"/>
                <w:sz w:val="16"/>
                <w:szCs w:val="16"/>
              </w:rPr>
              <w:t>Host/source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D7D874" w14:textId="77777777" w:rsidR="007E22FF" w:rsidRPr="001D71F4" w:rsidRDefault="007E22FF">
            <w:pPr>
              <w:rPr>
                <w:rFonts w:ascii="Arial Narrow" w:hAnsi="Arial Narrow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color w:val="000000"/>
                <w:sz w:val="16"/>
                <w:szCs w:val="16"/>
              </w:rPr>
              <w:t>Ref</w:t>
            </w:r>
          </w:p>
        </w:tc>
      </w:tr>
      <w:tr w:rsidR="007E22FF" w:rsidRPr="001D71F4" w14:paraId="7289E082" w14:textId="77777777" w:rsidTr="00ED39EB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ECCEE3" w14:textId="635B4C9E" w:rsidR="007E22FF" w:rsidRPr="007E22FF" w:rsidRDefault="007E22FF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“</w:t>
            </w:r>
            <w:proofErr w:type="spellStart"/>
            <w:r w:rsidRPr="007E22FF">
              <w:rPr>
                <w:rFonts w:ascii="Arial Narrow" w:hAnsi="Arial Narrow" w:cs="Arial"/>
                <w:i/>
                <w:iCs/>
                <w:color w:val="000000"/>
                <w:sz w:val="16"/>
                <w:szCs w:val="16"/>
              </w:rPr>
              <w:t>Mastrevirus</w:t>
            </w:r>
            <w:proofErr w:type="spellEnd"/>
            <w:r w:rsidRPr="007E22FF">
              <w:rPr>
                <w:rFonts w:ascii="Arial Narrow" w:hAnsi="Arial Narrow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E22FF">
              <w:rPr>
                <w:rFonts w:ascii="Arial Narrow" w:hAnsi="Arial Narrow" w:cs="Arial"/>
                <w:i/>
                <w:iCs/>
                <w:color w:val="000000"/>
                <w:sz w:val="16"/>
                <w:szCs w:val="16"/>
              </w:rPr>
              <w:t>glycinis</w:t>
            </w:r>
            <w:proofErr w:type="spellEnd"/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”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AC9C22B" w14:textId="65FC1467" w:rsidR="007E22FF" w:rsidRPr="001D71F4" w:rsidRDefault="007E22FF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7E22FF">
              <w:rPr>
                <w:rFonts w:ascii="Arial Narrow" w:hAnsi="Arial Narrow" w:cs="Arial"/>
                <w:color w:val="000000"/>
                <w:sz w:val="16"/>
                <w:szCs w:val="16"/>
              </w:rPr>
              <w:t>MH428830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2AAE15" w14:textId="37BD6100" w:rsidR="007E22FF" w:rsidRPr="001D71F4" w:rsidRDefault="008503D2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s</w:t>
            </w:r>
            <w:r w:rsidR="007E22FF" w:rsidRPr="007E22FF">
              <w:rPr>
                <w:rFonts w:ascii="Arial Narrow" w:hAnsi="Arial Narrow" w:cs="Arial"/>
                <w:color w:val="000000"/>
                <w:sz w:val="16"/>
                <w:szCs w:val="16"/>
              </w:rPr>
              <w:t>oybean geminivirus 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6539E5" w14:textId="4778CA1D" w:rsidR="007E22FF" w:rsidRPr="001D71F4" w:rsidRDefault="007E22FF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7E22FF">
              <w:rPr>
                <w:rFonts w:ascii="Arial Narrow" w:hAnsi="Arial Narrow" w:cs="Arial"/>
                <w:color w:val="000000"/>
                <w:sz w:val="16"/>
                <w:szCs w:val="16"/>
              </w:rPr>
              <w:t>Kong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6AA6A3" w14:textId="49C5E7B9" w:rsidR="007E22FF" w:rsidRPr="001D71F4" w:rsidRDefault="007E22FF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7E22FF">
              <w:rPr>
                <w:rFonts w:ascii="Arial Narrow" w:hAnsi="Arial Narrow" w:cs="Arial"/>
                <w:color w:val="000000"/>
                <w:sz w:val="16"/>
                <w:szCs w:val="16"/>
              </w:rPr>
              <w:t>Korea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8787A4" w14:textId="2812BD86" w:rsidR="007E22FF" w:rsidRPr="00FD3820" w:rsidRDefault="007E22FF">
            <w:pPr>
              <w:rPr>
                <w:rFonts w:ascii="Arial Narrow" w:hAnsi="Arial Narrow" w:cs="Arial"/>
                <w:i/>
                <w:iCs/>
                <w:color w:val="000000"/>
                <w:sz w:val="16"/>
                <w:szCs w:val="16"/>
              </w:rPr>
            </w:pPr>
            <w:r w:rsidRPr="007E22FF">
              <w:rPr>
                <w:rFonts w:ascii="Arial Narrow" w:hAnsi="Arial Narrow" w:cs="Arial"/>
                <w:i/>
                <w:iCs/>
                <w:color w:val="000000"/>
                <w:sz w:val="16"/>
                <w:szCs w:val="16"/>
              </w:rPr>
              <w:t>Glycine max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6B82E7" w14:textId="77777777" w:rsidR="007E22FF" w:rsidRPr="000F28A0" w:rsidRDefault="007E22FF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[6]</w:t>
            </w:r>
          </w:p>
        </w:tc>
      </w:tr>
      <w:tr w:rsidR="007E22FF" w:rsidRPr="001D71F4" w14:paraId="41A6942D" w14:textId="77777777" w:rsidTr="00ED39EB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F00B85" w14:textId="2BA52606" w:rsidR="007E22FF" w:rsidRPr="007E22FF" w:rsidRDefault="007E22FF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i/>
                <w:iCs/>
                <w:color w:val="000000"/>
                <w:sz w:val="16"/>
                <w:szCs w:val="16"/>
              </w:rPr>
              <w:t>“</w:t>
            </w:r>
            <w:proofErr w:type="spellStart"/>
            <w:r w:rsidRPr="007E22FF">
              <w:rPr>
                <w:rFonts w:ascii="Arial Narrow" w:hAnsi="Arial Narrow" w:cs="Arial"/>
                <w:i/>
                <w:iCs/>
                <w:color w:val="000000"/>
                <w:sz w:val="16"/>
                <w:szCs w:val="16"/>
              </w:rPr>
              <w:t>Mastrevirus</w:t>
            </w:r>
            <w:proofErr w:type="spellEnd"/>
            <w:r w:rsidRPr="007E22FF">
              <w:rPr>
                <w:rFonts w:ascii="Arial Narrow" w:hAnsi="Arial Narrow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EB1DFD" w:rsidRPr="00EB1DFD">
              <w:rPr>
                <w:rFonts w:ascii="Arial Narrow" w:hAnsi="Arial Narrow" w:cs="Arial"/>
                <w:i/>
                <w:iCs/>
                <w:color w:val="000000"/>
                <w:sz w:val="16"/>
                <w:szCs w:val="16"/>
              </w:rPr>
              <w:t>irapuatoense</w:t>
            </w:r>
            <w:proofErr w:type="spellEnd"/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”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9F6D34B" w14:textId="38928C3D" w:rsidR="007E22FF" w:rsidRPr="001D71F4" w:rsidRDefault="007E22FF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7E22FF">
              <w:rPr>
                <w:rFonts w:ascii="Arial Narrow" w:hAnsi="Arial Narrow" w:cs="Arial"/>
                <w:color w:val="000000"/>
                <w:sz w:val="16"/>
                <w:szCs w:val="16"/>
              </w:rPr>
              <w:t>MZ852895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14C641" w14:textId="0931E10F" w:rsidR="007E22FF" w:rsidRPr="001D71F4" w:rsidRDefault="007E22FF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7E22FF">
              <w:rPr>
                <w:rFonts w:ascii="Arial Narrow" w:hAnsi="Arial Narrow" w:cs="Arial"/>
                <w:color w:val="000000"/>
                <w:sz w:val="16"/>
                <w:szCs w:val="16"/>
              </w:rPr>
              <w:t>North American maize-associated mastrevirus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067591" w14:textId="574F481B" w:rsidR="007E22FF" w:rsidRPr="001D71F4" w:rsidRDefault="007E22FF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7E22FF">
              <w:rPr>
                <w:rFonts w:ascii="Arial Narrow" w:hAnsi="Arial Narrow" w:cs="Arial"/>
                <w:color w:val="000000"/>
                <w:sz w:val="16"/>
                <w:szCs w:val="16"/>
              </w:rPr>
              <w:t>P2E2S76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D9203B" w14:textId="73FBE2E9" w:rsidR="007E22FF" w:rsidRPr="001D71F4" w:rsidRDefault="007E22FF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7E22FF">
              <w:rPr>
                <w:rFonts w:ascii="Arial Narrow" w:hAnsi="Arial Narrow" w:cs="Arial"/>
                <w:color w:val="000000"/>
                <w:sz w:val="16"/>
                <w:szCs w:val="16"/>
              </w:rPr>
              <w:t>Mexico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B64821" w14:textId="0C24215E" w:rsidR="007E22FF" w:rsidRPr="00FD3820" w:rsidRDefault="007E22FF">
            <w:pPr>
              <w:rPr>
                <w:rFonts w:ascii="Arial Narrow" w:hAnsi="Arial Narrow" w:cs="Arial"/>
                <w:i/>
                <w:iCs/>
                <w:color w:val="000000"/>
                <w:sz w:val="16"/>
                <w:szCs w:val="16"/>
              </w:rPr>
            </w:pPr>
            <w:r w:rsidRPr="007E22FF">
              <w:rPr>
                <w:rFonts w:ascii="Arial Narrow" w:hAnsi="Arial Narrow" w:cs="Arial"/>
                <w:i/>
                <w:iCs/>
                <w:color w:val="000000"/>
                <w:sz w:val="16"/>
                <w:szCs w:val="16"/>
              </w:rPr>
              <w:t>Zea mays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FA0BE2" w14:textId="77777777" w:rsidR="007E22FF" w:rsidRPr="000F28A0" w:rsidRDefault="007E22FF">
            <w:pPr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[7]</w:t>
            </w:r>
          </w:p>
        </w:tc>
      </w:tr>
    </w:tbl>
    <w:p w14:paraId="6A989D5E" w14:textId="77777777" w:rsidR="008D5DB0" w:rsidRDefault="008D5DB0" w:rsidP="00FC2269">
      <w:pPr>
        <w:rPr>
          <w:rFonts w:ascii="Aptos" w:hAnsi="Aptos"/>
          <w:b/>
          <w:bCs/>
        </w:rPr>
      </w:pPr>
    </w:p>
    <w:p w14:paraId="3E93343E" w14:textId="39D6AAC9" w:rsidR="00F8581C" w:rsidRDefault="00F8581C" w:rsidP="00FC2269">
      <w:pPr>
        <w:rPr>
          <w:rFonts w:ascii="Aptos" w:hAnsi="Aptos"/>
          <w:b/>
          <w:bCs/>
        </w:rPr>
      </w:pPr>
    </w:p>
    <w:p w14:paraId="7B62C6FE" w14:textId="77777777" w:rsidR="007B1EF0" w:rsidRDefault="007B1EF0" w:rsidP="00FC2269">
      <w:pPr>
        <w:rPr>
          <w:rFonts w:ascii="Aptos" w:hAnsi="Aptos"/>
          <w:b/>
          <w:bCs/>
        </w:rPr>
      </w:pPr>
    </w:p>
    <w:p w14:paraId="6C03632A" w14:textId="77777777" w:rsidR="000931F4" w:rsidRDefault="000931F4" w:rsidP="00FC2269">
      <w:pPr>
        <w:rPr>
          <w:rFonts w:ascii="Aptos" w:hAnsi="Aptos"/>
          <w:b/>
          <w:bCs/>
        </w:rPr>
      </w:pPr>
    </w:p>
    <w:p w14:paraId="79FF9AD1" w14:textId="39942467" w:rsidR="000931F4" w:rsidRDefault="007C3FA1" w:rsidP="00FC2269">
      <w:pPr>
        <w:rPr>
          <w:rFonts w:ascii="Aptos" w:hAnsi="Aptos"/>
          <w:b/>
          <w:bCs/>
        </w:rPr>
      </w:pPr>
      <w:r>
        <w:rPr>
          <w:rFonts w:ascii="Aptos" w:hAnsi="Aptos"/>
          <w:noProof/>
        </w:rPr>
        <w:drawing>
          <wp:inline distT="0" distB="0" distL="0" distR="0" wp14:anchorId="19A2D8D2" wp14:editId="4B9751A4">
            <wp:extent cx="5924550" cy="5518150"/>
            <wp:effectExtent l="0" t="0" r="0" b="6350"/>
            <wp:docPr id="5513129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551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F8480" w14:textId="77777777" w:rsidR="007B1EF0" w:rsidRDefault="007B1EF0" w:rsidP="00FC2269">
      <w:pPr>
        <w:rPr>
          <w:rFonts w:ascii="Aptos" w:hAnsi="Aptos"/>
          <w:b/>
          <w:bCs/>
          <w:sz w:val="20"/>
          <w:szCs w:val="20"/>
        </w:rPr>
      </w:pPr>
    </w:p>
    <w:p w14:paraId="2701108A" w14:textId="046A16F6" w:rsidR="0087383C" w:rsidRPr="007B1EF0" w:rsidRDefault="0087383C" w:rsidP="00FC2269">
      <w:pPr>
        <w:rPr>
          <w:rFonts w:ascii="Aptos" w:hAnsi="Aptos"/>
          <w:sz w:val="20"/>
          <w:szCs w:val="20"/>
        </w:rPr>
      </w:pPr>
      <w:r w:rsidRPr="007B1EF0">
        <w:rPr>
          <w:rFonts w:ascii="Aptos" w:hAnsi="Aptos"/>
          <w:b/>
          <w:bCs/>
          <w:sz w:val="20"/>
          <w:szCs w:val="20"/>
        </w:rPr>
        <w:t>Figure 1:</w:t>
      </w:r>
      <w:r w:rsidRPr="007B1EF0">
        <w:rPr>
          <w:rFonts w:ascii="Aptos" w:hAnsi="Aptos"/>
          <w:sz w:val="20"/>
          <w:szCs w:val="20"/>
        </w:rPr>
        <w:t xml:space="preserve"> Genome-wide pairwise identity matrix of</w:t>
      </w:r>
      <w:r w:rsidR="008D5DB0" w:rsidRPr="007B1EF0">
        <w:rPr>
          <w:rFonts w:ascii="Aptos" w:hAnsi="Aptos"/>
          <w:sz w:val="20"/>
          <w:szCs w:val="20"/>
        </w:rPr>
        <w:t xml:space="preserve"> representative members of the genus </w:t>
      </w:r>
      <w:r w:rsidR="008D5DB0" w:rsidRPr="007B1EF0">
        <w:rPr>
          <w:rFonts w:ascii="Aptos" w:hAnsi="Aptos"/>
          <w:i/>
          <w:iCs/>
          <w:sz w:val="20"/>
          <w:szCs w:val="20"/>
        </w:rPr>
        <w:t>Mastrevirus</w:t>
      </w:r>
      <w:r w:rsidRPr="007B1EF0">
        <w:rPr>
          <w:rFonts w:ascii="Aptos" w:hAnsi="Aptos"/>
          <w:sz w:val="20"/>
          <w:szCs w:val="20"/>
        </w:rPr>
        <w:t xml:space="preserve"> together with </w:t>
      </w:r>
      <w:r w:rsidR="008D5DB0" w:rsidRPr="007B1EF0">
        <w:rPr>
          <w:rFonts w:ascii="Aptos" w:hAnsi="Aptos"/>
          <w:sz w:val="20"/>
          <w:szCs w:val="20"/>
        </w:rPr>
        <w:t xml:space="preserve">those of the two </w:t>
      </w:r>
      <w:r w:rsidRPr="007B1EF0">
        <w:rPr>
          <w:rFonts w:ascii="Aptos" w:hAnsi="Aptos"/>
          <w:sz w:val="20"/>
          <w:szCs w:val="20"/>
        </w:rPr>
        <w:t>new species inferred using SDT v1.2 [2].</w:t>
      </w:r>
    </w:p>
    <w:p w14:paraId="62992412" w14:textId="77777777" w:rsidR="0087383C" w:rsidRDefault="0087383C" w:rsidP="00FC2269">
      <w:pPr>
        <w:rPr>
          <w:rFonts w:ascii="Aptos" w:hAnsi="Aptos"/>
        </w:rPr>
      </w:pPr>
    </w:p>
    <w:p w14:paraId="18A48983" w14:textId="31A08528" w:rsidR="0087383C" w:rsidRDefault="007C3FA1" w:rsidP="00FC2269">
      <w:pPr>
        <w:rPr>
          <w:rFonts w:ascii="Aptos" w:hAnsi="Aptos"/>
        </w:rPr>
      </w:pPr>
      <w:r>
        <w:rPr>
          <w:rFonts w:ascii="Aptos" w:hAnsi="Aptos"/>
          <w:noProof/>
        </w:rPr>
        <w:lastRenderedPageBreak/>
        <w:drawing>
          <wp:inline distT="0" distB="0" distL="0" distR="0" wp14:anchorId="4017407C" wp14:editId="12EA8FB2">
            <wp:extent cx="3600450" cy="6457950"/>
            <wp:effectExtent l="0" t="0" r="0" b="0"/>
            <wp:docPr id="20111368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645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0F10C" w14:textId="77777777" w:rsidR="007B1EF0" w:rsidRDefault="007B1EF0" w:rsidP="00FC2269">
      <w:pPr>
        <w:rPr>
          <w:rFonts w:ascii="Aptos" w:hAnsi="Aptos"/>
          <w:b/>
          <w:bCs/>
          <w:sz w:val="20"/>
          <w:szCs w:val="20"/>
        </w:rPr>
      </w:pPr>
    </w:p>
    <w:p w14:paraId="4B7BD2F3" w14:textId="1701539A" w:rsidR="0087383C" w:rsidRPr="007B1EF0" w:rsidRDefault="0087383C" w:rsidP="00FC2269">
      <w:pPr>
        <w:rPr>
          <w:rFonts w:ascii="Aptos" w:hAnsi="Aptos"/>
          <w:color w:val="000000" w:themeColor="text1"/>
        </w:rPr>
      </w:pPr>
      <w:r w:rsidRPr="007B1EF0">
        <w:rPr>
          <w:rFonts w:ascii="Aptos" w:hAnsi="Aptos"/>
          <w:b/>
          <w:bCs/>
          <w:sz w:val="20"/>
          <w:szCs w:val="20"/>
        </w:rPr>
        <w:t>Figure 2:</w:t>
      </w:r>
      <w:r w:rsidRPr="007B1EF0">
        <w:rPr>
          <w:rFonts w:ascii="Aptos" w:hAnsi="Aptos"/>
          <w:sz w:val="20"/>
          <w:szCs w:val="20"/>
        </w:rPr>
        <w:t xml:space="preserve"> Maximum likelihood phylogenetic tree of representative genomes from each </w:t>
      </w:r>
      <w:r w:rsidR="008D5DB0" w:rsidRPr="007B1EF0">
        <w:rPr>
          <w:rFonts w:ascii="Aptos" w:hAnsi="Aptos"/>
          <w:i/>
          <w:iCs/>
          <w:sz w:val="20"/>
          <w:szCs w:val="20"/>
        </w:rPr>
        <w:t>M</w:t>
      </w:r>
      <w:r w:rsidRPr="007B1EF0">
        <w:rPr>
          <w:rFonts w:ascii="Aptos" w:hAnsi="Aptos"/>
          <w:i/>
          <w:iCs/>
          <w:sz w:val="20"/>
          <w:szCs w:val="20"/>
        </w:rPr>
        <w:t>astrevirus</w:t>
      </w:r>
      <w:r w:rsidRPr="007B1EF0">
        <w:rPr>
          <w:rFonts w:ascii="Aptos" w:hAnsi="Aptos"/>
          <w:sz w:val="20"/>
          <w:szCs w:val="20"/>
        </w:rPr>
        <w:t xml:space="preserve"> species together with those that are members of the </w:t>
      </w:r>
      <w:r w:rsidR="008D5DB0" w:rsidRPr="007B1EF0">
        <w:rPr>
          <w:rFonts w:ascii="Aptos" w:hAnsi="Aptos"/>
          <w:sz w:val="20"/>
          <w:szCs w:val="20"/>
        </w:rPr>
        <w:t>two</w:t>
      </w:r>
      <w:r w:rsidRPr="007B1EF0">
        <w:rPr>
          <w:rFonts w:ascii="Aptos" w:hAnsi="Aptos"/>
          <w:sz w:val="20"/>
          <w:szCs w:val="20"/>
        </w:rPr>
        <w:t xml:space="preserve"> new species. The phylogenetic tree is rooted </w:t>
      </w:r>
      <w:r w:rsidR="00862CEF" w:rsidRPr="007B1EF0">
        <w:rPr>
          <w:rFonts w:ascii="Aptos" w:hAnsi="Aptos"/>
          <w:sz w:val="20"/>
          <w:szCs w:val="20"/>
        </w:rPr>
        <w:t xml:space="preserve">with </w:t>
      </w:r>
      <w:proofErr w:type="spellStart"/>
      <w:r w:rsidR="005E018D" w:rsidRPr="007B1EF0">
        <w:rPr>
          <w:rFonts w:ascii="Aptos" w:hAnsi="Aptos"/>
          <w:sz w:val="20"/>
          <w:szCs w:val="20"/>
        </w:rPr>
        <w:t>capulavirus</w:t>
      </w:r>
      <w:proofErr w:type="spellEnd"/>
      <w:r w:rsidR="005E018D" w:rsidRPr="007B1EF0">
        <w:rPr>
          <w:rFonts w:ascii="Aptos" w:hAnsi="Aptos"/>
          <w:sz w:val="20"/>
          <w:szCs w:val="20"/>
        </w:rPr>
        <w:t xml:space="preserve"> genome </w:t>
      </w:r>
      <w:r w:rsidRPr="007B1EF0">
        <w:rPr>
          <w:rFonts w:ascii="Aptos" w:hAnsi="Aptos"/>
          <w:sz w:val="20"/>
          <w:szCs w:val="20"/>
        </w:rPr>
        <w:t>sequences</w:t>
      </w:r>
      <w:r w:rsidR="005E018D">
        <w:rPr>
          <w:rFonts w:ascii="Aptos" w:hAnsi="Aptos"/>
        </w:rPr>
        <w:t>.</w:t>
      </w:r>
    </w:p>
    <w:sectPr w:rsidR="0087383C" w:rsidRPr="007B1EF0" w:rsidSect="00A82FBB">
      <w:headerReference w:type="default" r:id="rId11"/>
      <w:footerReference w:type="default" r:id="rId12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E5E8B" w14:textId="77777777" w:rsidR="003A37B7" w:rsidRDefault="003A37B7">
      <w:r>
        <w:separator/>
      </w:r>
    </w:p>
  </w:endnote>
  <w:endnote w:type="continuationSeparator" w:id="0">
    <w:p w14:paraId="246FD600" w14:textId="77777777" w:rsidR="003A37B7" w:rsidRDefault="003A3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ED300" w14:textId="77777777" w:rsidR="003A37B7" w:rsidRDefault="003A37B7">
      <w:r>
        <w:separator/>
      </w:r>
    </w:p>
  </w:footnote>
  <w:footnote w:type="continuationSeparator" w:id="0">
    <w:p w14:paraId="65D1971D" w14:textId="77777777" w:rsidR="003A37B7" w:rsidRDefault="003A3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F14F90"/>
    <w:multiLevelType w:val="hybridMultilevel"/>
    <w:tmpl w:val="BCE64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1077"/>
    <w:rsid w:val="00013ABF"/>
    <w:rsid w:val="00017BF9"/>
    <w:rsid w:val="00023385"/>
    <w:rsid w:val="00035A87"/>
    <w:rsid w:val="000406E1"/>
    <w:rsid w:val="00040CB0"/>
    <w:rsid w:val="0004176B"/>
    <w:rsid w:val="000449DB"/>
    <w:rsid w:val="00066C11"/>
    <w:rsid w:val="0008012E"/>
    <w:rsid w:val="000931F4"/>
    <w:rsid w:val="000A146A"/>
    <w:rsid w:val="000A7027"/>
    <w:rsid w:val="000B1BF3"/>
    <w:rsid w:val="000B5D78"/>
    <w:rsid w:val="000B6878"/>
    <w:rsid w:val="000D182E"/>
    <w:rsid w:val="000D48CC"/>
    <w:rsid w:val="000E54FF"/>
    <w:rsid w:val="000F2B37"/>
    <w:rsid w:val="000F51F4"/>
    <w:rsid w:val="000F7067"/>
    <w:rsid w:val="00106232"/>
    <w:rsid w:val="0011008F"/>
    <w:rsid w:val="00117C72"/>
    <w:rsid w:val="00120D05"/>
    <w:rsid w:val="0013113D"/>
    <w:rsid w:val="001322FC"/>
    <w:rsid w:val="00137A00"/>
    <w:rsid w:val="00171083"/>
    <w:rsid w:val="00172351"/>
    <w:rsid w:val="00172E0C"/>
    <w:rsid w:val="001734D9"/>
    <w:rsid w:val="001A43DF"/>
    <w:rsid w:val="001D0007"/>
    <w:rsid w:val="001D3E3E"/>
    <w:rsid w:val="001F4CA8"/>
    <w:rsid w:val="00220A26"/>
    <w:rsid w:val="002312CE"/>
    <w:rsid w:val="0023149A"/>
    <w:rsid w:val="0023696B"/>
    <w:rsid w:val="0024086E"/>
    <w:rsid w:val="0025498B"/>
    <w:rsid w:val="00273642"/>
    <w:rsid w:val="00273853"/>
    <w:rsid w:val="00296DA3"/>
    <w:rsid w:val="002A5A83"/>
    <w:rsid w:val="002D4340"/>
    <w:rsid w:val="0031305B"/>
    <w:rsid w:val="00327E73"/>
    <w:rsid w:val="00333392"/>
    <w:rsid w:val="00355CE0"/>
    <w:rsid w:val="00363A30"/>
    <w:rsid w:val="0037243A"/>
    <w:rsid w:val="003737B8"/>
    <w:rsid w:val="00382FE8"/>
    <w:rsid w:val="00383BBF"/>
    <w:rsid w:val="0038593F"/>
    <w:rsid w:val="003A166F"/>
    <w:rsid w:val="003A18C5"/>
    <w:rsid w:val="003A37B7"/>
    <w:rsid w:val="003A5ED7"/>
    <w:rsid w:val="003B0883"/>
    <w:rsid w:val="003B3832"/>
    <w:rsid w:val="003C5428"/>
    <w:rsid w:val="003E0AEA"/>
    <w:rsid w:val="003F2A97"/>
    <w:rsid w:val="00405526"/>
    <w:rsid w:val="0043110C"/>
    <w:rsid w:val="00437970"/>
    <w:rsid w:val="00471256"/>
    <w:rsid w:val="004C53EA"/>
    <w:rsid w:val="004D7451"/>
    <w:rsid w:val="004F2F1E"/>
    <w:rsid w:val="004F3196"/>
    <w:rsid w:val="00536426"/>
    <w:rsid w:val="00543F86"/>
    <w:rsid w:val="0055461D"/>
    <w:rsid w:val="0058465A"/>
    <w:rsid w:val="00590DF3"/>
    <w:rsid w:val="005A0C81"/>
    <w:rsid w:val="005A54C3"/>
    <w:rsid w:val="005B4C7D"/>
    <w:rsid w:val="005D706A"/>
    <w:rsid w:val="005E018D"/>
    <w:rsid w:val="006043FB"/>
    <w:rsid w:val="00607227"/>
    <w:rsid w:val="006109F7"/>
    <w:rsid w:val="00647814"/>
    <w:rsid w:val="0067795B"/>
    <w:rsid w:val="00683D0C"/>
    <w:rsid w:val="0069192D"/>
    <w:rsid w:val="006B7AB8"/>
    <w:rsid w:val="006C0F51"/>
    <w:rsid w:val="006C1CA4"/>
    <w:rsid w:val="006D18F6"/>
    <w:rsid w:val="006D3B0B"/>
    <w:rsid w:val="006D428E"/>
    <w:rsid w:val="006F33B7"/>
    <w:rsid w:val="00723577"/>
    <w:rsid w:val="0072682D"/>
    <w:rsid w:val="00736440"/>
    <w:rsid w:val="00737875"/>
    <w:rsid w:val="00740A3F"/>
    <w:rsid w:val="00741880"/>
    <w:rsid w:val="0076063C"/>
    <w:rsid w:val="007B0F70"/>
    <w:rsid w:val="007B1EF0"/>
    <w:rsid w:val="007B6511"/>
    <w:rsid w:val="007C3FA1"/>
    <w:rsid w:val="007E0EF5"/>
    <w:rsid w:val="007E22FF"/>
    <w:rsid w:val="007E3FAE"/>
    <w:rsid w:val="007E667B"/>
    <w:rsid w:val="00812CC0"/>
    <w:rsid w:val="00822B3A"/>
    <w:rsid w:val="00824208"/>
    <w:rsid w:val="008308A0"/>
    <w:rsid w:val="008503D2"/>
    <w:rsid w:val="00852D43"/>
    <w:rsid w:val="00862CEF"/>
    <w:rsid w:val="00865726"/>
    <w:rsid w:val="0087383C"/>
    <w:rsid w:val="008815EE"/>
    <w:rsid w:val="00883A5C"/>
    <w:rsid w:val="008A1D34"/>
    <w:rsid w:val="008A22E9"/>
    <w:rsid w:val="008B43B1"/>
    <w:rsid w:val="008D5DB0"/>
    <w:rsid w:val="008F51E2"/>
    <w:rsid w:val="00901EBC"/>
    <w:rsid w:val="00903048"/>
    <w:rsid w:val="009078FF"/>
    <w:rsid w:val="009457C8"/>
    <w:rsid w:val="00953FFE"/>
    <w:rsid w:val="00964F7C"/>
    <w:rsid w:val="00965805"/>
    <w:rsid w:val="009703AF"/>
    <w:rsid w:val="00974174"/>
    <w:rsid w:val="009741D1"/>
    <w:rsid w:val="00974C28"/>
    <w:rsid w:val="00975F2D"/>
    <w:rsid w:val="00976E37"/>
    <w:rsid w:val="009A3B4A"/>
    <w:rsid w:val="009C3E08"/>
    <w:rsid w:val="009F7856"/>
    <w:rsid w:val="00A10BA1"/>
    <w:rsid w:val="00A15FFE"/>
    <w:rsid w:val="00A174CC"/>
    <w:rsid w:val="00A205D8"/>
    <w:rsid w:val="00A2357C"/>
    <w:rsid w:val="00A23C0A"/>
    <w:rsid w:val="00A25310"/>
    <w:rsid w:val="00A2651D"/>
    <w:rsid w:val="00A443CA"/>
    <w:rsid w:val="00A53857"/>
    <w:rsid w:val="00A71C40"/>
    <w:rsid w:val="00A77B8E"/>
    <w:rsid w:val="00A82FBB"/>
    <w:rsid w:val="00AA4711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35CC8"/>
    <w:rsid w:val="00B47589"/>
    <w:rsid w:val="00B97E94"/>
    <w:rsid w:val="00BD6C0B"/>
    <w:rsid w:val="00BD7967"/>
    <w:rsid w:val="00BE4F5A"/>
    <w:rsid w:val="00C321B1"/>
    <w:rsid w:val="00C55633"/>
    <w:rsid w:val="00C8775F"/>
    <w:rsid w:val="00C95FB7"/>
    <w:rsid w:val="00CD2C82"/>
    <w:rsid w:val="00CE4A6F"/>
    <w:rsid w:val="00CF59EA"/>
    <w:rsid w:val="00D04287"/>
    <w:rsid w:val="00D04564"/>
    <w:rsid w:val="00D062BE"/>
    <w:rsid w:val="00D10857"/>
    <w:rsid w:val="00D13AD5"/>
    <w:rsid w:val="00D23567"/>
    <w:rsid w:val="00D42E72"/>
    <w:rsid w:val="00D46663"/>
    <w:rsid w:val="00D613A4"/>
    <w:rsid w:val="00D77E1C"/>
    <w:rsid w:val="00D85B86"/>
    <w:rsid w:val="00DD58AA"/>
    <w:rsid w:val="00DE01F5"/>
    <w:rsid w:val="00E006C0"/>
    <w:rsid w:val="00E034BE"/>
    <w:rsid w:val="00E05B30"/>
    <w:rsid w:val="00E37077"/>
    <w:rsid w:val="00E50727"/>
    <w:rsid w:val="00E863D4"/>
    <w:rsid w:val="00E92794"/>
    <w:rsid w:val="00E95D86"/>
    <w:rsid w:val="00E969AE"/>
    <w:rsid w:val="00EB1DFD"/>
    <w:rsid w:val="00ED2EAB"/>
    <w:rsid w:val="00ED39EB"/>
    <w:rsid w:val="00ED4569"/>
    <w:rsid w:val="00EE484F"/>
    <w:rsid w:val="00EF2448"/>
    <w:rsid w:val="00F05105"/>
    <w:rsid w:val="00F110F7"/>
    <w:rsid w:val="00F62692"/>
    <w:rsid w:val="00F711CE"/>
    <w:rsid w:val="00F74510"/>
    <w:rsid w:val="00F8581C"/>
    <w:rsid w:val="00F9028E"/>
    <w:rsid w:val="00F90E59"/>
    <w:rsid w:val="00F911F1"/>
    <w:rsid w:val="00F943F9"/>
    <w:rsid w:val="00FA1DC3"/>
    <w:rsid w:val="00FB300C"/>
    <w:rsid w:val="00FC2269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D578D2"/>
  <w15:docId w15:val="{F253C1D7-72CC-1A4D-ABA0-D3B0C38A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ＭＳ ゴシック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1240</Words>
  <Characters>7069</Characters>
  <Application>Microsoft Office Word</Application>
  <DocSecurity>0</DocSecurity>
  <Lines>58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cp:keywords/>
  <dc:description/>
  <cp:lastModifiedBy>Peter Simmonds</cp:lastModifiedBy>
  <cp:revision>2</cp:revision>
  <dcterms:created xsi:type="dcterms:W3CDTF">2026-09-02T14:41:00Z</dcterms:created>
  <dcterms:modified xsi:type="dcterms:W3CDTF">2026-10-06T08:43:00Z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