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7D373089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A74509F" w14:textId="46BD433D" w:rsidR="00A174CC" w:rsidRPr="00F20588" w:rsidRDefault="00A174CC" w:rsidP="00DD58AA">
      <w:pPr>
        <w:pStyle w:val="BodyTextIndent"/>
        <w:spacing w:after="120"/>
        <w:ind w:left="0" w:firstLine="0"/>
        <w:rPr>
          <w:rFonts w:ascii="Aptos" w:hAnsi="Aptos" w:cs="Arial"/>
          <w:color w:val="000000" w:themeColor="text1"/>
          <w:sz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C95FB7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37077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37077" w:rsidRPr="007E667B" w:rsidRDefault="00E37077" w:rsidP="00DD58AA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096DA42B" w:rsidR="00E37077" w:rsidRPr="001D0007" w:rsidRDefault="00654F90" w:rsidP="00DD58AA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</w:rPr>
              <w:t xml:space="preserve">Create </w:t>
            </w:r>
            <w:r w:rsidR="004438EC">
              <w:rPr>
                <w:rFonts w:ascii="Aptos" w:hAnsi="Aptos" w:cs="Arial"/>
                <w:color w:val="000000" w:themeColor="text1"/>
                <w:sz w:val="20"/>
              </w:rPr>
              <w:t>8</w:t>
            </w:r>
            <w:r>
              <w:rPr>
                <w:rFonts w:ascii="Aptos" w:hAnsi="Aptos" w:cs="Arial"/>
                <w:color w:val="000000" w:themeColor="text1"/>
                <w:sz w:val="20"/>
              </w:rPr>
              <w:t xml:space="preserve"> new species in the genus </w:t>
            </w:r>
            <w:r w:rsidRPr="00383754">
              <w:rPr>
                <w:rFonts w:ascii="Aptos" w:hAnsi="Aptos" w:cs="Arial"/>
                <w:i/>
                <w:iCs/>
                <w:color w:val="000000" w:themeColor="text1"/>
                <w:sz w:val="20"/>
              </w:rPr>
              <w:t>Begomovirus</w:t>
            </w:r>
          </w:p>
        </w:tc>
      </w:tr>
      <w:tr w:rsidR="00E37077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37077" w:rsidRPr="00C95FB7" w:rsidRDefault="00E37077" w:rsidP="00DD58AA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DF33F82" w:rsidR="00E37077" w:rsidRPr="00822F21" w:rsidRDefault="00F20588" w:rsidP="00DD58AA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F20588">
              <w:rPr>
                <w:rFonts w:ascii="Aptos" w:hAnsi="Aptos" w:cs="Arial"/>
                <w:bCs/>
                <w:iCs/>
                <w:sz w:val="20"/>
              </w:rPr>
              <w:t>2026.012P.N.v1.Geminiviridae_Begomovirus_8nsp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716FA1F9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62A5BA07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ADE8007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14E24C16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654F90" w14:paraId="24E4F537" w14:textId="79E9BB15" w:rsidTr="00DA1CE8">
        <w:tc>
          <w:tcPr>
            <w:tcW w:w="1838" w:type="dxa"/>
            <w:shd w:val="clear" w:color="auto" w:fill="FFFFFF" w:themeFill="background1"/>
          </w:tcPr>
          <w:p w14:paraId="6EA9DED5" w14:textId="31A7216D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 Murilo</w:t>
            </w:r>
          </w:p>
        </w:tc>
        <w:tc>
          <w:tcPr>
            <w:tcW w:w="1418" w:type="dxa"/>
            <w:shd w:val="clear" w:color="auto" w:fill="FFFFFF" w:themeFill="background1"/>
          </w:tcPr>
          <w:p w14:paraId="2759B022" w14:textId="73BA1B33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Zerbini</w:t>
            </w:r>
          </w:p>
        </w:tc>
        <w:tc>
          <w:tcPr>
            <w:tcW w:w="2835" w:type="dxa"/>
            <w:shd w:val="clear" w:color="auto" w:fill="FFFFFF" w:themeFill="background1"/>
          </w:tcPr>
          <w:p w14:paraId="05D68F1D" w14:textId="45B2741B" w:rsidR="00654F90" w:rsidRP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040C1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Dep. de Fitopatologia/BIOAGRO, Universidade Federal de Viçosa, Viçosa, Brazil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CF739" w14:textId="6A1CFDF5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946729">
              <w:rPr>
                <w:rFonts w:ascii="Aptos" w:hAnsi="Aptos" w:cs="Arial"/>
                <w:color w:val="000000" w:themeColor="text1"/>
                <w:sz w:val="20"/>
                <w:szCs w:val="20"/>
                <w:lang w:val="pt-BR"/>
              </w:rPr>
              <w:t>zerbini@ufv.br</w:t>
            </w:r>
          </w:p>
        </w:tc>
        <w:tc>
          <w:tcPr>
            <w:tcW w:w="1106" w:type="dxa"/>
            <w:shd w:val="clear" w:color="auto" w:fill="FFFFFF" w:themeFill="background1"/>
          </w:tcPr>
          <w:p w14:paraId="16BB015A" w14:textId="75478B26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  <w:t>X</w:t>
            </w:r>
          </w:p>
        </w:tc>
      </w:tr>
      <w:tr w:rsidR="00654F90" w14:paraId="25991084" w14:textId="1F2FA2C1" w:rsidTr="00DA1CE8">
        <w:tc>
          <w:tcPr>
            <w:tcW w:w="1838" w:type="dxa"/>
          </w:tcPr>
          <w:p w14:paraId="7E9FF899" w14:textId="54B22744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José T</w:t>
            </w:r>
          </w:p>
        </w:tc>
        <w:tc>
          <w:tcPr>
            <w:tcW w:w="1418" w:type="dxa"/>
          </w:tcPr>
          <w:p w14:paraId="065089F1" w14:textId="51993C49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Ascencio-Ibañez</w:t>
            </w:r>
          </w:p>
        </w:tc>
        <w:tc>
          <w:tcPr>
            <w:tcW w:w="2835" w:type="dxa"/>
          </w:tcPr>
          <w:p w14:paraId="5A10F992" w14:textId="7EAA9B86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North Carolina State University, Raleigh, USA</w:t>
            </w:r>
          </w:p>
        </w:tc>
        <w:tc>
          <w:tcPr>
            <w:tcW w:w="2126" w:type="dxa"/>
          </w:tcPr>
          <w:p w14:paraId="584336C5" w14:textId="721D702B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jtascenc@ncsu.edu</w:t>
            </w:r>
          </w:p>
        </w:tc>
        <w:tc>
          <w:tcPr>
            <w:tcW w:w="1106" w:type="dxa"/>
          </w:tcPr>
          <w:p w14:paraId="01837D6A" w14:textId="78D02DD2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54F90" w14:paraId="1B668FB3" w14:textId="2C6F00EF" w:rsidTr="00DA1CE8">
        <w:tc>
          <w:tcPr>
            <w:tcW w:w="1838" w:type="dxa"/>
          </w:tcPr>
          <w:p w14:paraId="7C1B4F79" w14:textId="6E6511A3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Cica</w:t>
            </w:r>
          </w:p>
        </w:tc>
        <w:tc>
          <w:tcPr>
            <w:tcW w:w="1418" w:type="dxa"/>
          </w:tcPr>
          <w:p w14:paraId="5E41446B" w14:textId="36628956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Urbino</w:t>
            </w:r>
          </w:p>
        </w:tc>
        <w:tc>
          <w:tcPr>
            <w:tcW w:w="2835" w:type="dxa"/>
          </w:tcPr>
          <w:p w14:paraId="3EC4C5A6" w14:textId="7D3B6A1A" w:rsidR="00654F90" w:rsidRP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de-DE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</w:tcPr>
          <w:p w14:paraId="1DDF5257" w14:textId="6B625AAF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cica.urbino@cirad.fr</w:t>
            </w:r>
          </w:p>
        </w:tc>
        <w:tc>
          <w:tcPr>
            <w:tcW w:w="1106" w:type="dxa"/>
          </w:tcPr>
          <w:p w14:paraId="398397DC" w14:textId="657AC726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54F90" w14:paraId="1EC2C947" w14:textId="08659965" w:rsidTr="00DA1CE8">
        <w:tc>
          <w:tcPr>
            <w:tcW w:w="1838" w:type="dxa"/>
          </w:tcPr>
          <w:p w14:paraId="48A3936E" w14:textId="373DD35A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Jean-Michel</w:t>
            </w:r>
          </w:p>
        </w:tc>
        <w:tc>
          <w:tcPr>
            <w:tcW w:w="1418" w:type="dxa"/>
          </w:tcPr>
          <w:p w14:paraId="2BEC470C" w14:textId="59E1ED33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Lett</w:t>
            </w:r>
          </w:p>
        </w:tc>
        <w:tc>
          <w:tcPr>
            <w:tcW w:w="2835" w:type="dxa"/>
          </w:tcPr>
          <w:p w14:paraId="465BAECA" w14:textId="4B559EA2" w:rsidR="00654F90" w:rsidRP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fr-FR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fr-FR"/>
              </w:rPr>
              <w:t>CIRAD, UMR PVBMT, Saint Pierre de la Réunion, France</w:t>
            </w:r>
          </w:p>
        </w:tc>
        <w:tc>
          <w:tcPr>
            <w:tcW w:w="2126" w:type="dxa"/>
          </w:tcPr>
          <w:p w14:paraId="464D4E54" w14:textId="2EB39647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lett@cirad.fr</w:t>
            </w:r>
          </w:p>
        </w:tc>
        <w:tc>
          <w:tcPr>
            <w:tcW w:w="1106" w:type="dxa"/>
          </w:tcPr>
          <w:p w14:paraId="3CBA77FB" w14:textId="3236F25E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54F90" w:rsidRPr="00D908E9" w14:paraId="1E87AB62" w14:textId="5899AC2D" w:rsidTr="00DA1CE8">
        <w:tc>
          <w:tcPr>
            <w:tcW w:w="1838" w:type="dxa"/>
          </w:tcPr>
          <w:p w14:paraId="31B07DB0" w14:textId="3A98EB13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Paola</w:t>
            </w:r>
          </w:p>
        </w:tc>
        <w:tc>
          <w:tcPr>
            <w:tcW w:w="1418" w:type="dxa"/>
          </w:tcPr>
          <w:p w14:paraId="007E1446" w14:textId="177F041B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López-Lambertini</w:t>
            </w:r>
          </w:p>
        </w:tc>
        <w:tc>
          <w:tcPr>
            <w:tcW w:w="2835" w:type="dxa"/>
          </w:tcPr>
          <w:p w14:paraId="5AD29B0F" w14:textId="7ECD4F3B" w:rsidR="00654F90" w:rsidRPr="00781257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INTA-CIAP-IPAVE, Universidad Nacional de Córdoba, Córdoba, Argentina</w:t>
            </w:r>
          </w:p>
        </w:tc>
        <w:tc>
          <w:tcPr>
            <w:tcW w:w="2126" w:type="dxa"/>
          </w:tcPr>
          <w:p w14:paraId="5C936B49" w14:textId="256578F4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plopezlambertini@gmail.com</w:t>
            </w:r>
          </w:p>
        </w:tc>
        <w:tc>
          <w:tcPr>
            <w:tcW w:w="1106" w:type="dxa"/>
          </w:tcPr>
          <w:p w14:paraId="1A6F2BF1" w14:textId="713BF4F1" w:rsidR="00654F90" w:rsidRPr="00946729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4F90" w14:paraId="4EB04DC5" w14:textId="35F57E1D" w:rsidTr="00DA1CE8">
        <w:tc>
          <w:tcPr>
            <w:tcW w:w="1838" w:type="dxa"/>
          </w:tcPr>
          <w:p w14:paraId="55C69C9A" w14:textId="40DDFF7C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Jesús</w:t>
            </w:r>
          </w:p>
        </w:tc>
        <w:tc>
          <w:tcPr>
            <w:tcW w:w="1418" w:type="dxa"/>
          </w:tcPr>
          <w:p w14:paraId="4874EED5" w14:textId="1F9EFF88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Navas-Castillo</w:t>
            </w:r>
          </w:p>
        </w:tc>
        <w:tc>
          <w:tcPr>
            <w:tcW w:w="2835" w:type="dxa"/>
          </w:tcPr>
          <w:p w14:paraId="3F729D28" w14:textId="31BDC2D3" w:rsidR="00654F90" w:rsidRP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Instituto de Hortofruticultura Subtropical y Mediterránea “La Mayora” (IHSM-UMA-CSIC), Málaga, Spain</w:t>
            </w:r>
          </w:p>
        </w:tc>
        <w:tc>
          <w:tcPr>
            <w:tcW w:w="2126" w:type="dxa"/>
          </w:tcPr>
          <w:p w14:paraId="2B03DFE0" w14:textId="57E7D7E4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ES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es-ES"/>
              </w:rPr>
              <w:t>jnavas@eelm.csic.es</w:t>
            </w:r>
          </w:p>
        </w:tc>
        <w:tc>
          <w:tcPr>
            <w:tcW w:w="1106" w:type="dxa"/>
          </w:tcPr>
          <w:p w14:paraId="25F3F5E7" w14:textId="00FCD9C4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654F90" w14:paraId="2F0A23D4" w14:textId="1B2D70D1" w:rsidTr="00DA1CE8">
        <w:trPr>
          <w:trHeight w:val="63"/>
        </w:trPr>
        <w:tc>
          <w:tcPr>
            <w:tcW w:w="1838" w:type="dxa"/>
          </w:tcPr>
          <w:p w14:paraId="5CA45DA6" w14:textId="74522B5A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Darren P</w:t>
            </w:r>
          </w:p>
        </w:tc>
        <w:tc>
          <w:tcPr>
            <w:tcW w:w="1418" w:type="dxa"/>
          </w:tcPr>
          <w:p w14:paraId="696661A7" w14:textId="0F56209F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Martin</w:t>
            </w:r>
          </w:p>
        </w:tc>
        <w:tc>
          <w:tcPr>
            <w:tcW w:w="2835" w:type="dxa"/>
          </w:tcPr>
          <w:p w14:paraId="28A99667" w14:textId="762E3013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Institute of Infectious Disease and Molecular Medicine, University of Cape Town, Cape Town, South Africa</w:t>
            </w:r>
          </w:p>
        </w:tc>
        <w:tc>
          <w:tcPr>
            <w:tcW w:w="2126" w:type="dxa"/>
          </w:tcPr>
          <w:p w14:paraId="0CFBB2E1" w14:textId="64F75192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darrenpatrickmartin@gmail.com</w:t>
            </w:r>
          </w:p>
        </w:tc>
        <w:tc>
          <w:tcPr>
            <w:tcW w:w="1106" w:type="dxa"/>
          </w:tcPr>
          <w:p w14:paraId="394DC9DC" w14:textId="7DB99887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4F90" w:rsidRPr="00D908E9" w14:paraId="557AB3EC" w14:textId="7845BEC8" w:rsidTr="00DA1CE8">
        <w:trPr>
          <w:trHeight w:val="63"/>
        </w:trPr>
        <w:tc>
          <w:tcPr>
            <w:tcW w:w="1838" w:type="dxa"/>
          </w:tcPr>
          <w:p w14:paraId="246CA457" w14:textId="7F0133DD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Simone G</w:t>
            </w:r>
          </w:p>
        </w:tc>
        <w:tc>
          <w:tcPr>
            <w:tcW w:w="1418" w:type="dxa"/>
          </w:tcPr>
          <w:p w14:paraId="4E4148F7" w14:textId="6C2F9FB7" w:rsidR="00654F90" w:rsidRPr="00CD2C82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Ribeiro</w:t>
            </w:r>
          </w:p>
        </w:tc>
        <w:tc>
          <w:tcPr>
            <w:tcW w:w="2835" w:type="dxa"/>
          </w:tcPr>
          <w:p w14:paraId="76E95799" w14:textId="7A0F2809" w:rsidR="00654F90" w:rsidRP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pt-BR"/>
              </w:rPr>
              <w:t>Embrapa Recursos Genéticos e Biotecnologia, Brasília, Brazil</w:t>
            </w:r>
          </w:p>
        </w:tc>
        <w:tc>
          <w:tcPr>
            <w:tcW w:w="2126" w:type="dxa"/>
          </w:tcPr>
          <w:p w14:paraId="70D2790C" w14:textId="327FEB83" w:rsidR="00654F90" w:rsidRPr="00946729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simone.ribeiro@embrapa.br</w:t>
            </w:r>
          </w:p>
        </w:tc>
        <w:tc>
          <w:tcPr>
            <w:tcW w:w="1106" w:type="dxa"/>
          </w:tcPr>
          <w:p w14:paraId="26B4F1E6" w14:textId="541D7C50" w:rsidR="00654F90" w:rsidRPr="00946729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4F90" w:rsidRPr="00D908E9" w14:paraId="0AEA3E5D" w14:textId="77777777" w:rsidTr="00DA1CE8">
        <w:trPr>
          <w:trHeight w:val="63"/>
        </w:trPr>
        <w:tc>
          <w:tcPr>
            <w:tcW w:w="1838" w:type="dxa"/>
          </w:tcPr>
          <w:p w14:paraId="46A234AA" w14:textId="57672643" w:rsid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Philippe</w:t>
            </w:r>
          </w:p>
        </w:tc>
        <w:tc>
          <w:tcPr>
            <w:tcW w:w="1418" w:type="dxa"/>
          </w:tcPr>
          <w:p w14:paraId="57CB472E" w14:textId="2B33C630" w:rsid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Roumagnac</w:t>
            </w:r>
          </w:p>
        </w:tc>
        <w:tc>
          <w:tcPr>
            <w:tcW w:w="2835" w:type="dxa"/>
          </w:tcPr>
          <w:p w14:paraId="2C769F5B" w14:textId="7C46DDD9" w:rsidR="00654F90" w:rsidRPr="00654F90" w:rsidRDefault="00654F90" w:rsidP="00654F9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</w:pPr>
            <w:r w:rsidRPr="00B525F7">
              <w:rPr>
                <w:rFonts w:ascii="Aptos" w:eastAsia="Aptos" w:hAnsi="Aptos" w:cs="Aptos"/>
                <w:color w:val="000000" w:themeColor="text1"/>
                <w:sz w:val="20"/>
                <w:szCs w:val="20"/>
                <w:lang w:val="de-DE"/>
              </w:rPr>
              <w:t>CIRAD, UMR PHIM, Montpellier, France</w:t>
            </w:r>
          </w:p>
        </w:tc>
        <w:tc>
          <w:tcPr>
            <w:tcW w:w="2126" w:type="dxa"/>
          </w:tcPr>
          <w:p w14:paraId="5DCC3242" w14:textId="45B9D9CC" w:rsidR="00654F90" w:rsidRPr="00946729" w:rsidRDefault="00654F90" w:rsidP="00654F9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094672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philippe.roumagnac@cirad.fr</w:t>
            </w:r>
          </w:p>
        </w:tc>
        <w:tc>
          <w:tcPr>
            <w:tcW w:w="1106" w:type="dxa"/>
          </w:tcPr>
          <w:p w14:paraId="7DB103C3" w14:textId="77777777" w:rsidR="00654F90" w:rsidRPr="00946729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654F90" w14:paraId="554A1771" w14:textId="77777777" w:rsidTr="00DA1CE8">
        <w:trPr>
          <w:trHeight w:val="63"/>
        </w:trPr>
        <w:tc>
          <w:tcPr>
            <w:tcW w:w="1838" w:type="dxa"/>
          </w:tcPr>
          <w:p w14:paraId="24C64F73" w14:textId="16723CFE" w:rsid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Arvind</w:t>
            </w:r>
          </w:p>
        </w:tc>
        <w:tc>
          <w:tcPr>
            <w:tcW w:w="1418" w:type="dxa"/>
          </w:tcPr>
          <w:p w14:paraId="66E2C7F1" w14:textId="379AA82D" w:rsidR="00654F90" w:rsidRDefault="00654F90" w:rsidP="00654F90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Varsani</w:t>
            </w:r>
          </w:p>
        </w:tc>
        <w:tc>
          <w:tcPr>
            <w:tcW w:w="2835" w:type="dxa"/>
          </w:tcPr>
          <w:p w14:paraId="251D483C" w14:textId="4332A043" w:rsidR="00654F90" w:rsidRPr="00654F90" w:rsidRDefault="00654F90" w:rsidP="00654F9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The Biodesign Center for Fundamental and Applied Microbiomics, Center for Evolution and Medicine, School of Life Sciences, Arizona State University, Tempe,  USA</w:t>
            </w:r>
          </w:p>
        </w:tc>
        <w:tc>
          <w:tcPr>
            <w:tcW w:w="2126" w:type="dxa"/>
          </w:tcPr>
          <w:p w14:paraId="6F68FDE9" w14:textId="083B02FC" w:rsidR="00654F90" w:rsidRPr="00A040C1" w:rsidRDefault="00654F90" w:rsidP="00654F9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00A040C1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Arvind.varsani@asu.edu</w:t>
            </w:r>
          </w:p>
        </w:tc>
        <w:tc>
          <w:tcPr>
            <w:tcW w:w="1106" w:type="dxa"/>
          </w:tcPr>
          <w:p w14:paraId="29E1C4DD" w14:textId="77777777" w:rsidR="00654F90" w:rsidRPr="00CD2C82" w:rsidRDefault="00654F90" w:rsidP="00654F90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488D9CA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073805F5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974C28"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F3AF0F7" w:rsidR="00D062BE" w:rsidRDefault="00654F90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2E35636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03403C1D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630D4078" w14:textId="77777777" w:rsidR="00654F90" w:rsidRPr="000C5189" w:rsidRDefault="00654F90" w:rsidP="00654F90">
            <w:pPr>
              <w:rPr>
                <w:rFonts w:ascii="Aptos" w:hAnsi="Aptos" w:cs="Arial"/>
                <w:sz w:val="20"/>
                <w:szCs w:val="20"/>
              </w:rPr>
            </w:pPr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CC21B1">
              <w:rPr>
                <w:rFonts w:ascii="Aptos" w:hAnsi="Aptos" w:cs="Arial"/>
                <w:i/>
                <w:iCs/>
                <w:sz w:val="20"/>
                <w:szCs w:val="20"/>
              </w:rPr>
              <w:t>Tolecusatellitidae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524ED011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F20588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DA1CE8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58F17659" w:rsidR="003A18C5" w:rsidRPr="001D0007" w:rsidRDefault="003A18C5" w:rsidP="00DA1CE8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F45870">
              <w:rPr>
                <w:rFonts w:ascii="Aptos" w:hAnsi="Aptos" w:cs="Arial"/>
                <w:bCs/>
                <w:sz w:val="20"/>
                <w:szCs w:val="20"/>
              </w:rPr>
              <w:t>28/08/2026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7D8606E9" w:rsidR="0072682D" w:rsidRPr="00F20588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  <w:r w:rsidR="000A7027" w:rsidRPr="00F20588">
        <w:rPr>
          <w:rFonts w:ascii="Aptos" w:hAnsi="Aptos" w:cs="Arial"/>
          <w:color w:val="000000" w:themeColor="text1"/>
          <w:sz w:val="20"/>
          <w:szCs w:val="20"/>
        </w:rPr>
        <w:t>&lt;To be completed</w:t>
      </w:r>
      <w:r w:rsidR="00327E73" w:rsidRPr="00F20588">
        <w:rPr>
          <w:rFonts w:ascii="Aptos" w:hAnsi="Aptos" w:cs="Arial"/>
          <w:color w:val="000000" w:themeColor="text1"/>
          <w:sz w:val="20"/>
          <w:szCs w:val="20"/>
        </w:rPr>
        <w:t xml:space="preserve"> by</w:t>
      </w:r>
      <w:r w:rsidR="000A7027" w:rsidRPr="00F20588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="00AD5A3A" w:rsidRPr="00F20588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F20588">
        <w:rPr>
          <w:rFonts w:ascii="Aptos" w:hAnsi="Aptos" w:cs="Arial"/>
          <w:color w:val="000000" w:themeColor="text1"/>
          <w:sz w:val="20"/>
          <w:szCs w:val="20"/>
        </w:rPr>
        <w:t>subcommittee chair</w:t>
      </w:r>
      <w:r w:rsidR="006D18F6" w:rsidRPr="00F20588">
        <w:rPr>
          <w:rFonts w:ascii="Aptos" w:hAnsi="Aptos" w:cs="Arial"/>
          <w:color w:val="000000" w:themeColor="text1"/>
          <w:sz w:val="20"/>
          <w:szCs w:val="20"/>
        </w:rPr>
        <w:t xml:space="preserve"> after EC evaluation</w:t>
      </w:r>
      <w:r w:rsidR="000A7027" w:rsidRPr="00F20588">
        <w:rPr>
          <w:rFonts w:ascii="Aptos" w:hAnsi="Aptos" w:cs="Arial"/>
          <w:color w:val="000000" w:themeColor="text1"/>
          <w:sz w:val="20"/>
          <w:szCs w:val="20"/>
        </w:rPr>
        <w:t>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0066674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  <w:r w:rsidRPr="00F20588">
        <w:rPr>
          <w:rFonts w:ascii="Aptos" w:hAnsi="Aptos" w:cs="Arial"/>
          <w:color w:val="000000" w:themeColor="text1"/>
          <w:sz w:val="20"/>
          <w:szCs w:val="20"/>
        </w:rPr>
        <w:t xml:space="preserve">&lt;To be completed for </w:t>
      </w:r>
      <w:r w:rsidR="00DD58AA" w:rsidRPr="00F20588">
        <w:rPr>
          <w:rFonts w:ascii="Aptos" w:hAnsi="Aptos" w:cs="Arial"/>
          <w:color w:val="000000" w:themeColor="text1"/>
          <w:sz w:val="20"/>
          <w:szCs w:val="20"/>
        </w:rPr>
        <w:t xml:space="preserve">the </w:t>
      </w:r>
      <w:r w:rsidRPr="00F20588">
        <w:rPr>
          <w:rFonts w:ascii="Aptos" w:hAnsi="Aptos" w:cs="Arial"/>
          <w:color w:val="000000" w:themeColor="text1"/>
          <w:sz w:val="20"/>
          <w:szCs w:val="20"/>
        </w:rPr>
        <w:t>revised version&gt;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18B19B62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r w:rsidRPr="00F20588">
              <w:rPr>
                <w:rFonts w:ascii="Aptos" w:hAnsi="Aptos" w:cs="Arial"/>
                <w:color w:val="000000" w:themeColor="text1"/>
                <w:sz w:val="20"/>
                <w:szCs w:val="20"/>
              </w:rPr>
              <w:t>Please describe in detail how you have responded to the EC meeting feedback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5F53543D" w:rsidR="00CF59EA" w:rsidRDefault="00CF59EA" w:rsidP="00DD58AA">
      <w:pPr>
        <w:rPr>
          <w:rFonts w:ascii="Aptos" w:hAnsi="Aptos" w:cs="Arial"/>
          <w:color w:val="C00000"/>
          <w:sz w:val="20"/>
          <w:szCs w:val="20"/>
        </w:rPr>
      </w:pPr>
      <w:r w:rsidRPr="00F20588">
        <w:rPr>
          <w:rFonts w:ascii="Aptos" w:hAnsi="Aptos" w:cs="Arial"/>
          <w:color w:val="000000" w:themeColor="text1"/>
          <w:sz w:val="20"/>
          <w:szCs w:val="20"/>
        </w:rPr>
        <w:t>Enter date of the revised version</w:t>
      </w:r>
      <w:r w:rsidR="001D0007" w:rsidRPr="00F20588">
        <w:rPr>
          <w:rFonts w:ascii="Aptos" w:hAnsi="Aptos" w:cs="Arial"/>
          <w:color w:val="000000" w:themeColor="text1"/>
          <w:sz w:val="20"/>
          <w:szCs w:val="20"/>
        </w:rPr>
        <w:t xml:space="preserve"> (DD/MM/YYYY)</w:t>
      </w:r>
      <w:r w:rsidRPr="00F20588">
        <w:rPr>
          <w:rFonts w:ascii="Aptos" w:hAnsi="Aptos" w:cs="Arial"/>
          <w:color w:val="000000" w:themeColor="text1"/>
          <w:sz w:val="20"/>
          <w:szCs w:val="20"/>
        </w:rPr>
        <w:t xml:space="preserve">. </w:t>
      </w: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52DC6B26" w14:textId="0B090165" w:rsidR="006C0F51" w:rsidRPr="00F45870" w:rsidRDefault="00953FFE" w:rsidP="00F45870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5DCC6628" w14:textId="77F9FE3B" w:rsidR="00DD58AA" w:rsidRPr="00F45870" w:rsidRDefault="00953FFE" w:rsidP="00F45870">
      <w:pPr>
        <w:rPr>
          <w:rFonts w:ascii="Aptos" w:hAnsi="Aptos"/>
          <w:sz w:val="20"/>
          <w:szCs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7861FF68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602F7E9B" w:rsidR="00953FFE" w:rsidRDefault="00654F90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972"/>
        <w:gridCol w:w="5954"/>
      </w:tblGrid>
      <w:tr w:rsidR="00333392" w:rsidRPr="009F7856" w14:paraId="5823A95C" w14:textId="77777777" w:rsidTr="00654F90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90438C" w:rsidR="00333392" w:rsidRPr="00220A26" w:rsidRDefault="00333392" w:rsidP="00DA1CE8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654F90">
        <w:trPr>
          <w:trHeight w:val="73"/>
        </w:trPr>
        <w:tc>
          <w:tcPr>
            <w:tcW w:w="2972" w:type="dxa"/>
          </w:tcPr>
          <w:p w14:paraId="6B25076F" w14:textId="0D060A7A" w:rsidR="00333392" w:rsidRPr="00C8775F" w:rsidRDefault="00333392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5954" w:type="dxa"/>
          </w:tcPr>
          <w:p w14:paraId="069B2570" w14:textId="77777777" w:rsidR="00333392" w:rsidRPr="00CF59EA" w:rsidRDefault="00333392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333392" w:rsidRPr="009F7856" w14:paraId="48273F44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2B4F2A8D" w14:textId="077B8C1C" w:rsidR="00333392" w:rsidRPr="00DF55C6" w:rsidRDefault="0094672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Calibri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Calibri"/>
                <w:i/>
                <w:iCs/>
                <w:sz w:val="20"/>
                <w:szCs w:val="20"/>
              </w:rPr>
              <w:t>Begomovirus emiliaflavi</w:t>
            </w:r>
            <w:r>
              <w:rPr>
                <w:rFonts w:ascii="Aptos" w:hAnsi="Aptos" w:cs="Calibri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17202B3B" w14:textId="329558D0" w:rsidR="00333392" w:rsidRPr="00654F90" w:rsidRDefault="00DF55C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Host (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Emilia coccinea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 + symptom (yellow mosaic)</w:t>
            </w:r>
          </w:p>
        </w:tc>
      </w:tr>
      <w:tr w:rsidR="00333392" w:rsidRPr="009F7856" w14:paraId="7AAF5EF0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24B2DC76" w14:textId="7284FACF" w:rsidR="00333392" w:rsidRPr="00DF55C6" w:rsidRDefault="0094672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melongenaflavi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7CC05CA7" w14:textId="34043660" w:rsidR="00333392" w:rsidRPr="00654F90" w:rsidRDefault="00DF55C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Host (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Solanum melongena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 + symptom (yellow mosaic)</w:t>
            </w:r>
          </w:p>
        </w:tc>
      </w:tr>
      <w:tr w:rsidR="00FC2269" w:rsidRPr="009F7856" w14:paraId="1165141A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2D7AAFF0" w14:textId="77DD8C0B" w:rsidR="00FC2269" w:rsidRPr="00DF55C6" w:rsidRDefault="0094672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millingtonia</w:t>
            </w:r>
            <w:r w:rsidR="00DF55C6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56BC5065" w14:textId="4C9B063C" w:rsidR="00FC2269" w:rsidRPr="00654F90" w:rsidRDefault="00DF55C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host, 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Millingtonia hortensis</w:t>
            </w:r>
          </w:p>
        </w:tc>
      </w:tr>
      <w:tr w:rsidR="00FC2269" w:rsidRPr="009F7856" w14:paraId="20245EE3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6DC0E204" w14:textId="1B64024B" w:rsidR="00FC2269" w:rsidRPr="00DF55C6" w:rsidRDefault="00946729" w:rsidP="00040CB0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achyranthis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1BAB929D" w14:textId="1011AFEC" w:rsidR="00FC2269" w:rsidRPr="00654F90" w:rsidRDefault="00DF55C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host, 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Achyranthes bidentata</w:t>
            </w:r>
          </w:p>
        </w:tc>
      </w:tr>
      <w:tr w:rsidR="00654F90" w:rsidRPr="009F7856" w14:paraId="5E34F86C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2DEEE121" w14:textId="7414E3E1" w:rsidR="00654F90" w:rsidRPr="00DF55C6" w:rsidRDefault="00946729" w:rsidP="00040CB0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solanumflavusreunionense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403F79EB" w14:textId="6A6781FB" w:rsidR="00654F90" w:rsidRPr="00654F90" w:rsidRDefault="00DF55C6" w:rsidP="00DF55C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Host (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Solanum lycopersic</w:t>
            </w:r>
            <w:r w:rsidR="001C0D88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 + symptom (yellow leaf curl) + location (Reunion Islands)</w:t>
            </w:r>
          </w:p>
        </w:tc>
      </w:tr>
      <w:tr w:rsidR="00654F90" w:rsidRPr="009F7856" w14:paraId="72701FDA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1AA21196" w14:textId="5D727730" w:rsidR="00654F90" w:rsidRPr="00DF55C6" w:rsidRDefault="00946729" w:rsidP="00040CB0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crepidiastri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56897591" w14:textId="6D04FEFF" w:rsidR="00654F90" w:rsidRPr="00654F90" w:rsidRDefault="00654F90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654F90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host, </w:t>
            </w:r>
            <w:r w:rsidR="00DF55C6"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Crepidiastrum denticulatum</w:t>
            </w:r>
          </w:p>
        </w:tc>
      </w:tr>
      <w:tr w:rsidR="00654F90" w:rsidRPr="00DF55C6" w14:paraId="47B8A11A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062BBACB" w14:textId="26CB39E5" w:rsidR="00654F90" w:rsidRPr="00DF55C6" w:rsidRDefault="00946729" w:rsidP="00040CB0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senecioflavi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56A9B604" w14:textId="4DD22134" w:rsidR="00654F90" w:rsidRPr="00DF55C6" w:rsidRDefault="00DF55C6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F55C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Host (</w:t>
            </w:r>
            <w:r w:rsidRPr="00DF55C6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Senecio scandens</w:t>
            </w:r>
            <w:r w:rsidRPr="00DF55C6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 + symptom (yellow mosaic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654F90" w:rsidRPr="009F7856" w14:paraId="4630B0B2" w14:textId="77777777" w:rsidTr="00654F90">
        <w:trPr>
          <w:trHeight w:val="71"/>
        </w:trPr>
        <w:tc>
          <w:tcPr>
            <w:tcW w:w="2972" w:type="dxa"/>
            <w:vAlign w:val="center"/>
          </w:tcPr>
          <w:p w14:paraId="6B01C4D9" w14:textId="0E9DC158" w:rsidR="00654F90" w:rsidRPr="00DF55C6" w:rsidRDefault="00946729" w:rsidP="00040CB0">
            <w:pPr>
              <w:jc w:val="both"/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  <w:r w:rsidR="00654F90" w:rsidRPr="00DF55C6">
              <w:rPr>
                <w:rFonts w:ascii="Aptos" w:hAnsi="Aptos" w:cs="Arial"/>
                <w:i/>
                <w:iCs/>
                <w:sz w:val="20"/>
                <w:szCs w:val="20"/>
              </w:rPr>
              <w:t>Begomovirus lagenariae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"</w:t>
            </w:r>
          </w:p>
        </w:tc>
        <w:tc>
          <w:tcPr>
            <w:tcW w:w="5954" w:type="dxa"/>
            <w:vAlign w:val="center"/>
          </w:tcPr>
          <w:p w14:paraId="3DE99CC9" w14:textId="6CED9042" w:rsidR="00654F90" w:rsidRPr="00654F90" w:rsidRDefault="00654F90" w:rsidP="00040CB0">
            <w:pPr>
              <w:jc w:val="both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From the host, </w:t>
            </w:r>
            <w:r w:rsidRPr="00654F90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Lagenaria siceraria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DA1CE8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6C0787EA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F20588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7F5FF96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040CB0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5F22ACD3" w14:textId="49F64D4D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p w14:paraId="09006B94" w14:textId="77777777" w:rsidR="00E92794" w:rsidRDefault="00E92794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3EF194F6" w:rsidR="00F45870" w:rsidRDefault="00A77B8E" w:rsidP="00F45870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335B06C4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4FD7E42A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2AC9F0C1" w14:textId="3E4D94FD" w:rsidR="00DF55C6" w:rsidRPr="00BE4F5A" w:rsidRDefault="00A77B8E" w:rsidP="00DF55C6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DF55C6">
              <w:rPr>
                <w:rFonts w:ascii="Aptos" w:hAnsi="Aptos" w:cs="Arial"/>
                <w:i/>
                <w:iCs/>
                <w:sz w:val="20"/>
                <w:szCs w:val="20"/>
              </w:rPr>
              <w:t>Floreo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viria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Shotokuvirae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795F96">
              <w:rPr>
                <w:rFonts w:ascii="Aptos" w:hAnsi="Aptos" w:cs="Arial"/>
                <w:i/>
                <w:iCs/>
                <w:sz w:val="20"/>
                <w:szCs w:val="20"/>
              </w:rPr>
              <w:t>Cressdnaviricota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Repensiviricetes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Geplafuvirales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DF55C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="00DF55C6"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1321FC18" w14:textId="41597DEF" w:rsidR="00A77B8E" w:rsidRPr="00BE4F5A" w:rsidRDefault="00A77B8E" w:rsidP="00DF55C6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    </w:t>
            </w:r>
          </w:p>
          <w:p w14:paraId="19D0D4AD" w14:textId="5F2DB21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changes: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Establishment of </w:t>
            </w:r>
            <w:r w:rsidR="004438EC">
              <w:rPr>
                <w:rFonts w:ascii="Aptos" w:hAnsi="Aptos" w:cs="Arial"/>
                <w:sz w:val="20"/>
                <w:szCs w:val="20"/>
              </w:rPr>
              <w:t>8</w:t>
            </w:r>
            <w:r w:rsidR="00DF55C6">
              <w:rPr>
                <w:rFonts w:ascii="Aptos" w:hAnsi="Aptos" w:cs="Arial"/>
                <w:sz w:val="20"/>
                <w:szCs w:val="20"/>
              </w:rPr>
              <w:t xml:space="preserve"> new species to classify new begomoviruses that have been identified and described in the literature over the past </w:t>
            </w:r>
            <w:r w:rsidR="00B55D96">
              <w:rPr>
                <w:rFonts w:ascii="Aptos" w:hAnsi="Aptos" w:cs="Arial"/>
                <w:sz w:val="20"/>
                <w:szCs w:val="20"/>
              </w:rPr>
              <w:t>18 months</w:t>
            </w:r>
            <w:r w:rsidR="00DF55C6">
              <w:rPr>
                <w:rFonts w:ascii="Aptos" w:hAnsi="Aptos" w:cs="Arial"/>
                <w:sz w:val="20"/>
                <w:szCs w:val="20"/>
              </w:rPr>
              <w:t>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5057D6A3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  <w:r w:rsidR="00B55D9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B55D96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r w:rsidR="00B55D96">
              <w:rPr>
                <w:rFonts w:ascii="Aptos" w:hAnsi="Aptos" w:cs="Arial"/>
                <w:iCs/>
                <w:sz w:val="20"/>
                <w:szCs w:val="20"/>
              </w:rPr>
              <w:t xml:space="preserve">91% genome-wide (or DNA-A in the case of bipartite begomoviruses) pairwise </w:t>
            </w:r>
            <w:r w:rsidR="005B4CE8">
              <w:rPr>
                <w:rFonts w:ascii="Aptos" w:hAnsi="Aptos" w:cs="Arial"/>
                <w:iCs/>
                <w:sz w:val="20"/>
                <w:szCs w:val="20"/>
              </w:rPr>
              <w:t xml:space="preserve">nucleotide </w:t>
            </w:r>
            <w:r w:rsidR="005E6230">
              <w:rPr>
                <w:rFonts w:ascii="Aptos" w:hAnsi="Aptos" w:cs="Arial"/>
                <w:iCs/>
                <w:sz w:val="20"/>
                <w:szCs w:val="20"/>
              </w:rPr>
              <w:t xml:space="preserve">sequence </w:t>
            </w:r>
            <w:r w:rsidR="00B55D96">
              <w:rPr>
                <w:rFonts w:ascii="Aptos" w:hAnsi="Aptos" w:cs="Arial"/>
                <w:iCs/>
                <w:sz w:val="20"/>
                <w:szCs w:val="20"/>
              </w:rPr>
              <w:t>identity [1].</w:t>
            </w:r>
          </w:p>
          <w:p w14:paraId="031E69D5" w14:textId="77777777" w:rsidR="006F33B7" w:rsidRDefault="006F33B7" w:rsidP="00DD58AA">
            <w:pPr>
              <w:pStyle w:val="BodyTextIndent"/>
              <w:ind w:left="0" w:firstLine="0"/>
              <w:rPr>
                <w:rFonts w:ascii="Aptos" w:hAnsi="Aptos" w:cs="Arial"/>
                <w:i/>
                <w:sz w:val="20"/>
              </w:rPr>
            </w:pPr>
          </w:p>
          <w:p w14:paraId="6E5BCB32" w14:textId="0B9EDF29" w:rsidR="00A77B8E" w:rsidRPr="00BE4F5A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  <w:r w:rsidR="00B55D96">
              <w:rPr>
                <w:rFonts w:ascii="Aptos" w:hAnsi="Aptos" w:cs="Arial"/>
                <w:sz w:val="20"/>
              </w:rPr>
              <w:t xml:space="preserve"> Members of all </w:t>
            </w:r>
            <w:r w:rsidR="004438EC">
              <w:rPr>
                <w:rFonts w:ascii="Aptos" w:hAnsi="Aptos" w:cs="Arial"/>
                <w:sz w:val="20"/>
              </w:rPr>
              <w:t>8</w:t>
            </w:r>
            <w:r w:rsidR="00B55D96">
              <w:rPr>
                <w:rFonts w:ascii="Aptos" w:hAnsi="Aptos" w:cs="Arial"/>
                <w:sz w:val="20"/>
              </w:rPr>
              <w:t xml:space="preserve"> proposed new species share &lt;91% genome-wide (or DNA-A in the case of bipartite viruses) pairwise identity with sequences of members of currently established begomovirus species.</w:t>
            </w:r>
          </w:p>
          <w:p w14:paraId="18507DF4" w14:textId="0B436C89" w:rsidR="00FC2269" w:rsidRDefault="00FC2269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D908E9">
        <w:tc>
          <w:tcPr>
            <w:tcW w:w="8926" w:type="dxa"/>
            <w:shd w:val="clear" w:color="auto" w:fill="F2F2F2" w:themeFill="background1" w:themeFillShade="F2"/>
          </w:tcPr>
          <w:p w14:paraId="4713FF8B" w14:textId="05542F38" w:rsidR="0069192D" w:rsidRPr="00F20588" w:rsidRDefault="00A77B8E" w:rsidP="00F45870">
            <w:pPr>
              <w:pStyle w:val="BodyTextIndent"/>
              <w:ind w:left="0" w:hanging="15"/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5A5815EC" w:rsidR="00A77B8E" w:rsidRDefault="00A77B8E" w:rsidP="00F45870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14:paraId="1E86E5C0" w14:textId="77777777" w:rsidTr="00D908E9">
        <w:tc>
          <w:tcPr>
            <w:tcW w:w="8926" w:type="dxa"/>
          </w:tcPr>
          <w:p w14:paraId="49680848" w14:textId="77777777" w:rsidR="00A77B8E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14:paraId="3CFC08CF" w14:textId="31C5E789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B55D96">
              <w:rPr>
                <w:rFonts w:ascii="Aptos" w:hAnsi="Aptos" w:cs="Arial"/>
                <w:i/>
                <w:iCs/>
                <w:sz w:val="20"/>
                <w:szCs w:val="20"/>
              </w:rPr>
              <w:t>Floreo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viria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Shotokuvirae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795F96">
              <w:rPr>
                <w:rFonts w:ascii="Aptos" w:hAnsi="Aptos" w:cs="Arial"/>
                <w:i/>
                <w:iCs/>
                <w:sz w:val="20"/>
                <w:szCs w:val="20"/>
              </w:rPr>
              <w:t>Cressdnaviricota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Repensiviricetes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Geplafuvirales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Geminiviridae</w:t>
            </w:r>
            <w:r w:rsidR="00B55D96">
              <w:rPr>
                <w:rFonts w:ascii="Aptos" w:hAnsi="Aptos" w:cs="Arial"/>
                <w:sz w:val="20"/>
                <w:szCs w:val="20"/>
              </w:rPr>
              <w:t xml:space="preserve"> -&gt; </w:t>
            </w:r>
            <w:r w:rsidR="00B55D96" w:rsidRPr="00E01341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2BEAC398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0AE78038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changes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780A50">
              <w:rPr>
                <w:rFonts w:ascii="Aptos" w:hAnsi="Aptos" w:cs="Arial"/>
                <w:sz w:val="20"/>
                <w:szCs w:val="20"/>
              </w:rPr>
              <w:t xml:space="preserve">Establish </w:t>
            </w:r>
            <w:r w:rsidR="004438EC">
              <w:rPr>
                <w:rFonts w:ascii="Aptos" w:hAnsi="Aptos" w:cs="Arial"/>
                <w:sz w:val="20"/>
                <w:szCs w:val="20"/>
              </w:rPr>
              <w:t>8</w:t>
            </w:r>
            <w:r w:rsidR="00780A50"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780A50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="00780A50">
              <w:rPr>
                <w:rFonts w:ascii="Aptos" w:hAnsi="Aptos" w:cs="Arial"/>
                <w:sz w:val="20"/>
                <w:szCs w:val="20"/>
              </w:rPr>
              <w:t>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6ABAAA8E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  <w:r w:rsidR="005B4CE8">
              <w:rPr>
                <w:rFonts w:ascii="Aptos" w:hAnsi="Aptos" w:cs="Arial"/>
                <w:i/>
                <w:sz w:val="20"/>
                <w:szCs w:val="20"/>
              </w:rPr>
              <w:t xml:space="preserve"> </w:t>
            </w:r>
            <w:r w:rsidR="005B4CE8">
              <w:rPr>
                <w:rFonts w:ascii="Aptos" w:hAnsi="Aptos" w:cs="Arial"/>
                <w:iCs/>
                <w:sz w:val="20"/>
                <w:szCs w:val="20"/>
              </w:rPr>
              <w:t xml:space="preserve">91% genome-wide (or DNA-A in the case of bipartite begomoviruses) pairwise </w:t>
            </w:r>
            <w:r w:rsidR="005E6230">
              <w:rPr>
                <w:rFonts w:ascii="Aptos" w:hAnsi="Aptos" w:cs="Arial"/>
                <w:iCs/>
                <w:sz w:val="20"/>
                <w:szCs w:val="20"/>
              </w:rPr>
              <w:t xml:space="preserve">nucleotide </w:t>
            </w:r>
            <w:r w:rsidR="00D908E9">
              <w:rPr>
                <w:rFonts w:ascii="Aptos" w:hAnsi="Aptos" w:cs="Arial"/>
                <w:iCs/>
                <w:sz w:val="20"/>
                <w:szCs w:val="20"/>
              </w:rPr>
              <w:t xml:space="preserve">(nt) </w:t>
            </w:r>
            <w:r w:rsidR="005E6230">
              <w:rPr>
                <w:rFonts w:ascii="Aptos" w:hAnsi="Aptos" w:cs="Arial"/>
                <w:iCs/>
                <w:sz w:val="20"/>
                <w:szCs w:val="20"/>
              </w:rPr>
              <w:t xml:space="preserve">sequence </w:t>
            </w:r>
            <w:r w:rsidR="005B4CE8">
              <w:rPr>
                <w:rFonts w:ascii="Aptos" w:hAnsi="Aptos" w:cs="Arial"/>
                <w:iCs/>
                <w:sz w:val="20"/>
                <w:szCs w:val="20"/>
              </w:rPr>
              <w:t>identity [1].</w:t>
            </w:r>
          </w:p>
          <w:p w14:paraId="239C9D43" w14:textId="77777777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0C15E9E1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  <w:r w:rsidR="005B1892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4438EC">
              <w:rPr>
                <w:rFonts w:ascii="Aptos" w:hAnsi="Aptos" w:cs="Arial"/>
                <w:sz w:val="20"/>
                <w:szCs w:val="20"/>
              </w:rPr>
              <w:t>8</w:t>
            </w:r>
            <w:r w:rsidR="005B1892">
              <w:rPr>
                <w:rFonts w:ascii="Aptos" w:hAnsi="Aptos" w:cs="Arial"/>
                <w:sz w:val="20"/>
                <w:szCs w:val="20"/>
              </w:rPr>
              <w:t xml:space="preserve"> begomoviruses summarized in Table 1 can be classified into new species that share &lt;91% genome-wide (or DNA-A in the case of bipartite begomoviruses) pairwise identity with all classified begomoviruses. This is supported by maximum likelihood phylogenetic analysis.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79F0111D" w14:textId="0ECDCB45" w:rsidR="00A77B8E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</w:p>
          <w:p w14:paraId="74464330" w14:textId="77777777" w:rsidR="00866D3D" w:rsidRDefault="00866D3D" w:rsidP="00866D3D">
            <w:pPr>
              <w:jc w:val="both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We provide a brief description of each proposed new species below:</w:t>
            </w:r>
          </w:p>
          <w:p w14:paraId="07FBC2E1" w14:textId="77777777" w:rsidR="00FC2269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4637361" w14:textId="554F516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emiliaflavi"</w:t>
            </w:r>
            <w:r w:rsidR="0047396E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[2]</w:t>
            </w:r>
          </w:p>
          <w:p w14:paraId="3ABA62AE" w14:textId="5BA5745E" w:rsidR="003625D1" w:rsidRPr="003625D1" w:rsidRDefault="00FA6E1C" w:rsidP="009B641C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FA6E1C">
              <w:rPr>
                <w:rFonts w:ascii="Aptos" w:hAnsi="Aptos" w:cs="Arial"/>
                <w:sz w:val="20"/>
                <w:szCs w:val="20"/>
              </w:rPr>
              <w:t>- Begomovirus-like symptoms of yellow mosaic were observed on fiery tasselflower (</w:t>
            </w:r>
            <w:r w:rsidRPr="005654E6">
              <w:rPr>
                <w:rFonts w:ascii="Aptos" w:hAnsi="Aptos" w:cs="Arial"/>
                <w:i/>
                <w:iCs/>
                <w:sz w:val="20"/>
                <w:szCs w:val="20"/>
              </w:rPr>
              <w:t>Emilia coccinea</w:t>
            </w:r>
            <w:r w:rsidRPr="00FA6E1C">
              <w:rPr>
                <w:rFonts w:ascii="Aptos" w:hAnsi="Aptos" w:cs="Arial"/>
                <w:sz w:val="20"/>
                <w:szCs w:val="20"/>
              </w:rPr>
              <w:t>) plants in Iguowan, Nigeria</w:t>
            </w:r>
            <w:r w:rsidR="00B74A27">
              <w:rPr>
                <w:rFonts w:ascii="Aptos" w:hAnsi="Aptos" w:cs="Arial"/>
                <w:sz w:val="20"/>
                <w:szCs w:val="20"/>
              </w:rPr>
              <w:t>.</w:t>
            </w:r>
            <w:r w:rsidRPr="00FA6E1C">
              <w:rPr>
                <w:rFonts w:ascii="Aptos" w:hAnsi="Aptos" w:cs="Arial"/>
                <w:sz w:val="20"/>
                <w:szCs w:val="20"/>
              </w:rPr>
              <w:br/>
              <w:t>- Total DNA was extracted and used as a template for rolling circle amplification (RCA); RCA products were digested with restriction enzymes and a band of 2802 nt was cloned for the complete monopartite begomovirus genome and Sanger sequenced</w:t>
            </w:r>
            <w:r w:rsidR="00B74A27">
              <w:rPr>
                <w:rFonts w:ascii="Aptos" w:hAnsi="Aptos" w:cs="Arial"/>
                <w:sz w:val="20"/>
                <w:szCs w:val="20"/>
              </w:rPr>
              <w:t>.</w:t>
            </w:r>
            <w:r w:rsidRPr="00FA6E1C">
              <w:rPr>
                <w:rFonts w:ascii="Aptos" w:hAnsi="Aptos" w:cs="Arial"/>
                <w:sz w:val="20"/>
                <w:szCs w:val="20"/>
              </w:rPr>
              <w:br/>
              <w:t xml:space="preserve">- Two complete monopartite begomovirus genome sequences (PX273383 and PX273384) were 99.86% identical to each other and shared the </w:t>
            </w:r>
            <w:r w:rsidR="00D908E9">
              <w:rPr>
                <w:rFonts w:ascii="Aptos" w:hAnsi="Aptos" w:cs="Arial"/>
                <w:sz w:val="20"/>
                <w:szCs w:val="20"/>
              </w:rPr>
              <w:t xml:space="preserve">highest </w:t>
            </w:r>
            <w:r w:rsidRPr="00FA6E1C">
              <w:rPr>
                <w:rFonts w:ascii="Aptos" w:hAnsi="Aptos" w:cs="Arial"/>
                <w:sz w:val="20"/>
                <w:szCs w:val="20"/>
              </w:rPr>
              <w:t xml:space="preserve">sequence </w:t>
            </w:r>
            <w:r w:rsidR="00D908E9">
              <w:rPr>
                <w:rFonts w:ascii="Aptos" w:hAnsi="Aptos" w:cs="Arial"/>
                <w:sz w:val="20"/>
                <w:szCs w:val="20"/>
              </w:rPr>
              <w:t>i</w:t>
            </w:r>
            <w:r w:rsidR="00D908E9" w:rsidRPr="00FA6E1C">
              <w:rPr>
                <w:rFonts w:ascii="Aptos" w:hAnsi="Aptos" w:cs="Arial"/>
                <w:sz w:val="20"/>
                <w:szCs w:val="20"/>
              </w:rPr>
              <w:t>dentity</w:t>
            </w:r>
            <w:r w:rsidRPr="00FA6E1C">
              <w:rPr>
                <w:rFonts w:ascii="Aptos" w:hAnsi="Aptos" w:cs="Arial"/>
                <w:sz w:val="20"/>
                <w:szCs w:val="20"/>
              </w:rPr>
              <w:t xml:space="preserve"> (83.6–84.3%) with tomato leaf curl Nigeria virus (FJ685621), which is far below the begomovirus species demarcation threshold (&lt; 91%)</w:t>
            </w:r>
            <w:r w:rsidR="00B74A27">
              <w:rPr>
                <w:rFonts w:ascii="Aptos" w:hAnsi="Aptos" w:cs="Arial"/>
                <w:sz w:val="20"/>
                <w:szCs w:val="20"/>
              </w:rPr>
              <w:t>.</w:t>
            </w:r>
            <w:r w:rsidRPr="00FA6E1C">
              <w:rPr>
                <w:rFonts w:ascii="Aptos" w:hAnsi="Aptos" w:cs="Arial"/>
                <w:sz w:val="20"/>
                <w:szCs w:val="20"/>
              </w:rPr>
              <w:br/>
              <w:t>- The authors propose to classify the new begomovirus, named tasselflower yellow mosaic virus (TFYMV)</w:t>
            </w:r>
            <w:r w:rsidR="00DC3729">
              <w:rPr>
                <w:rFonts w:ascii="Aptos" w:hAnsi="Aptos" w:cs="Arial"/>
                <w:sz w:val="20"/>
                <w:szCs w:val="20"/>
              </w:rPr>
              <w:t>,</w:t>
            </w:r>
            <w:r w:rsidRPr="00FA6E1C">
              <w:rPr>
                <w:rFonts w:ascii="Aptos" w:hAnsi="Aptos" w:cs="Arial"/>
                <w:sz w:val="20"/>
                <w:szCs w:val="20"/>
              </w:rPr>
              <w:t xml:space="preserve"> into a new species for which they proposed the name "</w:t>
            </w:r>
            <w:r w:rsidRPr="00386E7D">
              <w:rPr>
                <w:rFonts w:ascii="Aptos" w:hAnsi="Aptos" w:cs="Arial"/>
                <w:i/>
                <w:iCs/>
                <w:sz w:val="20"/>
                <w:szCs w:val="20"/>
              </w:rPr>
              <w:t>Begomovirus emiliaflavi</w:t>
            </w:r>
            <w:r w:rsidRPr="00FA6E1C">
              <w:rPr>
                <w:rFonts w:ascii="Aptos" w:hAnsi="Aptos" w:cs="Arial"/>
                <w:sz w:val="20"/>
                <w:szCs w:val="20"/>
              </w:rPr>
              <w:t>"</w:t>
            </w:r>
            <w:r w:rsidR="00B74A27">
              <w:rPr>
                <w:rFonts w:ascii="Aptos" w:hAnsi="Aptos" w:cs="Arial"/>
                <w:sz w:val="20"/>
                <w:szCs w:val="20"/>
              </w:rPr>
              <w:t>.</w:t>
            </w:r>
            <w:r w:rsidRPr="00FA6E1C">
              <w:rPr>
                <w:rFonts w:ascii="Aptos" w:hAnsi="Aptos" w:cs="Arial"/>
                <w:sz w:val="20"/>
                <w:szCs w:val="20"/>
              </w:rPr>
              <w:br/>
            </w:r>
          </w:p>
          <w:p w14:paraId="364E225C" w14:textId="52C7D527" w:rsidR="003625D1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melongenaflavi"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[3]</w:t>
            </w:r>
          </w:p>
          <w:p w14:paraId="155F5766" w14:textId="13614590" w:rsidR="003625D1" w:rsidRPr="009B641C" w:rsidRDefault="00B74A27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>Two eggplants exhibiting yellow mosaic symptoms were sampled from Iguowan, Edo State, Nigeria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 xml:space="preserve">-Total DNA was extracted from each sample and used as a template for rolling circle amplification (RCA); RCA products were used as PCR templates with begomovirus core coat protein generic primers.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>-The two 600</w:t>
            </w:r>
            <w:r w:rsidR="00D908E9">
              <w:rPr>
                <w:rFonts w:ascii="Aptos" w:hAnsi="Aptos" w:cs="Arial"/>
                <w:sz w:val="20"/>
                <w:szCs w:val="20"/>
              </w:rPr>
              <w:t>-base pair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D908E9">
              <w:rPr>
                <w:rFonts w:ascii="Aptos" w:hAnsi="Aptos" w:cs="Arial"/>
                <w:sz w:val="20"/>
                <w:szCs w:val="20"/>
              </w:rPr>
              <w:t>(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>bp</w:t>
            </w:r>
            <w:r w:rsidR="00D908E9">
              <w:rPr>
                <w:rFonts w:ascii="Aptos" w:hAnsi="Aptos" w:cs="Arial"/>
                <w:sz w:val="20"/>
                <w:szCs w:val="20"/>
              </w:rPr>
              <w:t>)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 amplicons were sequenced and the BLASTn analysis of their </w:t>
            </w:r>
            <w:r w:rsidR="00D908E9">
              <w:rPr>
                <w:rFonts w:ascii="Aptos" w:hAnsi="Aptos" w:cs="Arial"/>
                <w:sz w:val="20"/>
                <w:szCs w:val="20"/>
              </w:rPr>
              <w:t>nt</w:t>
            </w:r>
            <w:r w:rsidR="00D908E9" w:rsidRPr="009B641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sequences revealed that they were identical and shared 76–87% identity with those of members of the genus </w:t>
            </w:r>
            <w:r w:rsidR="009B641C" w:rsidRPr="009B641C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>-No B component nor DNA satellite</w:t>
            </w:r>
            <w:r w:rsidR="009B641C">
              <w:rPr>
                <w:rFonts w:ascii="Aptos" w:hAnsi="Aptos" w:cs="Arial"/>
                <w:sz w:val="20"/>
                <w:szCs w:val="20"/>
              </w:rPr>
              <w:t>s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 were detected with generic primers.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 xml:space="preserve">- Abbutting primers were designed from the coat protein sequence to amplify the complete genome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lastRenderedPageBreak/>
              <w:t>which was cloned and sequenced with the Sanger method</w:t>
            </w:r>
            <w:r w:rsidR="00127075">
              <w:rPr>
                <w:rFonts w:ascii="Aptos" w:hAnsi="Aptos" w:cs="Arial"/>
                <w:sz w:val="20"/>
                <w:szCs w:val="20"/>
              </w:rPr>
              <w:t>.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>- The complete genome sequence (PV394619) shared the highest (86%) complete genome identity with tomato leaf curl Cameroon virus isolate GH Tou-12 (KT382327) which is below the begomovirus species demarcation threshold (&lt; 91%)</w:t>
            </w:r>
            <w:r w:rsidR="00127075">
              <w:rPr>
                <w:rFonts w:ascii="Aptos" w:hAnsi="Aptos" w:cs="Arial"/>
                <w:sz w:val="20"/>
                <w:szCs w:val="20"/>
              </w:rPr>
              <w:t>.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br/>
              <w:t>The authors propose to classify the new begomovirus as a new species</w:t>
            </w:r>
            <w:r w:rsidR="00DC3729">
              <w:rPr>
                <w:rFonts w:ascii="Aptos" w:hAnsi="Aptos" w:cs="Arial"/>
                <w:sz w:val="20"/>
                <w:szCs w:val="20"/>
              </w:rPr>
              <w:t>, with the virus name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 eggplant yellow mosaic virus (EYMV) and the </w:t>
            </w:r>
            <w:r w:rsidR="00DC3729"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 xml:space="preserve">name </w:t>
            </w:r>
            <w:r w:rsidR="009B641C">
              <w:rPr>
                <w:rFonts w:ascii="Aptos" w:hAnsi="Aptos" w:cs="Arial"/>
                <w:sz w:val="20"/>
                <w:szCs w:val="20"/>
              </w:rPr>
              <w:t>"</w:t>
            </w:r>
            <w:r w:rsidR="009B641C" w:rsidRPr="00386E7D">
              <w:rPr>
                <w:rFonts w:ascii="Aptos" w:hAnsi="Aptos" w:cs="Arial"/>
                <w:i/>
                <w:iCs/>
                <w:sz w:val="20"/>
                <w:szCs w:val="20"/>
              </w:rPr>
              <w:t>Begomovirus melongenaflavi</w:t>
            </w:r>
            <w:r w:rsidR="009B641C" w:rsidRPr="009B641C">
              <w:rPr>
                <w:rFonts w:ascii="Aptos" w:hAnsi="Aptos" w:cs="Arial"/>
                <w:sz w:val="20"/>
                <w:szCs w:val="20"/>
              </w:rPr>
              <w:t>"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31765ACF" w14:textId="7777777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6E890041" w14:textId="76A39C09" w:rsidR="003625D1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millingtoniae"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[4]</w:t>
            </w:r>
          </w:p>
          <w:p w14:paraId="595D1F78" w14:textId="170F8BE3" w:rsidR="003625D1" w:rsidRPr="00386E7D" w:rsidRDefault="00127075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 xml:space="preserve">Mosaic symptoms restricted to the interveinal areas of the leaves and sometimes leaf distortion were observed on the leaves of </w:t>
            </w:r>
            <w:r w:rsidR="00386E7D" w:rsidRPr="00386E7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Millingtonia hortensis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at Kamalanagar,</w:t>
            </w:r>
            <w:r w:rsidR="004A21D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Medchal, Telangana, India.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br/>
              <w:t>-Total DNA was isolated from one sample and the presence of a begomovirus was confirmed with begomovirus-specific primers. No DNA-B,</w:t>
            </w:r>
            <w:r w:rsidR="00CA727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alphasatellite</w:t>
            </w:r>
            <w:r w:rsidR="00CA7275">
              <w:rPr>
                <w:rFonts w:ascii="Aptos" w:hAnsi="Aptos" w:cs="Arial"/>
                <w:sz w:val="20"/>
                <w:szCs w:val="20"/>
              </w:rPr>
              <w:t>s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CA7275">
              <w:rPr>
                <w:rFonts w:ascii="Aptos" w:hAnsi="Aptos" w:cs="Arial"/>
                <w:sz w:val="20"/>
                <w:szCs w:val="20"/>
              </w:rPr>
              <w:t>or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 xml:space="preserve"> betasatellites were detected</w:t>
            </w:r>
            <w:r w:rsidR="00CA7275">
              <w:rPr>
                <w:rFonts w:ascii="Aptos" w:hAnsi="Aptos" w:cs="Arial"/>
                <w:sz w:val="20"/>
                <w:szCs w:val="20"/>
              </w:rPr>
              <w:t xml:space="preserve"> with group-specific primers.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br/>
              <w:t xml:space="preserve">-RCA products were digested with restriction enzymes and a band of </w:t>
            </w:r>
            <w:r w:rsidR="00386E7D" w:rsidRPr="00CA7275">
              <w:rPr>
                <w:rFonts w:ascii="Aptos" w:hAnsi="Aptos" w:cs="Arial"/>
                <w:i/>
                <w:iCs/>
                <w:sz w:val="20"/>
                <w:szCs w:val="20"/>
              </w:rPr>
              <w:t>ca.</w:t>
            </w:r>
            <w:r w:rsidR="00CA727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2.7</w:t>
            </w:r>
            <w:r w:rsidR="00B65A66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 xml:space="preserve">kbp was cloned and sequenced using a primer-walking approach.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br/>
              <w:t xml:space="preserve">-The complete sequence (GenBank accession no. PV610740) is 2,743 nt in length. Sequence identity matrix showed that the begomoviral genome from the current study shared the most </w:t>
            </w:r>
            <w:r w:rsidR="00D908E9">
              <w:rPr>
                <w:rFonts w:ascii="Aptos" w:hAnsi="Aptos" w:cs="Arial"/>
                <w:sz w:val="20"/>
                <w:szCs w:val="20"/>
              </w:rPr>
              <w:t xml:space="preserve">nt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sequence similarity (89.2% identity) with that of chilli leaf curl India virus (ChiLCINV)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br/>
            </w: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The authors propose to classify the new begomovirus</w:t>
            </w:r>
            <w:r w:rsidR="00DC3729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DC3729" w:rsidRPr="00386E7D">
              <w:rPr>
                <w:rFonts w:ascii="Aptos" w:hAnsi="Aptos" w:cs="Arial"/>
                <w:sz w:val="20"/>
                <w:szCs w:val="20"/>
              </w:rPr>
              <w:t>called Millingtonia mosaic virus (MilMV)</w:t>
            </w:r>
            <w:r w:rsidR="00DC3729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as a new species</w:t>
            </w:r>
            <w:r w:rsidR="00944AFA">
              <w:rPr>
                <w:rFonts w:ascii="Aptos" w:hAnsi="Aptos" w:cs="Arial"/>
                <w:sz w:val="20"/>
                <w:szCs w:val="20"/>
              </w:rPr>
              <w:t>, but do not propose a species name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. The SG proposes the name "</w:t>
            </w:r>
            <w:r w:rsidR="00386E7D" w:rsidRPr="004972F1">
              <w:rPr>
                <w:rFonts w:ascii="Aptos" w:hAnsi="Aptos" w:cs="Arial"/>
                <w:i/>
                <w:iCs/>
                <w:sz w:val="20"/>
                <w:szCs w:val="20"/>
              </w:rPr>
              <w:t>Begomovirus millingtonia</w:t>
            </w:r>
            <w:r w:rsidR="004972F1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386E7D" w:rsidRPr="00386E7D">
              <w:rPr>
                <w:rFonts w:ascii="Aptos" w:hAnsi="Aptos" w:cs="Arial"/>
                <w:sz w:val="20"/>
                <w:szCs w:val="20"/>
              </w:rPr>
              <w:t>"</w:t>
            </w:r>
            <w:r w:rsidR="00B74A27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3AD0EF9" w14:textId="7777777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18DBBFD7" w14:textId="34AD01DE" w:rsidR="003625D1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achyranthis"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[5]</w:t>
            </w:r>
          </w:p>
          <w:p w14:paraId="13A7391C" w14:textId="40B94BD0" w:rsidR="003625D1" w:rsidRPr="00B74A27" w:rsidRDefault="00127075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Two </w:t>
            </w:r>
            <w:r w:rsidR="00B74A27" w:rsidRPr="00127075">
              <w:rPr>
                <w:rFonts w:ascii="Aptos" w:hAnsi="Aptos" w:cs="Arial"/>
                <w:i/>
                <w:iCs/>
                <w:sz w:val="20"/>
                <w:szCs w:val="20"/>
              </w:rPr>
              <w:t>Achyranthes bidentata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 plants exhibiting yellowing and leaf curling symptoms were collected in Zhoukou, Henan province, China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  <w:t>-</w:t>
            </w:r>
            <w:r w:rsidR="00AE263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Total DNA was isolated from the two samples</w:t>
            </w:r>
            <w:r w:rsidR="00F2488E">
              <w:rPr>
                <w:rFonts w:ascii="Aptos" w:hAnsi="Aptos" w:cs="Arial"/>
                <w:sz w:val="20"/>
                <w:szCs w:val="20"/>
              </w:rPr>
              <w:t>;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 RCA products were obtained and digested with restriction enzymes</w:t>
            </w:r>
            <w:r w:rsidR="00F2488E">
              <w:rPr>
                <w:rFonts w:ascii="Aptos" w:hAnsi="Aptos" w:cs="Arial"/>
                <w:sz w:val="20"/>
                <w:szCs w:val="20"/>
              </w:rPr>
              <w:t>.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The bands of </w:t>
            </w:r>
            <w:r w:rsidR="00B74A27" w:rsidRPr="00F2488E">
              <w:rPr>
                <w:rFonts w:ascii="Aptos" w:hAnsi="Aptos" w:cs="Arial"/>
                <w:i/>
                <w:iCs/>
                <w:sz w:val="20"/>
                <w:szCs w:val="20"/>
              </w:rPr>
              <w:t>ca.</w:t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2.7</w:t>
            </w:r>
            <w:r w:rsidR="0001400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kbp were cloned and sequenced using a primer-walking approach.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The sequencing results indicated that the two complete genome sequences are identical and consist of 2</w:t>
            </w:r>
            <w:r w:rsidR="00AE263F">
              <w:rPr>
                <w:rFonts w:ascii="Aptos" w:hAnsi="Aptos" w:cs="Arial"/>
                <w:sz w:val="20"/>
                <w:szCs w:val="20"/>
              </w:rPr>
              <w:t>,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751 nt (GenBank accession no. PX055574 and PX069020, respectively)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Sequence identity matrix showed that the begomoviral genome shared the highest identity (85.88%) with tobacco curly shoot virus (GenBank accession no. MN481156).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PCR using DNA-B,</w:t>
            </w:r>
            <w:r w:rsidR="00AE263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alphasatellite and betasatellite-specific primers did not yield positive results.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br/>
            </w:r>
            <w:r w:rsidR="00F2488E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According to </w:t>
            </w:r>
            <w:r w:rsidR="00D908E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current ICTV species demarcation the author</w:t>
            </w:r>
            <w:r w:rsidR="00AE263F">
              <w:rPr>
                <w:rFonts w:ascii="Aptos" w:hAnsi="Aptos" w:cs="Arial"/>
                <w:sz w:val="20"/>
                <w:szCs w:val="20"/>
              </w:rPr>
              <w:t>s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 propose this </w:t>
            </w:r>
            <w:r w:rsidR="00AE263F">
              <w:rPr>
                <w:rFonts w:ascii="Aptos" w:hAnsi="Aptos" w:cs="Arial"/>
                <w:sz w:val="20"/>
                <w:szCs w:val="20"/>
              </w:rPr>
              <w:t>virus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 as a new species of the </w:t>
            </w:r>
            <w:r w:rsidR="00AE263F">
              <w:rPr>
                <w:rFonts w:ascii="Aptos" w:hAnsi="Aptos" w:cs="Arial"/>
                <w:sz w:val="20"/>
                <w:szCs w:val="20"/>
              </w:rPr>
              <w:t xml:space="preserve">genus </w:t>
            </w:r>
            <w:r w:rsidR="00B74A27" w:rsidRPr="00AE263F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, and propose the tentative name </w:t>
            </w:r>
            <w:r w:rsidR="00F2488E">
              <w:rPr>
                <w:rFonts w:ascii="Aptos" w:hAnsi="Aptos" w:cs="Arial"/>
                <w:sz w:val="20"/>
                <w:szCs w:val="20"/>
              </w:rPr>
              <w:t>"A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chyranthes yellow leaf curl virus" (AYLCV)</w:t>
            </w:r>
            <w:r w:rsidR="00F2488E">
              <w:rPr>
                <w:rFonts w:ascii="Aptos" w:hAnsi="Aptos" w:cs="Arial"/>
                <w:sz w:val="20"/>
                <w:szCs w:val="20"/>
              </w:rPr>
              <w:t>; t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 xml:space="preserve">he SG proposes the </w:t>
            </w:r>
            <w:r w:rsidR="00CC0225"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r w:rsidR="00B74A27" w:rsidRPr="00B74A27">
              <w:rPr>
                <w:rFonts w:ascii="Aptos" w:hAnsi="Aptos" w:cs="Arial"/>
                <w:sz w:val="20"/>
                <w:szCs w:val="20"/>
              </w:rPr>
              <w:t>name "</w:t>
            </w:r>
            <w:r w:rsidR="00B74A27" w:rsidRPr="00F2488E">
              <w:rPr>
                <w:rFonts w:ascii="Aptos" w:hAnsi="Aptos" w:cs="Arial"/>
                <w:i/>
                <w:iCs/>
                <w:sz w:val="20"/>
                <w:szCs w:val="20"/>
              </w:rPr>
              <w:t>Begomovirus achyranthis</w:t>
            </w:r>
            <w:r w:rsidR="00F2488E">
              <w:rPr>
                <w:rFonts w:ascii="Aptos" w:hAnsi="Aptos" w:cs="Arial"/>
                <w:sz w:val="20"/>
                <w:szCs w:val="20"/>
              </w:rPr>
              <w:t>".</w:t>
            </w:r>
          </w:p>
          <w:p w14:paraId="5B31F4CA" w14:textId="7777777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415B691B" w14:textId="20D1BCDC" w:rsidR="003625D1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"Begomovirus solanumflavusreunionense"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[6]</w:t>
            </w:r>
          </w:p>
          <w:p w14:paraId="131C0475" w14:textId="7F863027" w:rsidR="00CC6D84" w:rsidRDefault="00CC6D84" w:rsidP="003625D1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Pr="00CC6D84">
              <w:rPr>
                <w:rFonts w:ascii="Aptos" w:hAnsi="Aptos" w:cs="Arial"/>
                <w:sz w:val="20"/>
                <w:szCs w:val="20"/>
              </w:rPr>
              <w:t>Two tomato leaf samples showing severe curling symptoms with or without interveinal yellowing were collected at St. Louis and Le Tampon, respectively, in the south of Reunion Island</w:t>
            </w:r>
            <w:r w:rsidRPr="00CC6D84">
              <w:rPr>
                <w:rFonts w:ascii="Aptos" w:hAnsi="Aptos" w:cs="Arial"/>
                <w:sz w:val="20"/>
                <w:szCs w:val="20"/>
              </w:rPr>
              <w:br/>
              <w:t>-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C6D84">
              <w:rPr>
                <w:rFonts w:ascii="Aptos" w:hAnsi="Aptos" w:cs="Arial"/>
                <w:sz w:val="20"/>
                <w:szCs w:val="20"/>
              </w:rPr>
              <w:t>Total DNA was isolated from the two samples</w:t>
            </w:r>
            <w:r>
              <w:rPr>
                <w:rFonts w:ascii="Aptos" w:hAnsi="Aptos" w:cs="Arial"/>
                <w:sz w:val="20"/>
                <w:szCs w:val="20"/>
              </w:rPr>
              <w:t>;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 PCR products of the expected sizes were obtained with core coat protein generic primers suggesting the presence of a begomovirus species</w:t>
            </w:r>
            <w:r>
              <w:rPr>
                <w:rFonts w:ascii="Aptos" w:hAnsi="Aptos" w:cs="Arial"/>
                <w:sz w:val="20"/>
                <w:szCs w:val="20"/>
              </w:rPr>
              <w:t>;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n</w:t>
            </w:r>
            <w:r w:rsidRPr="00CC6D84">
              <w:rPr>
                <w:rFonts w:ascii="Aptos" w:hAnsi="Aptos" w:cs="Arial"/>
                <w:sz w:val="20"/>
                <w:szCs w:val="20"/>
              </w:rPr>
              <w:t>o DNA-B or betasatellite molecules were detected by PCR</w:t>
            </w:r>
            <w:r w:rsidR="00A3526B">
              <w:rPr>
                <w:rFonts w:ascii="Aptos" w:hAnsi="Aptos" w:cs="Arial"/>
                <w:sz w:val="20"/>
                <w:szCs w:val="20"/>
              </w:rPr>
              <w:t xml:space="preserve"> with group-specific primers</w:t>
            </w:r>
            <w:r w:rsidRPr="00CC6D84">
              <w:rPr>
                <w:rFonts w:ascii="Aptos" w:hAnsi="Aptos" w:cs="Arial"/>
                <w:sz w:val="20"/>
                <w:szCs w:val="20"/>
              </w:rPr>
              <w:t>.</w:t>
            </w:r>
            <w:r w:rsidRPr="00CC6D84">
              <w:rPr>
                <w:rFonts w:ascii="Aptos" w:hAnsi="Aptos" w:cs="Arial"/>
                <w:sz w:val="20"/>
                <w:szCs w:val="20"/>
              </w:rPr>
              <w:br/>
              <w:t>- RCA products were obtained and digested with restriction enzymes</w:t>
            </w:r>
            <w:r w:rsidR="00A3526B">
              <w:rPr>
                <w:rFonts w:ascii="Aptos" w:hAnsi="Aptos" w:cs="Arial"/>
                <w:sz w:val="20"/>
                <w:szCs w:val="20"/>
              </w:rPr>
              <w:t>; t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he bands of </w:t>
            </w:r>
            <w:r w:rsidRPr="00A3526B">
              <w:rPr>
                <w:rFonts w:ascii="Aptos" w:hAnsi="Aptos" w:cs="Arial"/>
                <w:i/>
                <w:iCs/>
                <w:sz w:val="20"/>
                <w:szCs w:val="20"/>
              </w:rPr>
              <w:t>ca.</w:t>
            </w:r>
            <w:r w:rsidR="00A3526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C6D84">
              <w:rPr>
                <w:rFonts w:ascii="Aptos" w:hAnsi="Aptos" w:cs="Arial"/>
                <w:sz w:val="20"/>
                <w:szCs w:val="20"/>
              </w:rPr>
              <w:t>2.7</w:t>
            </w:r>
            <w:r w:rsidR="00A3526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kbp were cloned and sequenced using a primer-walking approach. </w:t>
            </w:r>
            <w:r w:rsidRPr="00CC6D84">
              <w:rPr>
                <w:rFonts w:ascii="Aptos" w:hAnsi="Aptos" w:cs="Arial"/>
                <w:sz w:val="20"/>
                <w:szCs w:val="20"/>
              </w:rPr>
              <w:br/>
            </w: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The sequencing results indicated that the two complete genome sequences (PV126637 and PV126638) were very similar to each other (99.7%) and shared the highest </w:t>
            </w:r>
            <w:r w:rsidR="00D908E9">
              <w:rPr>
                <w:rFonts w:ascii="Aptos" w:hAnsi="Aptos" w:cs="Arial"/>
                <w:sz w:val="20"/>
                <w:szCs w:val="20"/>
              </w:rPr>
              <w:t>nt</w:t>
            </w:r>
            <w:r w:rsidR="00D908E9" w:rsidRPr="00CC6D8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CC6D84">
              <w:rPr>
                <w:rFonts w:ascii="Aptos" w:hAnsi="Aptos" w:cs="Arial"/>
                <w:sz w:val="20"/>
                <w:szCs w:val="20"/>
              </w:rPr>
              <w:t>sequence identity (88.8 and 89.0%, respectively) with that of a TYLCV-Mld isolate from Reunion (AJ865337).</w:t>
            </w:r>
          </w:p>
          <w:p w14:paraId="6771367B" w14:textId="503AEBD1" w:rsidR="003625D1" w:rsidRPr="00CC6D84" w:rsidRDefault="00CC6D84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Pr="00CC6D84">
              <w:rPr>
                <w:rFonts w:ascii="Aptos" w:hAnsi="Aptos" w:cs="Arial"/>
                <w:sz w:val="20"/>
                <w:szCs w:val="20"/>
              </w:rPr>
              <w:t>Using RDP4, two recombinant fragments inherited from ToLCMGV (in the coat protein gene) and ToLCDiaV (in the C1/C4 genes) and representing 48% of the complete genome were detected in a TYLCV-Mild background</w:t>
            </w:r>
            <w:r w:rsidRPr="00CC6D84">
              <w:rPr>
                <w:rFonts w:ascii="Aptos" w:hAnsi="Aptos" w:cs="Arial"/>
                <w:sz w:val="20"/>
                <w:szCs w:val="20"/>
              </w:rPr>
              <w:br/>
            </w:r>
            <w:r w:rsidR="00ED7272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According to </w:t>
            </w:r>
            <w:r w:rsidR="00D908E9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current ICTV species demarcation the authors propose this genome as a new species of the </w:t>
            </w:r>
            <w:r w:rsidR="00ED7272">
              <w:rPr>
                <w:rFonts w:ascii="Aptos" w:hAnsi="Aptos" w:cs="Arial"/>
                <w:sz w:val="20"/>
                <w:szCs w:val="20"/>
              </w:rPr>
              <w:t xml:space="preserve">genus </w:t>
            </w:r>
            <w:r w:rsidRPr="00ED7272">
              <w:rPr>
                <w:rFonts w:ascii="Aptos" w:hAnsi="Aptos" w:cs="Arial"/>
                <w:i/>
                <w:iCs/>
                <w:sz w:val="20"/>
                <w:szCs w:val="20"/>
              </w:rPr>
              <w:t>Begomovirus</w:t>
            </w:r>
            <w:r w:rsidRPr="00CC6D84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D7272">
              <w:rPr>
                <w:rFonts w:ascii="Aptos" w:hAnsi="Aptos" w:cs="Arial"/>
                <w:sz w:val="20"/>
                <w:szCs w:val="20"/>
              </w:rPr>
              <w:t xml:space="preserve">and propose the virus name </w:t>
            </w:r>
            <w:r w:rsidRPr="00CC6D84">
              <w:rPr>
                <w:rFonts w:ascii="Aptos" w:hAnsi="Aptos" w:cs="Arial"/>
                <w:sz w:val="20"/>
                <w:szCs w:val="20"/>
              </w:rPr>
              <w:t>called tomato yellow leaf curl Reunion virus (TYLCREV) and the species name "</w:t>
            </w:r>
            <w:r w:rsidRPr="00ED7272">
              <w:rPr>
                <w:rFonts w:ascii="Aptos" w:hAnsi="Aptos" w:cs="Arial"/>
                <w:i/>
                <w:iCs/>
                <w:sz w:val="20"/>
                <w:szCs w:val="20"/>
              </w:rPr>
              <w:t>Begomovirus solanumflavusreunionense</w:t>
            </w:r>
            <w:r w:rsidRPr="00CC6D84">
              <w:rPr>
                <w:rFonts w:ascii="Aptos" w:hAnsi="Aptos" w:cs="Arial"/>
                <w:sz w:val="20"/>
                <w:szCs w:val="20"/>
              </w:rPr>
              <w:t>"</w:t>
            </w:r>
          </w:p>
          <w:p w14:paraId="597E4705" w14:textId="6AD3C71E" w:rsidR="003625D1" w:rsidRPr="00DC642A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12CE2B47" w14:textId="18F509F3" w:rsidR="00D908E9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crepidiastri"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[</w:t>
            </w:r>
            <w:r w:rsidR="004438EC">
              <w:rPr>
                <w:rFonts w:ascii="Aptos" w:hAnsi="Aptos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]</w:t>
            </w:r>
          </w:p>
          <w:p w14:paraId="5567542C" w14:textId="5CF90452" w:rsidR="003625D1" w:rsidRPr="006D62B5" w:rsidRDefault="006D62B5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6D62B5">
              <w:rPr>
                <w:rFonts w:ascii="Aptos" w:hAnsi="Aptos" w:cs="Arial"/>
                <w:sz w:val="20"/>
                <w:szCs w:val="20"/>
              </w:rPr>
              <w:t xml:space="preserve">- </w:t>
            </w:r>
            <w:r w:rsidR="00B81CA5" w:rsidRPr="002D1527">
              <w:rPr>
                <w:rFonts w:ascii="Aptos" w:hAnsi="Aptos" w:cs="Arial"/>
                <w:i/>
                <w:sz w:val="20"/>
                <w:szCs w:val="20"/>
              </w:rPr>
              <w:t>Crepidiastrum denticulatum</w:t>
            </w:r>
            <w:r w:rsidR="00B81CA5" w:rsidRPr="00B81CA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81CA5">
              <w:rPr>
                <w:rFonts w:ascii="Aptos" w:hAnsi="Aptos" w:cs="Arial"/>
                <w:sz w:val="20"/>
                <w:szCs w:val="20"/>
              </w:rPr>
              <w:t>l</w:t>
            </w:r>
            <w:r w:rsidRPr="006D62B5">
              <w:rPr>
                <w:rFonts w:ascii="Aptos" w:hAnsi="Aptos" w:cs="Arial"/>
                <w:sz w:val="20"/>
                <w:szCs w:val="20"/>
              </w:rPr>
              <w:t xml:space="preserve">eaf samples with symptoms were collected, total RNA was extracted and used for </w:t>
            </w:r>
            <w:r w:rsidR="00D908E9">
              <w:rPr>
                <w:rFonts w:ascii="Aptos" w:hAnsi="Aptos" w:cs="Arial"/>
                <w:sz w:val="20"/>
                <w:szCs w:val="20"/>
              </w:rPr>
              <w:t>high-throughput sequencing (</w:t>
            </w:r>
            <w:r w:rsidRPr="006D62B5">
              <w:rPr>
                <w:rFonts w:ascii="Aptos" w:hAnsi="Aptos" w:cs="Arial"/>
                <w:sz w:val="20"/>
                <w:szCs w:val="20"/>
              </w:rPr>
              <w:t>HTS</w:t>
            </w:r>
            <w:r w:rsidR="00D908E9">
              <w:rPr>
                <w:rFonts w:ascii="Aptos" w:hAnsi="Aptos" w:cs="Arial"/>
                <w:sz w:val="20"/>
                <w:szCs w:val="20"/>
              </w:rPr>
              <w:t>)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6D62B5">
              <w:rPr>
                <w:rFonts w:ascii="Aptos" w:hAnsi="Aptos" w:cs="Arial"/>
                <w:sz w:val="20"/>
                <w:szCs w:val="20"/>
              </w:rPr>
              <w:br/>
            </w:r>
            <w:r w:rsidRPr="006D62B5">
              <w:rPr>
                <w:rFonts w:ascii="Aptos" w:hAnsi="Aptos" w:cs="Arial"/>
                <w:sz w:val="20"/>
                <w:szCs w:val="20"/>
              </w:rPr>
              <w:lastRenderedPageBreak/>
              <w:t>- A 2,742 nt contig was obtained, with &lt;91% identity with known begomoviruses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6D62B5">
              <w:rPr>
                <w:rFonts w:ascii="Aptos" w:hAnsi="Aptos" w:cs="Arial"/>
                <w:sz w:val="20"/>
                <w:szCs w:val="20"/>
              </w:rPr>
              <w:br/>
              <w:t>- The complete (monopartite) genome was amplified by PCR with specific primers, cloned and sequenced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6D62B5">
              <w:rPr>
                <w:rFonts w:ascii="Aptos" w:hAnsi="Aptos" w:cs="Arial"/>
                <w:sz w:val="20"/>
                <w:szCs w:val="20"/>
              </w:rPr>
              <w:br/>
              <w:t xml:space="preserve">- An infectious clone was obtained and the virus infected </w:t>
            </w:r>
            <w:r w:rsidRPr="006D62B5">
              <w:rPr>
                <w:rFonts w:ascii="Aptos" w:hAnsi="Aptos" w:cs="Arial"/>
                <w:i/>
                <w:iCs/>
                <w:sz w:val="20"/>
                <w:szCs w:val="20"/>
              </w:rPr>
              <w:t>N. benthamiana</w:t>
            </w:r>
            <w:r w:rsidRPr="006D62B5">
              <w:rPr>
                <w:rFonts w:ascii="Aptos" w:hAnsi="Aptos" w:cs="Arial"/>
                <w:sz w:val="20"/>
                <w:szCs w:val="20"/>
              </w:rPr>
              <w:t>, tomato and pepper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6D62B5">
              <w:rPr>
                <w:rFonts w:ascii="Aptos" w:hAnsi="Aptos" w:cs="Arial"/>
                <w:sz w:val="20"/>
                <w:szCs w:val="20"/>
              </w:rPr>
              <w:br/>
              <w:t xml:space="preserve">- </w:t>
            </w:r>
            <w:r w:rsidR="00C17596">
              <w:rPr>
                <w:rFonts w:ascii="Aptos" w:hAnsi="Aptos" w:cs="Arial"/>
                <w:sz w:val="20"/>
                <w:szCs w:val="20"/>
              </w:rPr>
              <w:t>The a</w:t>
            </w:r>
            <w:r w:rsidRPr="006D62B5">
              <w:rPr>
                <w:rFonts w:ascii="Aptos" w:hAnsi="Aptos" w:cs="Arial"/>
                <w:sz w:val="20"/>
                <w:szCs w:val="20"/>
              </w:rPr>
              <w:t xml:space="preserve">uthors </w:t>
            </w:r>
            <w:r w:rsidR="00C17596">
              <w:rPr>
                <w:rFonts w:ascii="Aptos" w:hAnsi="Aptos" w:cs="Arial"/>
                <w:sz w:val="20"/>
                <w:szCs w:val="20"/>
              </w:rPr>
              <w:t xml:space="preserve">named the new virus as </w:t>
            </w:r>
            <w:r w:rsidR="00C17596" w:rsidRPr="00C17596">
              <w:rPr>
                <w:rFonts w:ascii="Aptos" w:hAnsi="Aptos" w:cs="Arial"/>
                <w:sz w:val="20"/>
                <w:szCs w:val="20"/>
              </w:rPr>
              <w:t>Crepidiastrum yellow vein virus</w:t>
            </w:r>
            <w:r w:rsidR="00C17596">
              <w:rPr>
                <w:rFonts w:ascii="Aptos" w:hAnsi="Aptos" w:cs="Arial"/>
                <w:sz w:val="20"/>
                <w:szCs w:val="20"/>
              </w:rPr>
              <w:t xml:space="preserve">, but </w:t>
            </w:r>
            <w:r w:rsidRPr="006D62B5">
              <w:rPr>
                <w:rFonts w:ascii="Aptos" w:hAnsi="Aptos" w:cs="Arial"/>
                <w:sz w:val="20"/>
                <w:szCs w:val="20"/>
              </w:rPr>
              <w:t>d</w:t>
            </w:r>
            <w:r w:rsidR="00492D32">
              <w:rPr>
                <w:rFonts w:ascii="Aptos" w:hAnsi="Aptos" w:cs="Arial"/>
                <w:sz w:val="20"/>
                <w:szCs w:val="20"/>
              </w:rPr>
              <w:t>id</w:t>
            </w:r>
            <w:r w:rsidRPr="006D62B5">
              <w:rPr>
                <w:rFonts w:ascii="Aptos" w:hAnsi="Aptos" w:cs="Arial"/>
                <w:sz w:val="20"/>
                <w:szCs w:val="20"/>
              </w:rPr>
              <w:t xml:space="preserve"> not propose a species name</w:t>
            </w:r>
            <w:r w:rsidR="00C17596">
              <w:rPr>
                <w:rFonts w:ascii="Aptos" w:hAnsi="Aptos" w:cs="Arial"/>
                <w:sz w:val="20"/>
                <w:szCs w:val="20"/>
              </w:rPr>
              <w:t>;</w:t>
            </w:r>
            <w:r w:rsidRPr="006D62B5">
              <w:rPr>
                <w:rFonts w:ascii="Aptos" w:hAnsi="Aptos" w:cs="Arial"/>
                <w:sz w:val="20"/>
                <w:szCs w:val="20"/>
              </w:rPr>
              <w:t xml:space="preserve"> the SG suggests "</w:t>
            </w:r>
            <w:r w:rsidRPr="006D62B5">
              <w:rPr>
                <w:rFonts w:ascii="Aptos" w:hAnsi="Aptos" w:cs="Arial"/>
                <w:i/>
                <w:iCs/>
                <w:sz w:val="20"/>
                <w:szCs w:val="20"/>
              </w:rPr>
              <w:t>Begomovirus crepidiastri</w:t>
            </w:r>
            <w:r w:rsidRPr="006D62B5">
              <w:rPr>
                <w:rFonts w:ascii="Aptos" w:hAnsi="Aptos" w:cs="Arial"/>
                <w:sz w:val="20"/>
                <w:szCs w:val="20"/>
              </w:rPr>
              <w:t>"</w:t>
            </w:r>
            <w:r w:rsidR="00C17596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8AB7FDD" w14:textId="7777777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780A19D6" w14:textId="7CB19F48" w:rsidR="003625D1" w:rsidRP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senecioflavi"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[</w:t>
            </w:r>
            <w:r w:rsidR="004438EC">
              <w:rPr>
                <w:rFonts w:ascii="Aptos" w:hAnsi="Aptos" w:cs="Arial"/>
                <w:color w:val="000000" w:themeColor="text1"/>
                <w:sz w:val="20"/>
                <w:szCs w:val="20"/>
              </w:rPr>
              <w:t>8</w:t>
            </w:r>
            <w:r w:rsidR="0047396E">
              <w:rPr>
                <w:rFonts w:ascii="Aptos" w:hAnsi="Aptos" w:cs="Arial"/>
                <w:color w:val="000000" w:themeColor="text1"/>
                <w:sz w:val="20"/>
                <w:szCs w:val="20"/>
              </w:rPr>
              <w:t>]</w:t>
            </w:r>
          </w:p>
          <w:p w14:paraId="3DAEE83E" w14:textId="49E1041E" w:rsidR="003625D1" w:rsidRPr="00E57FE8" w:rsidRDefault="00E57FE8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E57FE8">
              <w:rPr>
                <w:rFonts w:ascii="Aptos" w:hAnsi="Aptos" w:cs="Arial"/>
                <w:sz w:val="20"/>
                <w:szCs w:val="20"/>
              </w:rPr>
              <w:t>- Gro</w:t>
            </w:r>
            <w:r w:rsidR="00E74A29">
              <w:rPr>
                <w:rFonts w:ascii="Aptos" w:hAnsi="Aptos" w:cs="Arial"/>
                <w:sz w:val="20"/>
                <w:szCs w:val="20"/>
              </w:rPr>
              <w:t>u</w:t>
            </w:r>
            <w:r w:rsidRPr="00E57FE8">
              <w:rPr>
                <w:rFonts w:ascii="Aptos" w:hAnsi="Aptos" w:cs="Arial"/>
                <w:sz w:val="20"/>
                <w:szCs w:val="20"/>
              </w:rPr>
              <w:t>ndsel (</w:t>
            </w:r>
            <w:r w:rsidRPr="00E57FE8">
              <w:rPr>
                <w:rFonts w:ascii="Aptos" w:hAnsi="Aptos" w:cs="Arial"/>
                <w:i/>
                <w:iCs/>
                <w:sz w:val="20"/>
                <w:szCs w:val="20"/>
              </w:rPr>
              <w:t>Senecio scandens</w:t>
            </w:r>
            <w:r w:rsidRPr="00E57FE8">
              <w:rPr>
                <w:rFonts w:ascii="Aptos" w:hAnsi="Aptos" w:cs="Arial"/>
                <w:sz w:val="20"/>
                <w:szCs w:val="20"/>
              </w:rPr>
              <w:t xml:space="preserve">) leaf samples with symptoms were collected, total RNA was extracted and used for </w:t>
            </w:r>
            <w:r w:rsidR="00D908E9">
              <w:rPr>
                <w:rFonts w:ascii="Aptos" w:hAnsi="Aptos" w:cs="Arial"/>
                <w:sz w:val="20"/>
                <w:szCs w:val="20"/>
              </w:rPr>
              <w:t>HTS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E57FE8">
              <w:rPr>
                <w:rFonts w:ascii="Aptos" w:hAnsi="Aptos" w:cs="Arial"/>
                <w:sz w:val="20"/>
                <w:szCs w:val="20"/>
              </w:rPr>
              <w:br/>
              <w:t>- Two contigs, with 2,712 and 2,642 nt, were obtained, with high similarities with DNA-A and DNA-B</w:t>
            </w:r>
            <w:r w:rsidR="00D908E9">
              <w:rPr>
                <w:rFonts w:ascii="Aptos" w:hAnsi="Aptos" w:cs="Arial"/>
                <w:sz w:val="20"/>
                <w:szCs w:val="20"/>
              </w:rPr>
              <w:t xml:space="preserve"> of begomoviruses</w:t>
            </w:r>
            <w:r w:rsidRPr="00E57FE8">
              <w:rPr>
                <w:rFonts w:ascii="Aptos" w:hAnsi="Aptos" w:cs="Arial"/>
                <w:sz w:val="20"/>
                <w:szCs w:val="20"/>
              </w:rPr>
              <w:t>,</w:t>
            </w:r>
            <w:r w:rsidR="00B81CA5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57FE8">
              <w:rPr>
                <w:rFonts w:ascii="Aptos" w:hAnsi="Aptos" w:cs="Arial"/>
                <w:sz w:val="20"/>
                <w:szCs w:val="20"/>
              </w:rPr>
              <w:t>respectively; no satellites were detected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E57FE8">
              <w:rPr>
                <w:rFonts w:ascii="Aptos" w:hAnsi="Aptos" w:cs="Arial"/>
                <w:sz w:val="20"/>
                <w:szCs w:val="20"/>
              </w:rPr>
              <w:br/>
              <w:t>- The complete (bipartite) genome was amplified by PCR with DNA-A and DNA-B specific primers, cloned and sequenced; the DNA-B clone had 2,658 nt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E57FE8">
              <w:rPr>
                <w:rFonts w:ascii="Aptos" w:hAnsi="Aptos" w:cs="Arial"/>
                <w:sz w:val="20"/>
                <w:szCs w:val="20"/>
              </w:rPr>
              <w:br/>
              <w:t>- Genome annotation shows that is a typical OW bipartite begomovi</w:t>
            </w:r>
            <w:r w:rsidR="00492D32">
              <w:rPr>
                <w:rFonts w:ascii="Aptos" w:hAnsi="Aptos" w:cs="Arial"/>
                <w:sz w:val="20"/>
                <w:szCs w:val="20"/>
              </w:rPr>
              <w:t>r</w:t>
            </w:r>
            <w:r w:rsidRPr="00E57FE8">
              <w:rPr>
                <w:rFonts w:ascii="Aptos" w:hAnsi="Aptos" w:cs="Arial"/>
                <w:sz w:val="20"/>
                <w:szCs w:val="20"/>
              </w:rPr>
              <w:t>us, with the AV2 gene in the DNA-A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E57FE8">
              <w:rPr>
                <w:rFonts w:ascii="Aptos" w:hAnsi="Aptos" w:cs="Arial"/>
                <w:sz w:val="20"/>
                <w:szCs w:val="20"/>
              </w:rPr>
              <w:br/>
              <w:t>- The complete DNA-A nt sequence has &lt;75% identity with known begomoviruses</w:t>
            </w:r>
            <w:r w:rsidR="00492D32">
              <w:rPr>
                <w:rFonts w:ascii="Aptos" w:hAnsi="Aptos" w:cs="Arial"/>
                <w:sz w:val="20"/>
                <w:szCs w:val="20"/>
              </w:rPr>
              <w:t>.</w:t>
            </w:r>
            <w:r w:rsidRPr="00E57FE8">
              <w:rPr>
                <w:rFonts w:ascii="Aptos" w:hAnsi="Aptos" w:cs="Arial"/>
                <w:sz w:val="20"/>
                <w:szCs w:val="20"/>
              </w:rPr>
              <w:br/>
              <w:t>- The virus was named groundsel yellow mosaic virus (GYMV), but a species name was not proposed; the SG suggests "</w:t>
            </w:r>
            <w:r w:rsidRPr="009F6916">
              <w:rPr>
                <w:rFonts w:ascii="Aptos" w:hAnsi="Aptos" w:cs="Arial"/>
                <w:i/>
                <w:iCs/>
                <w:sz w:val="20"/>
                <w:szCs w:val="20"/>
              </w:rPr>
              <w:t>Begomovirus senecioflavi</w:t>
            </w:r>
            <w:r w:rsidRPr="00E57FE8">
              <w:rPr>
                <w:rFonts w:ascii="Aptos" w:hAnsi="Aptos" w:cs="Arial"/>
                <w:sz w:val="20"/>
                <w:szCs w:val="20"/>
              </w:rPr>
              <w:t>"</w:t>
            </w:r>
            <w:r w:rsidR="009F6916"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F9925CE" w14:textId="77777777" w:rsidR="003625D1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  <w:p w14:paraId="0FAABD69" w14:textId="26D5C5B0" w:rsidR="00A77B8E" w:rsidRDefault="003625D1" w:rsidP="003625D1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"Begomovirus lagenariae"</w:t>
            </w:r>
            <w:r w:rsidR="0047396E" w:rsidRPr="0047396E">
              <w:rPr>
                <w:rFonts w:ascii="Aptos" w:hAnsi="Aptos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47396E">
              <w:rPr>
                <w:rFonts w:ascii="Aptos" w:hAnsi="Aptos" w:cs="Arial"/>
                <w:color w:val="000000" w:themeColor="text1"/>
                <w:sz w:val="20"/>
                <w:szCs w:val="20"/>
              </w:rPr>
              <w:t>[</w:t>
            </w:r>
            <w:r w:rsidR="004438EC">
              <w:rPr>
                <w:rFonts w:ascii="Aptos" w:hAnsi="Aptos" w:cs="Arial"/>
                <w:color w:val="000000" w:themeColor="text1"/>
                <w:sz w:val="20"/>
                <w:szCs w:val="20"/>
              </w:rPr>
              <w:t>9</w:t>
            </w:r>
            <w:r w:rsidR="0047396E">
              <w:rPr>
                <w:rFonts w:ascii="Aptos" w:hAnsi="Aptos" w:cs="Arial"/>
                <w:color w:val="000000" w:themeColor="text1"/>
                <w:sz w:val="20"/>
                <w:szCs w:val="20"/>
              </w:rPr>
              <w:t>]</w:t>
            </w:r>
          </w:p>
          <w:p w14:paraId="6439F55D" w14:textId="04101AEA" w:rsidR="009F6916" w:rsidRPr="009F6916" w:rsidRDefault="009F6916" w:rsidP="003625D1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9F6916">
              <w:rPr>
                <w:rFonts w:ascii="Aptos" w:hAnsi="Aptos" w:cs="Arial"/>
                <w:sz w:val="20"/>
                <w:szCs w:val="20"/>
              </w:rPr>
              <w:t>- Four bottle gourd (</w:t>
            </w:r>
            <w:r w:rsidRPr="009F6916">
              <w:rPr>
                <w:rFonts w:ascii="Aptos" w:hAnsi="Aptos" w:cs="Arial"/>
                <w:i/>
                <w:iCs/>
                <w:sz w:val="20"/>
                <w:szCs w:val="20"/>
              </w:rPr>
              <w:t>Lagenaria siceraria</w:t>
            </w:r>
            <w:r w:rsidRPr="009F6916">
              <w:rPr>
                <w:rFonts w:ascii="Aptos" w:hAnsi="Aptos" w:cs="Arial"/>
                <w:sz w:val="20"/>
                <w:szCs w:val="20"/>
              </w:rPr>
              <w:t>) leaf samples with symptoms were collected</w:t>
            </w:r>
            <w:r w:rsidR="00481A80">
              <w:rPr>
                <w:rFonts w:ascii="Aptos" w:hAnsi="Aptos" w:cs="Arial"/>
                <w:sz w:val="20"/>
                <w:szCs w:val="20"/>
              </w:rPr>
              <w:t>;</w:t>
            </w:r>
            <w:r w:rsidRPr="009F6916">
              <w:rPr>
                <w:rFonts w:ascii="Aptos" w:hAnsi="Aptos" w:cs="Arial"/>
                <w:sz w:val="20"/>
                <w:szCs w:val="20"/>
              </w:rPr>
              <w:t xml:space="preserve"> total DNA was extracted and used as template for PCR amplification with universal DNA-A, DNA-B and betasatellite primers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>- Only DNA-A fragments were detected from samples L4 and L5, and sequence analysis indicated that they corresponded to two different viruses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>- Specific primers were designed and the full-length components were amplified, cloned and Sanger-sequenced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>- The virus from sample L5 is an isolate of a known begomovirus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 xml:space="preserve">- The virus from sample L4 (2,658 nt) is a typical OW monopartite begomovrius, with the AV2 gene in the DNA-A; a recombination event encompasses part of the </w:t>
            </w:r>
            <w:r w:rsidRPr="009F691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C1 </w:t>
            </w:r>
            <w:r w:rsidRPr="009F6916">
              <w:rPr>
                <w:rFonts w:ascii="Aptos" w:hAnsi="Aptos" w:cs="Arial"/>
                <w:sz w:val="20"/>
                <w:szCs w:val="20"/>
              </w:rPr>
              <w:t>gene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>- The complete genomic sequence has &lt;88% identity with known begomoviruses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 xml:space="preserve">- An infectious clone was constructed and used to inoculate bottle gourd, </w:t>
            </w:r>
            <w:r w:rsidRPr="002D1527">
              <w:rPr>
                <w:rFonts w:ascii="Aptos" w:hAnsi="Aptos" w:cs="Arial"/>
                <w:i/>
                <w:sz w:val="20"/>
                <w:szCs w:val="20"/>
              </w:rPr>
              <w:t>N. benthamiana</w:t>
            </w:r>
            <w:r w:rsidRPr="009F6916">
              <w:rPr>
                <w:rFonts w:ascii="Aptos" w:hAnsi="Aptos" w:cs="Arial"/>
                <w:sz w:val="20"/>
                <w:szCs w:val="20"/>
              </w:rPr>
              <w:t>, tomato, and cucumber; all plants were infected</w:t>
            </w:r>
            <w:r w:rsidR="00391C7B">
              <w:rPr>
                <w:rFonts w:ascii="Aptos" w:hAnsi="Aptos" w:cs="Arial"/>
                <w:sz w:val="20"/>
                <w:szCs w:val="20"/>
              </w:rPr>
              <w:t>.</w:t>
            </w:r>
            <w:r w:rsidRPr="009F6916">
              <w:rPr>
                <w:rFonts w:ascii="Aptos" w:hAnsi="Aptos" w:cs="Arial"/>
                <w:sz w:val="20"/>
                <w:szCs w:val="20"/>
              </w:rPr>
              <w:br/>
              <w:t xml:space="preserve">- The virus was named bottle gourd leaf mottling virus (BGLMV), and the authors propose the species name </w:t>
            </w:r>
            <w:r w:rsidR="00391C7B">
              <w:rPr>
                <w:rFonts w:ascii="Aptos" w:hAnsi="Aptos" w:cs="Arial"/>
                <w:sz w:val="20"/>
                <w:szCs w:val="20"/>
              </w:rPr>
              <w:t>"</w:t>
            </w:r>
            <w:r w:rsidRPr="009F6916">
              <w:rPr>
                <w:rFonts w:ascii="Aptos" w:hAnsi="Aptos" w:cs="Arial"/>
                <w:i/>
                <w:iCs/>
                <w:sz w:val="20"/>
                <w:szCs w:val="20"/>
              </w:rPr>
              <w:t>Begomovirus lagenariae</w:t>
            </w:r>
            <w:r w:rsidR="00391C7B" w:rsidRPr="00391C7B">
              <w:rPr>
                <w:rFonts w:ascii="Aptos" w:hAnsi="Aptos" w:cs="Arial"/>
                <w:sz w:val="20"/>
                <w:szCs w:val="20"/>
              </w:rPr>
              <w:t>".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lastRenderedPageBreak/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446C2521" w14:textId="6E07377C" w:rsidR="000C5779" w:rsidRPr="00B22853" w:rsidRDefault="000C5779" w:rsidP="00E90C52">
            <w:pPr>
              <w:tabs>
                <w:tab w:val="left" w:pos="454"/>
              </w:tabs>
              <w:ind w:left="738" w:hanging="738"/>
              <w:jc w:val="both"/>
              <w:rPr>
                <w:rFonts w:ascii="Aptos" w:hAnsi="Aptos" w:cstheme="minorHAnsi"/>
                <w:sz w:val="20"/>
                <w:szCs w:val="20"/>
                <w:lang w:val="pt-BR"/>
              </w:rPr>
            </w:pPr>
            <w:r w:rsidRPr="00740084">
              <w:rPr>
                <w:rFonts w:ascii="Aptos" w:hAnsi="Aptos" w:cstheme="minorHAnsi"/>
                <w:sz w:val="20"/>
                <w:szCs w:val="20"/>
                <w:lang w:val="pt-BR"/>
              </w:rPr>
              <w:t>[1]</w:t>
            </w:r>
            <w:r w:rsidR="00740084" w:rsidRPr="00740084">
              <w:rPr>
                <w:rFonts w:ascii="Aptos" w:hAnsi="Aptos" w:cstheme="minorHAnsi"/>
                <w:sz w:val="20"/>
                <w:szCs w:val="20"/>
                <w:lang w:val="pt-BR"/>
              </w:rPr>
              <w:tab/>
            </w:r>
            <w:r w:rsidRPr="00740084">
              <w:rPr>
                <w:rFonts w:ascii="Aptos" w:hAnsi="Aptos" w:cstheme="minorHAnsi"/>
                <w:sz w:val="20"/>
                <w:szCs w:val="20"/>
                <w:lang w:val="pt-BR"/>
              </w:rPr>
              <w:t xml:space="preserve">Brown JK, Zerbini FM, Navas-Castillo J, Moriones E, Ramos-Sobrinho R, Silva JC, et al. </w:t>
            </w:r>
            <w:r w:rsidRPr="00740084">
              <w:rPr>
                <w:rFonts w:ascii="Aptos" w:hAnsi="Aptos" w:cstheme="minorHAnsi"/>
                <w:sz w:val="20"/>
                <w:szCs w:val="20"/>
              </w:rPr>
              <w:t xml:space="preserve">Revision of </w:t>
            </w:r>
            <w:r w:rsidRPr="00E90C52">
              <w:rPr>
                <w:rFonts w:ascii="Aptos" w:hAnsi="Aptos" w:cstheme="minorHAnsi"/>
                <w:i/>
                <w:iCs/>
                <w:sz w:val="20"/>
                <w:szCs w:val="20"/>
              </w:rPr>
              <w:t>Begomovirus</w:t>
            </w:r>
            <w:r w:rsidRPr="00740084">
              <w:rPr>
                <w:rFonts w:ascii="Aptos" w:hAnsi="Aptos" w:cstheme="minorHAnsi"/>
                <w:sz w:val="20"/>
                <w:szCs w:val="20"/>
              </w:rPr>
              <w:t xml:space="preserve"> taxonomy based on pairwise sequence comparisons. </w:t>
            </w:r>
            <w:r w:rsidRPr="002D1527">
              <w:rPr>
                <w:rFonts w:ascii="Aptos" w:hAnsi="Aptos" w:cstheme="minorHAnsi"/>
                <w:sz w:val="20"/>
                <w:szCs w:val="20"/>
              </w:rPr>
              <w:t xml:space="preserve">Arch Virol. </w:t>
            </w:r>
            <w:r w:rsidRPr="00B22853">
              <w:rPr>
                <w:rFonts w:ascii="Aptos" w:hAnsi="Aptos" w:cstheme="minorHAnsi"/>
                <w:sz w:val="20"/>
                <w:szCs w:val="20"/>
                <w:lang w:val="pt-BR"/>
              </w:rPr>
              <w:t>2015;160:1593-619.</w:t>
            </w:r>
          </w:p>
          <w:p w14:paraId="11D22677" w14:textId="3FF7BA9F" w:rsidR="00953FFE" w:rsidRPr="00B22853" w:rsidRDefault="000C5779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F70E68">
              <w:rPr>
                <w:rFonts w:ascii="Aptos" w:hAnsi="Aptos" w:cs="Arial"/>
                <w:sz w:val="20"/>
                <w:szCs w:val="20"/>
                <w:lang w:val="pt-BR"/>
              </w:rPr>
              <w:t>[2]</w:t>
            </w:r>
            <w:r w:rsidR="00740084" w:rsidRPr="00F70E68">
              <w:rPr>
                <w:rFonts w:ascii="Aptos" w:hAnsi="Aptos" w:cs="Arial"/>
                <w:sz w:val="20"/>
                <w:szCs w:val="20"/>
                <w:lang w:val="pt-BR"/>
              </w:rPr>
              <w:tab/>
            </w:r>
            <w:r w:rsidR="00DE4437" w:rsidRPr="00F70E68">
              <w:rPr>
                <w:rFonts w:ascii="Aptos" w:hAnsi="Aptos" w:cs="Arial"/>
                <w:sz w:val="20"/>
                <w:szCs w:val="20"/>
                <w:lang w:val="pt-BR"/>
              </w:rPr>
              <w:t>Oladokun J</w:t>
            </w:r>
            <w:r w:rsidR="00F70E68" w:rsidRPr="00F70E68">
              <w:rPr>
                <w:rFonts w:ascii="Aptos" w:hAnsi="Aptos" w:cs="Arial"/>
                <w:sz w:val="20"/>
                <w:szCs w:val="20"/>
                <w:lang w:val="pt-BR"/>
              </w:rPr>
              <w:t>O</w:t>
            </w:r>
            <w:r w:rsidR="00DE4437" w:rsidRPr="00F70E68">
              <w:rPr>
                <w:rFonts w:ascii="Aptos" w:hAnsi="Aptos" w:cs="Arial"/>
                <w:sz w:val="20"/>
                <w:szCs w:val="20"/>
                <w:lang w:val="pt-BR"/>
              </w:rPr>
              <w:t xml:space="preserve">, Arogundade O, Kumar PL, Attanda ML, Alabi OJ. </w:t>
            </w:r>
            <w:r w:rsidR="00DE4437" w:rsidRPr="00E74A29">
              <w:rPr>
                <w:rFonts w:ascii="Aptos" w:hAnsi="Aptos" w:cs="Arial"/>
                <w:sz w:val="20"/>
                <w:szCs w:val="20"/>
                <w:lang w:val="pt-BR"/>
              </w:rPr>
              <w:t>Molecular characterization of a novel begomovirus-satellite complex infecting fiery tasselflower (</w:t>
            </w:r>
            <w:r w:rsidR="00DE4437" w:rsidRPr="00E74A29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Emilia coccinea</w:t>
            </w:r>
            <w:r w:rsidR="00DE4437" w:rsidRPr="00E74A29">
              <w:rPr>
                <w:rFonts w:ascii="Aptos" w:hAnsi="Aptos" w:cs="Arial"/>
                <w:sz w:val="20"/>
                <w:szCs w:val="20"/>
                <w:lang w:val="pt-BR"/>
              </w:rPr>
              <w:t xml:space="preserve">) in Nigeria. </w:t>
            </w:r>
            <w:r w:rsidR="00DE4437" w:rsidRPr="00B22853">
              <w:rPr>
                <w:rFonts w:ascii="Aptos" w:hAnsi="Aptos" w:cs="Arial"/>
                <w:sz w:val="20"/>
                <w:szCs w:val="20"/>
                <w:lang w:val="pt-BR"/>
              </w:rPr>
              <w:t>Arch Virol</w:t>
            </w:r>
            <w:r w:rsidR="00650CC6" w:rsidRPr="00B22853">
              <w:rPr>
                <w:rFonts w:ascii="Aptos" w:hAnsi="Aptos" w:cs="Arial"/>
                <w:sz w:val="20"/>
                <w:szCs w:val="20"/>
                <w:lang w:val="pt-BR"/>
              </w:rPr>
              <w:t xml:space="preserve">. </w:t>
            </w:r>
            <w:r w:rsidR="00F70E68" w:rsidRPr="00B22853">
              <w:rPr>
                <w:rFonts w:ascii="Aptos" w:hAnsi="Aptos" w:cs="Arial"/>
                <w:sz w:val="20"/>
                <w:szCs w:val="20"/>
                <w:lang w:val="pt-BR"/>
              </w:rPr>
              <w:t>2026;</w:t>
            </w:r>
            <w:r w:rsidR="00DE4437" w:rsidRPr="00B22853">
              <w:rPr>
                <w:rFonts w:ascii="Aptos" w:hAnsi="Aptos" w:cs="Arial"/>
                <w:sz w:val="20"/>
                <w:szCs w:val="20"/>
                <w:lang w:val="pt-BR"/>
              </w:rPr>
              <w:t>171</w:t>
            </w:r>
            <w:r w:rsidR="00F70E68" w:rsidRPr="00B22853">
              <w:rPr>
                <w:rFonts w:ascii="Aptos" w:hAnsi="Aptos" w:cs="Arial"/>
                <w:sz w:val="20"/>
                <w:szCs w:val="20"/>
                <w:lang w:val="pt-BR"/>
              </w:rPr>
              <w:t>:</w:t>
            </w:r>
            <w:r w:rsidR="00DE4437" w:rsidRPr="00B22853">
              <w:rPr>
                <w:rFonts w:ascii="Aptos" w:hAnsi="Aptos" w:cs="Arial"/>
                <w:sz w:val="20"/>
                <w:szCs w:val="20"/>
                <w:lang w:val="pt-BR"/>
              </w:rPr>
              <w:t xml:space="preserve">5. </w:t>
            </w:r>
          </w:p>
          <w:p w14:paraId="0D708685" w14:textId="2A77F5BF" w:rsidR="001E5FB6" w:rsidRPr="00E74A29" w:rsidRDefault="00740084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E90C52">
              <w:rPr>
                <w:rFonts w:ascii="Aptos" w:hAnsi="Aptos" w:cs="Arial"/>
                <w:sz w:val="20"/>
                <w:szCs w:val="20"/>
                <w:lang w:val="pt-BR"/>
              </w:rPr>
              <w:t xml:space="preserve">[3] </w:t>
            </w:r>
            <w:r w:rsidR="001E5FB6" w:rsidRPr="00E90C52">
              <w:rPr>
                <w:rFonts w:ascii="Aptos" w:hAnsi="Aptos" w:cs="Arial"/>
                <w:sz w:val="20"/>
                <w:szCs w:val="20"/>
                <w:lang w:val="pt-BR"/>
              </w:rPr>
              <w:tab/>
              <w:t xml:space="preserve">Arogundade O, Oladokun JO, Kumar PL, Alabi OJ. </w:t>
            </w:r>
            <w:r w:rsidR="001E5FB6" w:rsidRPr="00E74A29">
              <w:rPr>
                <w:rFonts w:ascii="Aptos" w:hAnsi="Aptos" w:cs="Arial"/>
                <w:sz w:val="20"/>
                <w:szCs w:val="20"/>
                <w:lang w:val="pt-BR"/>
              </w:rPr>
              <w:t>Molecular identification of a new monopartite begomovirus isolated from eggplant (</w:t>
            </w:r>
            <w:r w:rsidR="001E5FB6" w:rsidRPr="00E74A29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Solanum melongena</w:t>
            </w:r>
            <w:r w:rsidR="001E5FB6" w:rsidRPr="00E74A29">
              <w:rPr>
                <w:rFonts w:ascii="Aptos" w:hAnsi="Aptos" w:cs="Arial"/>
                <w:sz w:val="20"/>
                <w:szCs w:val="20"/>
                <w:lang w:val="pt-BR"/>
              </w:rPr>
              <w:t xml:space="preserve"> L.) with yellow mosaic symptoms in Nigeria. Arch Virol. 2025;170:198. </w:t>
            </w:r>
          </w:p>
          <w:p w14:paraId="230356A7" w14:textId="349F0658" w:rsidR="00843A59" w:rsidRPr="00650CC6" w:rsidRDefault="001E5FB6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E74A29">
              <w:rPr>
                <w:rFonts w:ascii="Aptos" w:hAnsi="Aptos" w:cs="Arial"/>
                <w:sz w:val="20"/>
                <w:szCs w:val="20"/>
                <w:lang w:val="pt-BR"/>
              </w:rPr>
              <w:t>[4]</w:t>
            </w:r>
            <w:r w:rsidRPr="00E74A29">
              <w:rPr>
                <w:rFonts w:ascii="Aptos" w:hAnsi="Aptos" w:cs="Arial"/>
                <w:sz w:val="20"/>
                <w:szCs w:val="20"/>
                <w:lang w:val="pt-BR"/>
              </w:rPr>
              <w:tab/>
            </w:r>
            <w:r w:rsidR="00C342D3" w:rsidRPr="00E74A29">
              <w:rPr>
                <w:rFonts w:ascii="Aptos" w:hAnsi="Aptos" w:cs="Arial"/>
                <w:sz w:val="20"/>
                <w:szCs w:val="20"/>
                <w:lang w:val="pt-BR"/>
              </w:rPr>
              <w:t>Diksha D, Sidharthan VK, Baranwal VK.</w:t>
            </w:r>
            <w:r w:rsidR="00843A59" w:rsidRPr="00E74A29">
              <w:rPr>
                <w:rFonts w:ascii="Aptos" w:hAnsi="Aptos" w:cs="Arial"/>
                <w:sz w:val="20"/>
                <w:szCs w:val="20"/>
                <w:lang w:val="pt-BR"/>
              </w:rPr>
              <w:t xml:space="preserve"> A novel begomovirus associated with mosaic disease of </w:t>
            </w:r>
            <w:r w:rsidR="00843A59" w:rsidRPr="00E74A29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Millingtonia hortensis</w:t>
            </w:r>
            <w:r w:rsidR="00843A59" w:rsidRPr="00E74A29">
              <w:rPr>
                <w:rFonts w:ascii="Aptos" w:hAnsi="Aptos" w:cs="Arial"/>
                <w:sz w:val="20"/>
                <w:szCs w:val="20"/>
                <w:lang w:val="pt-BR"/>
              </w:rPr>
              <w:t xml:space="preserve"> in India. </w:t>
            </w:r>
            <w:r w:rsidR="00843A59" w:rsidRPr="00650CC6">
              <w:rPr>
                <w:rFonts w:ascii="Aptos" w:hAnsi="Aptos" w:cs="Arial"/>
                <w:sz w:val="20"/>
                <w:szCs w:val="20"/>
                <w:lang w:val="fr-FR"/>
              </w:rPr>
              <w:t>Archi</w:t>
            </w:r>
            <w:r w:rsidR="00650CC6" w:rsidRPr="00650CC6">
              <w:rPr>
                <w:rFonts w:ascii="Aptos" w:hAnsi="Aptos" w:cs="Arial"/>
                <w:sz w:val="20"/>
                <w:szCs w:val="20"/>
                <w:lang w:val="fr-FR"/>
              </w:rPr>
              <w:t xml:space="preserve"> </w:t>
            </w:r>
            <w:r w:rsidR="00843A59" w:rsidRPr="00650CC6">
              <w:rPr>
                <w:rFonts w:ascii="Aptos" w:hAnsi="Aptos" w:cs="Arial"/>
                <w:sz w:val="20"/>
                <w:szCs w:val="20"/>
                <w:lang w:val="fr-FR"/>
              </w:rPr>
              <w:t>Virol</w:t>
            </w:r>
            <w:r w:rsidR="00650CC6" w:rsidRPr="00650CC6">
              <w:rPr>
                <w:rFonts w:ascii="Aptos" w:hAnsi="Aptos" w:cs="Arial"/>
                <w:sz w:val="20"/>
                <w:szCs w:val="20"/>
                <w:lang w:val="fr-FR"/>
              </w:rPr>
              <w:t>.</w:t>
            </w:r>
            <w:r w:rsidR="00C342D3" w:rsidRPr="00650CC6">
              <w:rPr>
                <w:rFonts w:ascii="Aptos" w:hAnsi="Aptos" w:cs="Arial"/>
                <w:sz w:val="20"/>
                <w:szCs w:val="20"/>
                <w:lang w:val="fr-FR"/>
              </w:rPr>
              <w:t xml:space="preserve"> 2025;170:241.</w:t>
            </w:r>
            <w:r w:rsidR="00843A59" w:rsidRPr="00650CC6">
              <w:rPr>
                <w:rFonts w:ascii="Aptos" w:hAnsi="Aptos" w:cs="Arial"/>
                <w:sz w:val="20"/>
                <w:szCs w:val="20"/>
                <w:lang w:val="fr-FR"/>
              </w:rPr>
              <w:t xml:space="preserve"> </w:t>
            </w:r>
          </w:p>
          <w:p w14:paraId="1124A7B2" w14:textId="59683347" w:rsidR="00C37570" w:rsidRPr="00FB1C64" w:rsidRDefault="00843A59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E90C52">
              <w:rPr>
                <w:rFonts w:ascii="Aptos" w:hAnsi="Aptos" w:cs="Arial"/>
                <w:sz w:val="20"/>
                <w:szCs w:val="20"/>
                <w:lang w:val="fr-FR"/>
              </w:rPr>
              <w:t>[</w:t>
            </w:r>
            <w:r w:rsidR="00D07F01" w:rsidRPr="00E90C52">
              <w:rPr>
                <w:rFonts w:ascii="Aptos" w:hAnsi="Aptos" w:cs="Arial"/>
                <w:sz w:val="20"/>
                <w:szCs w:val="20"/>
                <w:lang w:val="fr-FR"/>
              </w:rPr>
              <w:t>5</w:t>
            </w:r>
            <w:r w:rsidRPr="00E90C52">
              <w:rPr>
                <w:rFonts w:ascii="Aptos" w:hAnsi="Aptos" w:cs="Arial"/>
                <w:sz w:val="20"/>
                <w:szCs w:val="20"/>
                <w:lang w:val="fr-FR"/>
              </w:rPr>
              <w:t>]</w:t>
            </w:r>
            <w:r w:rsidRPr="00E90C52">
              <w:rPr>
                <w:rFonts w:ascii="Aptos" w:hAnsi="Aptos" w:cs="Arial"/>
                <w:sz w:val="20"/>
                <w:szCs w:val="20"/>
                <w:lang w:val="fr-FR"/>
              </w:rPr>
              <w:tab/>
              <w:t xml:space="preserve">Du J, Liu Y, Zhou Q et al. </w:t>
            </w:r>
            <w:r w:rsidRPr="00E90C52">
              <w:rPr>
                <w:rFonts w:ascii="Aptos" w:hAnsi="Aptos" w:cs="Arial"/>
                <w:sz w:val="20"/>
                <w:szCs w:val="20"/>
              </w:rPr>
              <w:t xml:space="preserve">Identification and characterization of the complete genome sequence of a novel monopartite begomovirus infecting </w:t>
            </w:r>
            <w:r w:rsidRPr="00FB1C64">
              <w:rPr>
                <w:rFonts w:ascii="Aptos" w:hAnsi="Aptos" w:cs="Arial"/>
                <w:i/>
                <w:iCs/>
                <w:sz w:val="20"/>
                <w:szCs w:val="20"/>
              </w:rPr>
              <w:t>Achyranthes bidentata</w:t>
            </w:r>
            <w:r w:rsidRPr="00E90C52">
              <w:rPr>
                <w:rFonts w:ascii="Aptos" w:hAnsi="Aptos" w:cs="Arial"/>
                <w:sz w:val="20"/>
                <w:szCs w:val="20"/>
              </w:rPr>
              <w:t xml:space="preserve"> in China. 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>Eur J Plant Pathol</w:t>
            </w:r>
            <w:r w:rsidR="00650CC6" w:rsidRPr="00FB1C64">
              <w:rPr>
                <w:rFonts w:ascii="Aptos" w:hAnsi="Aptos" w:cs="Arial"/>
                <w:sz w:val="20"/>
                <w:szCs w:val="20"/>
                <w:lang w:val="fr-FR"/>
              </w:rPr>
              <w:t>.2026;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>174</w:t>
            </w:r>
            <w:r w:rsidR="00650CC6" w:rsidRPr="00FB1C64"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>1235</w:t>
            </w:r>
            <w:r w:rsidR="00650CC6" w:rsidRPr="00FB1C64">
              <w:rPr>
                <w:rFonts w:ascii="Aptos" w:hAnsi="Aptos" w:cs="Arial"/>
                <w:sz w:val="20"/>
                <w:szCs w:val="20"/>
                <w:lang w:val="fr-FR"/>
              </w:rPr>
              <w:t>-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 xml:space="preserve">1241. </w:t>
            </w:r>
          </w:p>
          <w:p w14:paraId="518663AB" w14:textId="09D676E3" w:rsidR="00935E1C" w:rsidRPr="004438EC" w:rsidRDefault="00C37570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E90C52">
              <w:rPr>
                <w:rFonts w:ascii="Aptos" w:hAnsi="Aptos"/>
                <w:sz w:val="20"/>
                <w:szCs w:val="20"/>
                <w:lang w:val="fr-FR"/>
              </w:rPr>
              <w:t>[6]</w:t>
            </w:r>
            <w:r w:rsidRPr="00E90C52">
              <w:rPr>
                <w:rFonts w:ascii="Aptos" w:hAnsi="Aptos"/>
                <w:sz w:val="20"/>
                <w:szCs w:val="20"/>
                <w:lang w:val="fr-FR"/>
              </w:rPr>
              <w:tab/>
            </w:r>
            <w:r w:rsidRPr="00E90C52">
              <w:rPr>
                <w:rFonts w:ascii="Aptos" w:hAnsi="Aptos" w:cs="Arial"/>
                <w:sz w:val="20"/>
                <w:szCs w:val="20"/>
                <w:lang w:val="fr-FR"/>
              </w:rPr>
              <w:t>Leclair P, Hoareau M, Parvedy E et al. Tomato yellow leaf curl Reunion virus:</w:t>
            </w:r>
            <w:r w:rsidR="00FB1C64">
              <w:rPr>
                <w:rFonts w:ascii="Aptos" w:hAnsi="Aptos" w:cs="Arial"/>
                <w:sz w:val="20"/>
                <w:szCs w:val="20"/>
                <w:lang w:val="fr-FR"/>
              </w:rPr>
              <w:t xml:space="preserve"> A</w:t>
            </w:r>
            <w:r w:rsidRPr="00E90C52">
              <w:rPr>
                <w:rFonts w:ascii="Aptos" w:hAnsi="Aptos" w:cs="Arial"/>
                <w:sz w:val="20"/>
                <w:szCs w:val="20"/>
                <w:lang w:val="fr-FR"/>
              </w:rPr>
              <w:t xml:space="preserve"> novel tomato-infecting monopartite begomovirus from Reunion Island. 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>Arch Virol</w:t>
            </w:r>
            <w:r w:rsidR="00FB1C64">
              <w:rPr>
                <w:rFonts w:ascii="Aptos" w:hAnsi="Aptos" w:cs="Arial"/>
                <w:sz w:val="20"/>
                <w:szCs w:val="20"/>
                <w:lang w:val="fr-FR"/>
              </w:rPr>
              <w:t>. 2025;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>170</w:t>
            </w:r>
            <w:r w:rsidR="00FB1C64"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r w:rsidRPr="00FB1C64">
              <w:rPr>
                <w:rFonts w:ascii="Aptos" w:hAnsi="Aptos" w:cs="Arial"/>
                <w:sz w:val="20"/>
                <w:szCs w:val="20"/>
                <w:lang w:val="fr-FR"/>
              </w:rPr>
              <w:t xml:space="preserve">173. </w:t>
            </w:r>
          </w:p>
          <w:p w14:paraId="5433377E" w14:textId="05BC8EBB" w:rsidR="00935E1C" w:rsidRPr="00B22853" w:rsidRDefault="00935E1C" w:rsidP="00E90C52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B22853">
              <w:rPr>
                <w:rFonts w:ascii="Aptos" w:hAnsi="Aptos"/>
                <w:sz w:val="20"/>
                <w:szCs w:val="20"/>
                <w:lang w:val="fr-FR"/>
              </w:rPr>
              <w:t>[</w:t>
            </w:r>
            <w:r w:rsidR="004438EC">
              <w:rPr>
                <w:rFonts w:ascii="Aptos" w:hAnsi="Aptos"/>
                <w:sz w:val="20"/>
                <w:szCs w:val="20"/>
                <w:lang w:val="fr-FR"/>
              </w:rPr>
              <w:t>7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>]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ab/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 xml:space="preserve">Peng R, Zhou W, Chen Y, Chen Y, Lu Y, Peng J, Lin L, Chen J, Yan F, Zheng H (2026) First report of a new begomovirus infecting </w:t>
            </w:r>
            <w:r w:rsidRPr="00B22853">
              <w:rPr>
                <w:rFonts w:ascii="Aptos" w:hAnsi="Aptos" w:cs="Arial"/>
                <w:i/>
                <w:iCs/>
                <w:sz w:val="20"/>
                <w:szCs w:val="20"/>
                <w:lang w:val="fr-FR"/>
              </w:rPr>
              <w:t>Crepidiastrum denticulatum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 xml:space="preserve"> in China. Plant Dis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. 2026;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>110:1497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.</w:t>
            </w:r>
          </w:p>
          <w:p w14:paraId="127B35BD" w14:textId="2D3395D3" w:rsidR="00EC6D76" w:rsidRPr="00B22853" w:rsidRDefault="00EC6D76" w:rsidP="00FB1C64">
            <w:pPr>
              <w:tabs>
                <w:tab w:val="left" w:pos="454"/>
              </w:tabs>
              <w:ind w:left="738" w:hanging="738"/>
              <w:rPr>
                <w:rFonts w:ascii="Aptos" w:hAnsi="Aptos" w:cs="Arial"/>
                <w:sz w:val="20"/>
                <w:szCs w:val="20"/>
                <w:lang w:val="fr-FR"/>
              </w:rPr>
            </w:pPr>
            <w:r w:rsidRPr="00B22853">
              <w:rPr>
                <w:rFonts w:ascii="Aptos" w:hAnsi="Aptos"/>
                <w:sz w:val="20"/>
                <w:szCs w:val="20"/>
                <w:lang w:val="fr-FR"/>
              </w:rPr>
              <w:lastRenderedPageBreak/>
              <w:t>[</w:t>
            </w:r>
            <w:r w:rsidR="004438EC">
              <w:rPr>
                <w:rFonts w:ascii="Aptos" w:hAnsi="Aptos"/>
                <w:sz w:val="20"/>
                <w:szCs w:val="20"/>
                <w:lang w:val="fr-FR"/>
              </w:rPr>
              <w:t>8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>]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ab/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>Yang J, Jiang W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,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 xml:space="preserve"> Kong W. Identification and molecular characterization of a novel bipartite begomovirus infecting groundsel (</w:t>
            </w:r>
            <w:r w:rsidRPr="00B22853">
              <w:rPr>
                <w:rFonts w:ascii="Aptos" w:hAnsi="Aptos" w:cs="Arial"/>
                <w:i/>
                <w:iCs/>
                <w:sz w:val="20"/>
                <w:szCs w:val="20"/>
                <w:lang w:val="fr-FR"/>
              </w:rPr>
              <w:t>Senecio scandens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>) in China. Eur J Plant Pathol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. 2025;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>172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:</w:t>
            </w:r>
            <w:r w:rsidRPr="00B22853">
              <w:rPr>
                <w:rFonts w:ascii="Aptos" w:hAnsi="Aptos" w:cs="Arial"/>
                <w:sz w:val="20"/>
                <w:szCs w:val="20"/>
                <w:lang w:val="fr-FR"/>
              </w:rPr>
              <w:t xml:space="preserve"> 1–6</w:t>
            </w:r>
            <w:r w:rsidR="00FB1C64" w:rsidRPr="00B22853">
              <w:rPr>
                <w:rFonts w:ascii="Aptos" w:hAnsi="Aptos" w:cs="Arial"/>
                <w:sz w:val="20"/>
                <w:szCs w:val="20"/>
                <w:lang w:val="fr-FR"/>
              </w:rPr>
              <w:t>.</w:t>
            </w:r>
          </w:p>
          <w:p w14:paraId="25F1E02D" w14:textId="50C671E3" w:rsidR="00953FFE" w:rsidRDefault="00EC6D76" w:rsidP="00E90C52">
            <w:pPr>
              <w:tabs>
                <w:tab w:val="left" w:pos="454"/>
              </w:tabs>
              <w:ind w:left="738" w:hanging="738"/>
              <w:rPr>
                <w:rFonts w:ascii="Aptos" w:hAnsi="Aptos"/>
                <w:sz w:val="20"/>
                <w:szCs w:val="20"/>
              </w:rPr>
            </w:pPr>
            <w:r w:rsidRPr="00B22853">
              <w:rPr>
                <w:rFonts w:ascii="Aptos" w:hAnsi="Aptos"/>
                <w:sz w:val="20"/>
                <w:szCs w:val="20"/>
                <w:lang w:val="fr-FR"/>
              </w:rPr>
              <w:t>[</w:t>
            </w:r>
            <w:r w:rsidR="004438EC">
              <w:rPr>
                <w:rFonts w:ascii="Aptos" w:hAnsi="Aptos"/>
                <w:sz w:val="20"/>
                <w:szCs w:val="20"/>
                <w:lang w:val="fr-FR"/>
              </w:rPr>
              <w:t>9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>]</w:t>
            </w:r>
            <w:r w:rsidRPr="00B22853">
              <w:rPr>
                <w:rFonts w:ascii="Aptos" w:hAnsi="Aptos"/>
                <w:sz w:val="20"/>
                <w:szCs w:val="20"/>
                <w:lang w:val="fr-FR"/>
              </w:rPr>
              <w:tab/>
            </w:r>
            <w:r w:rsidR="00E90C52" w:rsidRPr="00B22853">
              <w:rPr>
                <w:rFonts w:ascii="Aptos" w:hAnsi="Aptos" w:cs="Arial"/>
                <w:sz w:val="20"/>
                <w:szCs w:val="20"/>
                <w:lang w:val="fr-FR"/>
              </w:rPr>
              <w:t xml:space="preserve">Ringeera KH, Neriya Y, Natsuaki T et al. </w:t>
            </w:r>
            <w:r w:rsidR="00E90C52" w:rsidRPr="00E90C52">
              <w:rPr>
                <w:rFonts w:ascii="Aptos" w:hAnsi="Aptos" w:cs="Arial"/>
                <w:sz w:val="20"/>
                <w:szCs w:val="20"/>
              </w:rPr>
              <w:t>Characterization of a novel recombinant begomovirus and tomato leaf curl Kunene virus infecting bottle gourd in Kenya. Mol Biol Rep</w:t>
            </w:r>
            <w:r w:rsidR="00FB1C64">
              <w:rPr>
                <w:rFonts w:ascii="Aptos" w:hAnsi="Aptos" w:cs="Arial"/>
                <w:sz w:val="20"/>
                <w:szCs w:val="20"/>
              </w:rPr>
              <w:t>. 2025;</w:t>
            </w:r>
            <w:r w:rsidR="00E90C52" w:rsidRPr="00E90C52">
              <w:rPr>
                <w:rFonts w:ascii="Aptos" w:hAnsi="Aptos" w:cs="Arial"/>
                <w:sz w:val="20"/>
                <w:szCs w:val="20"/>
              </w:rPr>
              <w:t>52</w:t>
            </w:r>
            <w:r w:rsidR="00FB1C64">
              <w:rPr>
                <w:rFonts w:ascii="Aptos" w:hAnsi="Aptos" w:cs="Arial"/>
                <w:sz w:val="20"/>
                <w:szCs w:val="20"/>
              </w:rPr>
              <w:t>:</w:t>
            </w:r>
            <w:r w:rsidR="00E90C52" w:rsidRPr="00E90C52">
              <w:rPr>
                <w:rFonts w:ascii="Aptos" w:hAnsi="Aptos" w:cs="Arial"/>
                <w:sz w:val="20"/>
                <w:szCs w:val="20"/>
              </w:rPr>
              <w:t>901</w:t>
            </w:r>
            <w:r w:rsidR="00FB1C64">
              <w:rPr>
                <w:rFonts w:ascii="Aptos" w:hAnsi="Aptos" w:cs="Arial"/>
                <w:sz w:val="20"/>
                <w:szCs w:val="20"/>
              </w:rPr>
              <w:t>.</w:t>
            </w:r>
            <w:r w:rsidR="00953FFE" w:rsidRPr="00E90C52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14:paraId="4B31F809" w14:textId="2B54CC43" w:rsidR="00672D35" w:rsidRDefault="00672D35" w:rsidP="00672D35">
            <w:pPr>
              <w:ind w:left="454" w:hanging="45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07B9C">
              <w:rPr>
                <w:rFonts w:asciiTheme="minorHAnsi" w:hAnsiTheme="minorHAnsi" w:cstheme="minorHAnsi"/>
                <w:sz w:val="20"/>
                <w:szCs w:val="20"/>
              </w:rPr>
              <w:t>[1</w:t>
            </w:r>
            <w:r w:rsidR="004438EC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E07B9C">
              <w:rPr>
                <w:rFonts w:asciiTheme="minorHAnsi" w:hAnsiTheme="minorHAnsi" w:cstheme="minorHAnsi"/>
                <w:sz w:val="20"/>
                <w:szCs w:val="20"/>
              </w:rPr>
              <w:t xml:space="preserve">]   Muhire BM, Varsani A, Martin DP. 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 xml:space="preserve">SDT: A virus classification tool based on pairwise sequence alignment and identity calculation. PLOS One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2014;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>e108277.</w:t>
            </w:r>
          </w:p>
          <w:p w14:paraId="57055B5E" w14:textId="2898827C" w:rsidR="00672D35" w:rsidRDefault="00672D35" w:rsidP="00672D35">
            <w:pPr>
              <w:ind w:left="454" w:hanging="45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[1</w:t>
            </w:r>
            <w:r w:rsidR="004438E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 xml:space="preserve">Katoh K, Standley DM. MAFFT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m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 xml:space="preserve">ultiple sequence alignment software version 7: Improvements in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 xml:space="preserve">erformance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>sability. Mol Biol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>Evol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2013;</w:t>
            </w:r>
            <w:r w:rsidRPr="00442969">
              <w:rPr>
                <w:rFonts w:asciiTheme="minorHAnsi" w:hAnsiTheme="minorHAnsi" w:cstheme="minorHAnsi"/>
                <w:sz w:val="20"/>
                <w:szCs w:val="20"/>
              </w:rPr>
              <w:t>30:772.</w:t>
            </w:r>
          </w:p>
          <w:p w14:paraId="038F06C9" w14:textId="1378373B" w:rsidR="00672D35" w:rsidRDefault="00672D35" w:rsidP="00672D35">
            <w:pPr>
              <w:ind w:left="454" w:hanging="454"/>
              <w:rPr>
                <w:rFonts w:asciiTheme="minorHAnsi" w:hAnsiTheme="minorHAnsi" w:cstheme="minorHAnsi"/>
                <w:sz w:val="20"/>
                <w:szCs w:val="20"/>
              </w:rPr>
            </w:pPr>
            <w:r w:rsidRPr="00E07B9C">
              <w:rPr>
                <w:rFonts w:asciiTheme="minorHAnsi" w:hAnsiTheme="minorHAnsi" w:cstheme="minorHAnsi"/>
                <w:sz w:val="20"/>
                <w:szCs w:val="20"/>
              </w:rPr>
              <w:t>[1</w:t>
            </w:r>
            <w:r w:rsidR="004438EC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E07B9C">
              <w:rPr>
                <w:rFonts w:asciiTheme="minorHAnsi" w:hAnsiTheme="minorHAnsi" w:cstheme="minorHAnsi"/>
                <w:sz w:val="20"/>
                <w:szCs w:val="20"/>
              </w:rPr>
              <w:t xml:space="preserve">]   Nguyen LT, Schmidt HA, von Haeseler A, Minh BQ.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IQ-TREE: A fast and effective stochastic algorithm for estimating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maximum likelihood phylogenies. Mol Biol Evol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2015;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32:268.</w:t>
            </w:r>
          </w:p>
          <w:p w14:paraId="2103F422" w14:textId="368018B3" w:rsidR="00672D35" w:rsidRDefault="00672D35" w:rsidP="00672D35">
            <w:pPr>
              <w:ind w:left="454" w:hanging="45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[1</w:t>
            </w:r>
            <w:r w:rsidR="004438E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Kalyaanamoorthy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Minh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BQ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Wong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TKF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von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Haeseler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 xml:space="preserve">Jermiin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LS.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 xml:space="preserve"> ModelFinder: Fast model selection for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accurate phylogenetic estimates. Nature Methods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2017;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14:587.</w:t>
            </w:r>
          </w:p>
          <w:p w14:paraId="7D1B1CCD" w14:textId="1D344F4F" w:rsidR="00672D35" w:rsidRPr="00BE4F5A" w:rsidRDefault="00672D35" w:rsidP="00672D35">
            <w:pPr>
              <w:tabs>
                <w:tab w:val="left" w:pos="454"/>
              </w:tabs>
              <w:ind w:left="738" w:hanging="738"/>
              <w:rPr>
                <w:rFonts w:ascii="Aptos" w:hAnsi="Aptos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[1</w:t>
            </w:r>
            <w:r w:rsidR="004438E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]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Hoang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DT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Chernomor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von Haeseler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Minh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BQ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, Vinh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LS.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 xml:space="preserve"> UFBoot2: Improving the ultrafast bootstrap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A087C">
              <w:rPr>
                <w:rFonts w:asciiTheme="minorHAnsi" w:hAnsiTheme="minorHAnsi" w:cstheme="minorHAnsi"/>
                <w:sz w:val="20"/>
                <w:szCs w:val="20"/>
              </w:rPr>
              <w:t>approximation. Mol Biol Evol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 2018;35:518.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F7856" w14:paraId="52BE71B6" w14:textId="77777777" w:rsidTr="00DA1CE8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33F17065" w:rsidR="00F45870" w:rsidRPr="00F20588" w:rsidRDefault="00FC2269" w:rsidP="00F45870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44F6F91B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DA1CE8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DA1CE8">
        <w:trPr>
          <w:trHeight w:val="71"/>
        </w:trPr>
        <w:tc>
          <w:tcPr>
            <w:tcW w:w="2263" w:type="dxa"/>
          </w:tcPr>
          <w:p w14:paraId="1EBF10D0" w14:textId="77777777" w:rsidR="00FC2269" w:rsidRPr="00CF59EA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CF59EA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F7856" w14:paraId="1669401A" w14:textId="77777777" w:rsidTr="00DA1CE8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DA1CE8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44DC363F" w14:textId="77777777" w:rsidR="00E92794" w:rsidRDefault="00E92794">
      <w:r>
        <w:br w:type="page"/>
      </w:r>
    </w:p>
    <w:p w14:paraId="684B91F7" w14:textId="77777777" w:rsidR="00FC2269" w:rsidRDefault="00FC2269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1C7C2F93" w14:textId="239F556B" w:rsidR="00F45870" w:rsidRPr="00F20588" w:rsidRDefault="006C0F51" w:rsidP="00F45870">
            <w:pPr>
              <w:pStyle w:val="BodyTextIndent"/>
              <w:ind w:left="0" w:firstLine="0"/>
              <w:rPr>
                <w:rFonts w:ascii="Aptos" w:hAnsi="Aptos"/>
                <w:color w:val="000000" w:themeColor="text1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  <w:p w14:paraId="39E278D1" w14:textId="4357B427" w:rsidR="006C0F51" w:rsidRPr="006C0F51" w:rsidRDefault="006C0F51" w:rsidP="006C0F51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45676F94" w14:textId="6FAC38B8" w:rsidR="000855B4" w:rsidRDefault="000855B4" w:rsidP="000855B4">
      <w:pPr>
        <w:spacing w:before="120" w:after="120"/>
        <w:rPr>
          <w:rFonts w:ascii="Aptos" w:hAnsi="Aptos" w:cs="Arial"/>
          <w:color w:val="000000" w:themeColor="text1"/>
          <w:sz w:val="20"/>
        </w:rPr>
      </w:pPr>
      <w:r w:rsidRPr="00C90D00">
        <w:rPr>
          <w:rFonts w:ascii="Aptos" w:hAnsi="Aptos" w:cs="Arial"/>
          <w:b/>
          <w:bCs/>
          <w:color w:val="000000" w:themeColor="text1"/>
          <w:sz w:val="20"/>
        </w:rPr>
        <w:t>Table 1.</w:t>
      </w:r>
      <w:r w:rsidRPr="00C90D00">
        <w:rPr>
          <w:rFonts w:ascii="Aptos" w:hAnsi="Aptos" w:cs="Arial"/>
          <w:color w:val="000000" w:themeColor="text1"/>
          <w:sz w:val="20"/>
        </w:rPr>
        <w:t xml:space="preserve"> Summary of the </w:t>
      </w:r>
      <w:r w:rsidR="00E86AD4">
        <w:rPr>
          <w:rFonts w:ascii="Aptos" w:hAnsi="Aptos" w:cs="Arial"/>
          <w:color w:val="000000" w:themeColor="text1"/>
          <w:sz w:val="20"/>
        </w:rPr>
        <w:t>9</w:t>
      </w:r>
      <w:r w:rsidRPr="00C90D00">
        <w:rPr>
          <w:rFonts w:ascii="Aptos" w:hAnsi="Aptos" w:cs="Arial"/>
          <w:color w:val="000000" w:themeColor="text1"/>
          <w:sz w:val="20"/>
        </w:rPr>
        <w:t xml:space="preserve"> new species in the genus </w:t>
      </w:r>
      <w:r w:rsidRPr="00A6699B">
        <w:rPr>
          <w:rFonts w:ascii="Aptos" w:hAnsi="Aptos" w:cs="Arial"/>
          <w:i/>
          <w:iCs/>
          <w:color w:val="000000" w:themeColor="text1"/>
          <w:sz w:val="20"/>
        </w:rPr>
        <w:t>Begomovirus</w:t>
      </w:r>
      <w:r w:rsidRPr="00C90D00">
        <w:rPr>
          <w:rFonts w:ascii="Aptos" w:hAnsi="Aptos" w:cs="Arial"/>
          <w:color w:val="000000" w:themeColor="text1"/>
          <w:sz w:val="20"/>
        </w:rPr>
        <w:t xml:space="preserve"> and their members.</w:t>
      </w:r>
    </w:p>
    <w:tbl>
      <w:tblPr>
        <w:tblStyle w:val="TableGrid"/>
        <w:tblW w:w="897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4"/>
        <w:gridCol w:w="1130"/>
        <w:gridCol w:w="2046"/>
        <w:gridCol w:w="1744"/>
        <w:gridCol w:w="811"/>
        <w:gridCol w:w="1275"/>
        <w:gridCol w:w="408"/>
      </w:tblGrid>
      <w:tr w:rsidR="000855B4" w:rsidRPr="00C4386E" w14:paraId="5684E618" w14:textId="77777777" w:rsidTr="00DA1CE8">
        <w:trPr>
          <w:trHeight w:val="113"/>
        </w:trPr>
        <w:tc>
          <w:tcPr>
            <w:tcW w:w="1564" w:type="dxa"/>
          </w:tcPr>
          <w:p w14:paraId="2C306924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Species name</w:t>
            </w:r>
          </w:p>
        </w:tc>
        <w:tc>
          <w:tcPr>
            <w:tcW w:w="1130" w:type="dxa"/>
          </w:tcPr>
          <w:p w14:paraId="583E64E4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Accession no.</w:t>
            </w:r>
          </w:p>
        </w:tc>
        <w:tc>
          <w:tcPr>
            <w:tcW w:w="2046" w:type="dxa"/>
          </w:tcPr>
          <w:p w14:paraId="6CB15E5C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Virus name</w:t>
            </w:r>
          </w:p>
        </w:tc>
        <w:tc>
          <w:tcPr>
            <w:tcW w:w="1744" w:type="dxa"/>
          </w:tcPr>
          <w:p w14:paraId="6B7DDFF6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Isolate name</w:t>
            </w:r>
          </w:p>
        </w:tc>
        <w:tc>
          <w:tcPr>
            <w:tcW w:w="811" w:type="dxa"/>
          </w:tcPr>
          <w:p w14:paraId="5705D9D3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Country</w:t>
            </w:r>
          </w:p>
        </w:tc>
        <w:tc>
          <w:tcPr>
            <w:tcW w:w="1275" w:type="dxa"/>
          </w:tcPr>
          <w:p w14:paraId="16825E6E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Host/source</w:t>
            </w:r>
          </w:p>
        </w:tc>
        <w:tc>
          <w:tcPr>
            <w:tcW w:w="408" w:type="dxa"/>
          </w:tcPr>
          <w:p w14:paraId="226D4F38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Ref.</w:t>
            </w:r>
          </w:p>
        </w:tc>
      </w:tr>
      <w:tr w:rsidR="000855B4" w:rsidRPr="00C4386E" w14:paraId="5F0FA1A2" w14:textId="77777777" w:rsidTr="00DA1CE8">
        <w:trPr>
          <w:trHeight w:val="113"/>
        </w:trPr>
        <w:tc>
          <w:tcPr>
            <w:tcW w:w="1564" w:type="dxa"/>
          </w:tcPr>
          <w:p w14:paraId="437BFCE3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</w:t>
            </w:r>
            <w:r w:rsidRPr="00C4386E"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Begomovirus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 xml:space="preserve"> emiliaflavi"</w:t>
            </w:r>
          </w:p>
        </w:tc>
        <w:tc>
          <w:tcPr>
            <w:tcW w:w="1130" w:type="dxa"/>
          </w:tcPr>
          <w:p w14:paraId="06A165F6" w14:textId="77777777" w:rsidR="000855B4" w:rsidRPr="00996E89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l-PL"/>
              </w:rPr>
            </w:pPr>
            <w:r w:rsidRPr="00996E89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l-PL"/>
              </w:rPr>
              <w:t>PX273383</w:t>
            </w:r>
          </w:p>
          <w:p w14:paraId="78D14B81" w14:textId="77777777" w:rsidR="000855B4" w:rsidRPr="00E4148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l-PL"/>
              </w:rPr>
            </w:pPr>
          </w:p>
        </w:tc>
        <w:tc>
          <w:tcPr>
            <w:tcW w:w="2046" w:type="dxa"/>
          </w:tcPr>
          <w:p w14:paraId="104A9C76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tasselflower yellow mosaic virus</w:t>
            </w:r>
          </w:p>
        </w:tc>
        <w:tc>
          <w:tcPr>
            <w:tcW w:w="1744" w:type="dxa"/>
          </w:tcPr>
          <w:p w14:paraId="19611371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Ec21</w:t>
            </w:r>
          </w:p>
        </w:tc>
        <w:tc>
          <w:tcPr>
            <w:tcW w:w="811" w:type="dxa"/>
          </w:tcPr>
          <w:p w14:paraId="3C338ED9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Nigeria</w:t>
            </w:r>
          </w:p>
        </w:tc>
        <w:tc>
          <w:tcPr>
            <w:tcW w:w="1275" w:type="dxa"/>
          </w:tcPr>
          <w:p w14:paraId="20FBE889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  <w:t>Emilia coccinae</w:t>
            </w:r>
          </w:p>
        </w:tc>
        <w:tc>
          <w:tcPr>
            <w:tcW w:w="408" w:type="dxa"/>
          </w:tcPr>
          <w:p w14:paraId="7B14911B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2</w:t>
            </w:r>
          </w:p>
        </w:tc>
      </w:tr>
      <w:tr w:rsidR="000855B4" w:rsidRPr="00C4386E" w14:paraId="43EB4350" w14:textId="77777777" w:rsidTr="00DA1CE8">
        <w:trPr>
          <w:trHeight w:val="113"/>
        </w:trPr>
        <w:tc>
          <w:tcPr>
            <w:tcW w:w="1564" w:type="dxa"/>
          </w:tcPr>
          <w:p w14:paraId="75B8A22F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</w:t>
            </w:r>
            <w:r w:rsidRPr="00C4386E"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 xml:space="preserve">Begomovirus 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melongenaflavi"</w:t>
            </w:r>
          </w:p>
        </w:tc>
        <w:tc>
          <w:tcPr>
            <w:tcW w:w="1130" w:type="dxa"/>
          </w:tcPr>
          <w:p w14:paraId="4732D937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PV394619</w:t>
            </w:r>
          </w:p>
        </w:tc>
        <w:tc>
          <w:tcPr>
            <w:tcW w:w="2046" w:type="dxa"/>
          </w:tcPr>
          <w:p w14:paraId="04C3DB4A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eggplant yellow mosaic virus</w:t>
            </w:r>
          </w:p>
        </w:tc>
        <w:tc>
          <w:tcPr>
            <w:tcW w:w="1744" w:type="dxa"/>
          </w:tcPr>
          <w:p w14:paraId="68C06439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it-IT"/>
              </w:rPr>
            </w:pPr>
            <w:r w:rsidRPr="009D3722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it-IT"/>
              </w:rPr>
              <w:t>ED_Sol25.391.1</w:t>
            </w:r>
          </w:p>
        </w:tc>
        <w:tc>
          <w:tcPr>
            <w:tcW w:w="811" w:type="dxa"/>
          </w:tcPr>
          <w:p w14:paraId="37D1BD58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Nigeria</w:t>
            </w:r>
          </w:p>
        </w:tc>
        <w:tc>
          <w:tcPr>
            <w:tcW w:w="1275" w:type="dxa"/>
          </w:tcPr>
          <w:p w14:paraId="04599C42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  <w:t>Solanum melongena</w:t>
            </w:r>
          </w:p>
        </w:tc>
        <w:tc>
          <w:tcPr>
            <w:tcW w:w="408" w:type="dxa"/>
          </w:tcPr>
          <w:p w14:paraId="7CCC47CB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3</w:t>
            </w:r>
          </w:p>
        </w:tc>
      </w:tr>
      <w:tr w:rsidR="000855B4" w:rsidRPr="002C3BAD" w14:paraId="56B077F7" w14:textId="77777777" w:rsidTr="00DA1CE8">
        <w:trPr>
          <w:trHeight w:val="113"/>
        </w:trPr>
        <w:tc>
          <w:tcPr>
            <w:tcW w:w="1564" w:type="dxa"/>
          </w:tcPr>
          <w:p w14:paraId="3382249D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</w:t>
            </w:r>
            <w:r w:rsidRPr="00C4386E"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Begomovirus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 xml:space="preserve"> millingtoniae"</w:t>
            </w:r>
            <w:r w:rsidRPr="00C4386E"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130" w:type="dxa"/>
          </w:tcPr>
          <w:p w14:paraId="22C358A1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PV610740</w:t>
            </w:r>
          </w:p>
        </w:tc>
        <w:tc>
          <w:tcPr>
            <w:tcW w:w="2046" w:type="dxa"/>
          </w:tcPr>
          <w:p w14:paraId="3B2BD7CE" w14:textId="4F183C30" w:rsidR="000855B4" w:rsidRPr="008D2C34" w:rsidRDefault="00B81CA5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M</w:t>
            </w:r>
            <w:r w:rsidR="000855B4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illingtonia mosaic virus</w:t>
            </w:r>
          </w:p>
        </w:tc>
        <w:tc>
          <w:tcPr>
            <w:tcW w:w="1744" w:type="dxa"/>
          </w:tcPr>
          <w:p w14:paraId="1C02BFF9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 w:rsidRPr="0095676F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Hyderabad</w:t>
            </w:r>
          </w:p>
        </w:tc>
        <w:tc>
          <w:tcPr>
            <w:tcW w:w="811" w:type="dxa"/>
          </w:tcPr>
          <w:p w14:paraId="308B6789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India</w:t>
            </w:r>
          </w:p>
        </w:tc>
        <w:tc>
          <w:tcPr>
            <w:tcW w:w="1275" w:type="dxa"/>
          </w:tcPr>
          <w:p w14:paraId="6F0FAF75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  <w:t>Millingtonia hortensis</w:t>
            </w:r>
          </w:p>
        </w:tc>
        <w:tc>
          <w:tcPr>
            <w:tcW w:w="408" w:type="dxa"/>
          </w:tcPr>
          <w:p w14:paraId="47CB20A7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4</w:t>
            </w:r>
          </w:p>
        </w:tc>
      </w:tr>
      <w:tr w:rsidR="000855B4" w:rsidRPr="002C3BAD" w14:paraId="62DFAB52" w14:textId="77777777" w:rsidTr="00DA1CE8">
        <w:trPr>
          <w:trHeight w:val="113"/>
        </w:trPr>
        <w:tc>
          <w:tcPr>
            <w:tcW w:w="1564" w:type="dxa"/>
          </w:tcPr>
          <w:p w14:paraId="4AF71BA4" w14:textId="77777777" w:rsidR="000855B4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"Begomovirus achyranthis"</w:t>
            </w:r>
          </w:p>
        </w:tc>
        <w:tc>
          <w:tcPr>
            <w:tcW w:w="1130" w:type="dxa"/>
          </w:tcPr>
          <w:p w14:paraId="04EC456A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PX055574</w:t>
            </w:r>
          </w:p>
        </w:tc>
        <w:tc>
          <w:tcPr>
            <w:tcW w:w="2046" w:type="dxa"/>
          </w:tcPr>
          <w:p w14:paraId="772F9705" w14:textId="6FC9CEBB" w:rsidR="000855B4" w:rsidRPr="00F644B0" w:rsidRDefault="00B81CA5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A</w:t>
            </w:r>
            <w:r w:rsidR="000855B4" w:rsidRPr="00F644B0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chyranthes yellow leaf curl virus</w:t>
            </w:r>
          </w:p>
        </w:tc>
        <w:tc>
          <w:tcPr>
            <w:tcW w:w="1744" w:type="dxa"/>
          </w:tcPr>
          <w:p w14:paraId="77C19EC3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ZK1</w:t>
            </w:r>
          </w:p>
        </w:tc>
        <w:tc>
          <w:tcPr>
            <w:tcW w:w="811" w:type="dxa"/>
          </w:tcPr>
          <w:p w14:paraId="59F49A18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China</w:t>
            </w:r>
          </w:p>
        </w:tc>
        <w:tc>
          <w:tcPr>
            <w:tcW w:w="1275" w:type="dxa"/>
          </w:tcPr>
          <w:p w14:paraId="17C88348" w14:textId="77777777" w:rsidR="000855B4" w:rsidRPr="00F644B0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  <w:t>Achyranthes bidentata</w:t>
            </w:r>
          </w:p>
        </w:tc>
        <w:tc>
          <w:tcPr>
            <w:tcW w:w="408" w:type="dxa"/>
          </w:tcPr>
          <w:p w14:paraId="02611E9A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5</w:t>
            </w:r>
          </w:p>
        </w:tc>
      </w:tr>
      <w:tr w:rsidR="000855B4" w:rsidRPr="002C3BAD" w14:paraId="254F426D" w14:textId="77777777" w:rsidTr="00DA1CE8">
        <w:trPr>
          <w:trHeight w:val="113"/>
        </w:trPr>
        <w:tc>
          <w:tcPr>
            <w:tcW w:w="1564" w:type="dxa"/>
          </w:tcPr>
          <w:p w14:paraId="39BC5D88" w14:textId="77777777" w:rsidR="000855B4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"Begomovirus solanumflavusreunionense"</w:t>
            </w:r>
          </w:p>
        </w:tc>
        <w:tc>
          <w:tcPr>
            <w:tcW w:w="1130" w:type="dxa"/>
          </w:tcPr>
          <w:p w14:paraId="0A5CF4BD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PV126637</w:t>
            </w:r>
          </w:p>
        </w:tc>
        <w:tc>
          <w:tcPr>
            <w:tcW w:w="2046" w:type="dxa"/>
          </w:tcPr>
          <w:p w14:paraId="2B25B155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F644B0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tomato yellow leaf curl Reunion</w:t>
            </w: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 xml:space="preserve"> virus</w:t>
            </w:r>
          </w:p>
        </w:tc>
        <w:tc>
          <w:tcPr>
            <w:tcW w:w="1744" w:type="dxa"/>
          </w:tcPr>
          <w:p w14:paraId="6010C5F8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4562F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Reunion-558EC-2024</w:t>
            </w:r>
          </w:p>
        </w:tc>
        <w:tc>
          <w:tcPr>
            <w:tcW w:w="811" w:type="dxa"/>
          </w:tcPr>
          <w:p w14:paraId="7E87AEDB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Reunion Island</w:t>
            </w:r>
          </w:p>
        </w:tc>
        <w:tc>
          <w:tcPr>
            <w:tcW w:w="1275" w:type="dxa"/>
          </w:tcPr>
          <w:p w14:paraId="364BF9C0" w14:textId="77777777" w:rsidR="000855B4" w:rsidRPr="00F644B0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</w:rPr>
              <w:t>Sonalum lycopersicum</w:t>
            </w:r>
          </w:p>
        </w:tc>
        <w:tc>
          <w:tcPr>
            <w:tcW w:w="408" w:type="dxa"/>
          </w:tcPr>
          <w:p w14:paraId="1BB90DB3" w14:textId="77777777" w:rsidR="000855B4" w:rsidRPr="00F644B0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6</w:t>
            </w:r>
          </w:p>
        </w:tc>
      </w:tr>
      <w:tr w:rsidR="000855B4" w:rsidRPr="002C3BAD" w14:paraId="094533FD" w14:textId="77777777" w:rsidTr="00DA1CE8">
        <w:trPr>
          <w:trHeight w:val="113"/>
        </w:trPr>
        <w:tc>
          <w:tcPr>
            <w:tcW w:w="1564" w:type="dxa"/>
          </w:tcPr>
          <w:p w14:paraId="47D658FC" w14:textId="77777777" w:rsidR="000855B4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"Begomovirus crepidiastri"</w:t>
            </w:r>
          </w:p>
        </w:tc>
        <w:tc>
          <w:tcPr>
            <w:tcW w:w="1130" w:type="dxa"/>
          </w:tcPr>
          <w:p w14:paraId="0520A75F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PX310655</w:t>
            </w:r>
          </w:p>
        </w:tc>
        <w:tc>
          <w:tcPr>
            <w:tcW w:w="2046" w:type="dxa"/>
          </w:tcPr>
          <w:p w14:paraId="50C1A999" w14:textId="77777777" w:rsidR="000855B4" w:rsidRPr="008D2C34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Crepidiastrum yellow vein virus</w:t>
            </w:r>
          </w:p>
        </w:tc>
        <w:tc>
          <w:tcPr>
            <w:tcW w:w="1744" w:type="dxa"/>
          </w:tcPr>
          <w:p w14:paraId="3094345D" w14:textId="77777777" w:rsidR="000855B4" w:rsidRPr="002C3BAD" w:rsidRDefault="000855B4" w:rsidP="00DA1CE8">
            <w:pPr>
              <w:tabs>
                <w:tab w:val="left" w:pos="441"/>
              </w:tabs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Cre</w:t>
            </w:r>
          </w:p>
        </w:tc>
        <w:tc>
          <w:tcPr>
            <w:tcW w:w="811" w:type="dxa"/>
          </w:tcPr>
          <w:p w14:paraId="40A9AF33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China</w:t>
            </w:r>
          </w:p>
        </w:tc>
        <w:tc>
          <w:tcPr>
            <w:tcW w:w="1275" w:type="dxa"/>
          </w:tcPr>
          <w:p w14:paraId="48B30215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  <w:t>Crepidiastrum denticulatum</w:t>
            </w:r>
          </w:p>
        </w:tc>
        <w:tc>
          <w:tcPr>
            <w:tcW w:w="408" w:type="dxa"/>
          </w:tcPr>
          <w:p w14:paraId="1663AF35" w14:textId="0805CCBE" w:rsidR="000855B4" w:rsidRDefault="004438EC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7</w:t>
            </w:r>
          </w:p>
        </w:tc>
      </w:tr>
      <w:tr w:rsidR="000855B4" w:rsidRPr="002C3BAD" w14:paraId="5A3C1968" w14:textId="77777777" w:rsidTr="00DA1CE8">
        <w:trPr>
          <w:trHeight w:val="113"/>
        </w:trPr>
        <w:tc>
          <w:tcPr>
            <w:tcW w:w="1564" w:type="dxa"/>
          </w:tcPr>
          <w:p w14:paraId="0FA30D1C" w14:textId="77777777" w:rsidR="000855B4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"Begomovirus senecioflavi"</w:t>
            </w:r>
          </w:p>
        </w:tc>
        <w:tc>
          <w:tcPr>
            <w:tcW w:w="1130" w:type="dxa"/>
          </w:tcPr>
          <w:p w14:paraId="7D3A9581" w14:textId="77777777" w:rsidR="000855B4" w:rsidRPr="000855B4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0855B4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DNA-A: OR340560</w:t>
            </w:r>
          </w:p>
          <w:p w14:paraId="4B8667C1" w14:textId="77777777" w:rsidR="000855B4" w:rsidRPr="000855B4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0855B4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DNA-B: OR340561</w:t>
            </w:r>
          </w:p>
        </w:tc>
        <w:tc>
          <w:tcPr>
            <w:tcW w:w="2046" w:type="dxa"/>
          </w:tcPr>
          <w:p w14:paraId="7E47348C" w14:textId="77777777" w:rsidR="000855B4" w:rsidRPr="008D2C34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groundsel yellow mosaic virus</w:t>
            </w:r>
          </w:p>
        </w:tc>
        <w:tc>
          <w:tcPr>
            <w:tcW w:w="1744" w:type="dxa"/>
          </w:tcPr>
          <w:p w14:paraId="0CB7CC1C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 w:rsidRPr="000F4896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sxak</w:t>
            </w:r>
          </w:p>
        </w:tc>
        <w:tc>
          <w:tcPr>
            <w:tcW w:w="811" w:type="dxa"/>
          </w:tcPr>
          <w:p w14:paraId="021DFB35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China</w:t>
            </w:r>
          </w:p>
        </w:tc>
        <w:tc>
          <w:tcPr>
            <w:tcW w:w="1275" w:type="dxa"/>
          </w:tcPr>
          <w:p w14:paraId="533ADA19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  <w:t>Senecio scandens</w:t>
            </w:r>
          </w:p>
        </w:tc>
        <w:tc>
          <w:tcPr>
            <w:tcW w:w="408" w:type="dxa"/>
          </w:tcPr>
          <w:p w14:paraId="13CDD39E" w14:textId="5F3BD75C" w:rsidR="000855B4" w:rsidRDefault="004438EC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8</w:t>
            </w:r>
          </w:p>
        </w:tc>
      </w:tr>
      <w:tr w:rsidR="000855B4" w:rsidRPr="002C3BAD" w14:paraId="4C967827" w14:textId="77777777" w:rsidTr="00DA1CE8">
        <w:trPr>
          <w:trHeight w:val="113"/>
        </w:trPr>
        <w:tc>
          <w:tcPr>
            <w:tcW w:w="1564" w:type="dxa"/>
          </w:tcPr>
          <w:p w14:paraId="4EA78FC9" w14:textId="77777777" w:rsidR="000855B4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12"/>
                <w:szCs w:val="12"/>
              </w:rPr>
              <w:t>"Begomovirus lagenariae"</w:t>
            </w:r>
          </w:p>
        </w:tc>
        <w:tc>
          <w:tcPr>
            <w:tcW w:w="1130" w:type="dxa"/>
          </w:tcPr>
          <w:p w14:paraId="0D43E62B" w14:textId="77777777" w:rsidR="000855B4" w:rsidRPr="00C4386E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LC865743</w:t>
            </w:r>
          </w:p>
        </w:tc>
        <w:tc>
          <w:tcPr>
            <w:tcW w:w="2046" w:type="dxa"/>
          </w:tcPr>
          <w:p w14:paraId="00E1B26D" w14:textId="77777777" w:rsidR="000855B4" w:rsidRPr="00781257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</w:pPr>
            <w:r w:rsidRPr="00781257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bottle gourd leaf mottling virus</w:t>
            </w:r>
          </w:p>
        </w:tc>
        <w:tc>
          <w:tcPr>
            <w:tcW w:w="1744" w:type="dxa"/>
          </w:tcPr>
          <w:p w14:paraId="6D86B8EA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 w:rsidRPr="006425B3"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bottle gourd/Kenya/L4/2023</w:t>
            </w:r>
          </w:p>
        </w:tc>
        <w:tc>
          <w:tcPr>
            <w:tcW w:w="811" w:type="dxa"/>
          </w:tcPr>
          <w:p w14:paraId="6470E77C" w14:textId="77777777" w:rsidR="000855B4" w:rsidRPr="002C3BAD" w:rsidRDefault="000855B4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Kenya</w:t>
            </w:r>
          </w:p>
        </w:tc>
        <w:tc>
          <w:tcPr>
            <w:tcW w:w="1275" w:type="dxa"/>
          </w:tcPr>
          <w:p w14:paraId="5A6D7CCD" w14:textId="77777777" w:rsidR="000855B4" w:rsidRPr="002C3BAD" w:rsidRDefault="000855B4" w:rsidP="00DA1CE8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i/>
                <w:iCs/>
                <w:color w:val="000000" w:themeColor="text1"/>
                <w:sz w:val="12"/>
                <w:szCs w:val="12"/>
                <w:lang w:val="pt-BR"/>
              </w:rPr>
              <w:t>Lagenaria siceraria</w:t>
            </w:r>
          </w:p>
        </w:tc>
        <w:tc>
          <w:tcPr>
            <w:tcW w:w="408" w:type="dxa"/>
          </w:tcPr>
          <w:p w14:paraId="3559AEDF" w14:textId="44CF6076" w:rsidR="000855B4" w:rsidRDefault="004438EC" w:rsidP="00DA1CE8">
            <w:pP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2"/>
                <w:szCs w:val="12"/>
                <w:lang w:val="pt-BR"/>
              </w:rPr>
              <w:t>9</w:t>
            </w:r>
          </w:p>
        </w:tc>
      </w:tr>
    </w:tbl>
    <w:p w14:paraId="438C5386" w14:textId="77777777" w:rsidR="000855B4" w:rsidRPr="002C3BAD" w:rsidRDefault="000855B4" w:rsidP="000855B4">
      <w:pPr>
        <w:rPr>
          <w:rFonts w:ascii="Aptos" w:hAnsi="Aptos" w:cs="Arial"/>
          <w:color w:val="000000" w:themeColor="text1"/>
          <w:sz w:val="20"/>
          <w:lang w:val="pt-BR"/>
        </w:rPr>
      </w:pPr>
    </w:p>
    <w:p w14:paraId="5556E8C1" w14:textId="0107B466" w:rsidR="00FB59EF" w:rsidRPr="00F20588" w:rsidRDefault="00FB59EF">
      <w:pPr>
        <w:rPr>
          <w:rFonts w:ascii="Aptos" w:hAnsi="Aptos"/>
          <w:color w:val="000000" w:themeColor="text1"/>
        </w:rPr>
      </w:pPr>
      <w:r w:rsidRPr="00F20588">
        <w:rPr>
          <w:rFonts w:ascii="Aptos" w:hAnsi="Aptos"/>
          <w:color w:val="000000" w:themeColor="text1"/>
        </w:rPr>
        <w:br w:type="page"/>
      </w:r>
    </w:p>
    <w:p w14:paraId="1FA05FDC" w14:textId="77777777" w:rsidR="00A174CC" w:rsidRPr="00F20588" w:rsidRDefault="00A174CC" w:rsidP="00FC2269">
      <w:pPr>
        <w:rPr>
          <w:rFonts w:ascii="Aptos" w:hAnsi="Aptos"/>
          <w:color w:val="000000" w:themeColor="text1"/>
        </w:rPr>
      </w:pPr>
    </w:p>
    <w:p w14:paraId="2F968067" w14:textId="72057F31" w:rsidR="003236C5" w:rsidRPr="003236C5" w:rsidRDefault="00FF6D31" w:rsidP="003236C5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</w:rPr>
      </w:pPr>
      <w:r>
        <w:rPr>
          <w:rFonts w:ascii="Aptos" w:hAnsi="Aptos" w:cs="Arial"/>
          <w:b/>
          <w:bCs/>
          <w:noProof/>
          <w:color w:val="000000" w:themeColor="text1"/>
          <w:sz w:val="20"/>
        </w:rPr>
        <w:drawing>
          <wp:inline distT="0" distB="0" distL="0" distR="0" wp14:anchorId="57ED7276" wp14:editId="1B590CA0">
            <wp:extent cx="5926455" cy="5916295"/>
            <wp:effectExtent l="0" t="0" r="4445" b="1905"/>
            <wp:docPr id="2090165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165480" name="Picture 20901654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91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613CC" w14:textId="0BFD64F2" w:rsidR="003236C5" w:rsidRPr="003236C5" w:rsidRDefault="003236C5" w:rsidP="003236C5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</w:rPr>
      </w:pPr>
      <w:r w:rsidRPr="003236C5">
        <w:rPr>
          <w:rFonts w:ascii="Aptos" w:hAnsi="Aptos" w:cs="Arial"/>
          <w:b/>
          <w:bCs/>
          <w:color w:val="000000" w:themeColor="text1"/>
          <w:sz w:val="20"/>
        </w:rPr>
        <w:t>Figure 1</w:t>
      </w:r>
      <w:r>
        <w:rPr>
          <w:rFonts w:ascii="Aptos" w:hAnsi="Aptos" w:cs="Arial"/>
          <w:b/>
          <w:bCs/>
          <w:color w:val="000000" w:themeColor="text1"/>
          <w:sz w:val="20"/>
        </w:rPr>
        <w:t xml:space="preserve">. </w:t>
      </w:r>
      <w:r w:rsidR="00462723" w:rsidRPr="00767A5E">
        <w:rPr>
          <w:rFonts w:ascii="Aptos" w:hAnsi="Aptos" w:cs="Arial"/>
          <w:color w:val="000000" w:themeColor="text1"/>
          <w:sz w:val="20"/>
        </w:rPr>
        <w:t xml:space="preserve">Pairwise nucleotide sequence identities (%) for the full-length genomes of </w:t>
      </w:r>
      <w:r w:rsidR="00462723">
        <w:rPr>
          <w:rFonts w:ascii="Aptos" w:hAnsi="Aptos" w:cs="Arial"/>
          <w:color w:val="000000" w:themeColor="text1"/>
          <w:sz w:val="20"/>
        </w:rPr>
        <w:t>begomoviruses (or the full-length DNA-A segment, in the case of bipartite begomoviruses), including the members of the 9 new species being proposed (indicated by the red circles)</w:t>
      </w:r>
      <w:r w:rsidR="00462723" w:rsidRPr="00767A5E">
        <w:rPr>
          <w:rFonts w:ascii="Aptos" w:hAnsi="Aptos" w:cs="Arial"/>
          <w:color w:val="000000" w:themeColor="text1"/>
          <w:sz w:val="20"/>
        </w:rPr>
        <w:t xml:space="preserve">. </w:t>
      </w:r>
      <w:r w:rsidR="00462723">
        <w:rPr>
          <w:rFonts w:ascii="Aptos" w:hAnsi="Aptos" w:cs="Arial"/>
          <w:color w:val="000000" w:themeColor="text1"/>
          <w:sz w:val="20"/>
        </w:rPr>
        <w:t>Identities were calculated with SDT [1</w:t>
      </w:r>
      <w:r w:rsidR="00560754">
        <w:rPr>
          <w:rFonts w:ascii="Aptos" w:hAnsi="Aptos" w:cs="Arial"/>
          <w:color w:val="000000" w:themeColor="text1"/>
          <w:sz w:val="20"/>
        </w:rPr>
        <w:t>0</w:t>
      </w:r>
      <w:r w:rsidR="00462723">
        <w:rPr>
          <w:rFonts w:ascii="Aptos" w:hAnsi="Aptos" w:cs="Arial"/>
          <w:color w:val="000000" w:themeColor="text1"/>
          <w:sz w:val="20"/>
        </w:rPr>
        <w:t>] v. 2 (</w:t>
      </w:r>
      <w:r w:rsidR="00462723" w:rsidRPr="00442969">
        <w:rPr>
          <w:rFonts w:ascii="Aptos" w:hAnsi="Aptos" w:cs="Arial"/>
          <w:color w:val="000000" w:themeColor="text1"/>
          <w:sz w:val="20"/>
        </w:rPr>
        <w:t>github.com/SDT-org/SDT2/releases/tag/v2.0.0.beta4.20250302.2</w:t>
      </w:r>
      <w:r w:rsidR="00462723">
        <w:rPr>
          <w:rFonts w:ascii="Aptos" w:hAnsi="Aptos" w:cs="Arial"/>
          <w:color w:val="000000" w:themeColor="text1"/>
          <w:sz w:val="20"/>
        </w:rPr>
        <w:t>).</w:t>
      </w:r>
    </w:p>
    <w:p w14:paraId="73A1A593" w14:textId="279C916B" w:rsidR="00662D2F" w:rsidRDefault="00662D2F">
      <w:pPr>
        <w:rPr>
          <w:rFonts w:ascii="Aptos" w:hAnsi="Aptos" w:cs="Arial"/>
          <w:b/>
          <w:bCs/>
          <w:color w:val="000000" w:themeColor="text1"/>
          <w:sz w:val="20"/>
        </w:rPr>
      </w:pPr>
      <w:r>
        <w:rPr>
          <w:rFonts w:ascii="Aptos" w:hAnsi="Aptos" w:cs="Arial"/>
          <w:b/>
          <w:bCs/>
          <w:color w:val="000000" w:themeColor="text1"/>
          <w:sz w:val="20"/>
        </w:rPr>
        <w:br w:type="page"/>
      </w:r>
    </w:p>
    <w:p w14:paraId="3C836AC5" w14:textId="77777777" w:rsidR="003236C5" w:rsidRPr="003236C5" w:rsidRDefault="003236C5" w:rsidP="003236C5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</w:rPr>
      </w:pPr>
    </w:p>
    <w:p w14:paraId="61FA0E37" w14:textId="10FD3248" w:rsidR="003236C5" w:rsidRDefault="00FF6D31" w:rsidP="003236C5">
      <w:pPr>
        <w:spacing w:before="120" w:after="120"/>
        <w:rPr>
          <w:rFonts w:ascii="Aptos" w:hAnsi="Aptos" w:cs="Arial"/>
          <w:b/>
          <w:bCs/>
          <w:color w:val="000000" w:themeColor="text1"/>
          <w:sz w:val="20"/>
        </w:rPr>
      </w:pPr>
      <w:r>
        <w:rPr>
          <w:rFonts w:ascii="Aptos" w:hAnsi="Aptos" w:cs="Arial"/>
          <w:b/>
          <w:bCs/>
          <w:noProof/>
          <w:color w:val="000000" w:themeColor="text1"/>
          <w:sz w:val="20"/>
        </w:rPr>
        <w:drawing>
          <wp:inline distT="0" distB="0" distL="0" distR="0" wp14:anchorId="5C7EB9EA" wp14:editId="154BE33B">
            <wp:extent cx="5926455" cy="5514340"/>
            <wp:effectExtent l="0" t="0" r="4445" b="0"/>
            <wp:docPr id="1594561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61661" name="Picture 159456166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551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1766B" w14:textId="12BC52F0" w:rsidR="003236C5" w:rsidRPr="00D93751" w:rsidRDefault="003236C5" w:rsidP="003236C5">
      <w:pPr>
        <w:spacing w:before="120" w:after="120"/>
        <w:rPr>
          <w:rFonts w:ascii="Aptos" w:hAnsi="Aptos" w:cs="Arial"/>
          <w:color w:val="000000" w:themeColor="text1"/>
          <w:sz w:val="20"/>
        </w:rPr>
      </w:pPr>
      <w:r w:rsidRPr="003236C5">
        <w:rPr>
          <w:rFonts w:ascii="Aptos" w:hAnsi="Aptos" w:cs="Arial"/>
          <w:b/>
          <w:bCs/>
          <w:color w:val="000000" w:themeColor="text1"/>
          <w:sz w:val="20"/>
        </w:rPr>
        <w:t>Figure 2</w:t>
      </w:r>
      <w:r>
        <w:rPr>
          <w:rFonts w:ascii="Aptos" w:hAnsi="Aptos" w:cs="Arial"/>
          <w:b/>
          <w:bCs/>
          <w:color w:val="000000" w:themeColor="text1"/>
          <w:sz w:val="20"/>
        </w:rPr>
        <w:t xml:space="preserve">. 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Maximum-likelihood phylogenetic tree based on the complete </w:t>
      </w:r>
      <w:r w:rsidR="009D0C70">
        <w:rPr>
          <w:rFonts w:ascii="Aptos" w:hAnsi="Aptos" w:cs="Arial"/>
          <w:color w:val="000000" w:themeColor="text1"/>
          <w:sz w:val="20"/>
        </w:rPr>
        <w:t>genomes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 of </w:t>
      </w:r>
      <w:r w:rsidR="002C47A5">
        <w:rPr>
          <w:rFonts w:ascii="Aptos" w:hAnsi="Aptos" w:cs="Arial"/>
          <w:color w:val="000000" w:themeColor="text1"/>
          <w:sz w:val="20"/>
        </w:rPr>
        <w:t>begomoviruses</w:t>
      </w:r>
      <w:r w:rsidR="00DC7156">
        <w:rPr>
          <w:rFonts w:ascii="Aptos" w:hAnsi="Aptos" w:cs="Arial"/>
          <w:color w:val="000000" w:themeColor="text1"/>
          <w:sz w:val="20"/>
        </w:rPr>
        <w:t xml:space="preserve"> (or the complete DNA-A segment, in the case of bipartitie begomoviruses)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, including the members of the </w:t>
      </w:r>
      <w:r w:rsidR="002C47A5">
        <w:rPr>
          <w:rFonts w:ascii="Aptos" w:hAnsi="Aptos" w:cs="Arial"/>
          <w:color w:val="000000" w:themeColor="text1"/>
          <w:sz w:val="20"/>
        </w:rPr>
        <w:t>9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 new species being proposed (indicated by the red circles). </w:t>
      </w:r>
      <w:r w:rsidR="002A140F">
        <w:rPr>
          <w:rFonts w:ascii="Aptos" w:hAnsi="Aptos" w:cs="Arial"/>
          <w:color w:val="000000" w:themeColor="text1"/>
          <w:sz w:val="20"/>
        </w:rPr>
        <w:t xml:space="preserve">East African cassava mosaic virus (AF126806) was used as an outgroup. </w:t>
      </w:r>
      <w:r w:rsidR="002C47A5">
        <w:rPr>
          <w:rFonts w:ascii="Aptos" w:hAnsi="Aptos" w:cs="Arial"/>
          <w:color w:val="000000" w:themeColor="text1"/>
          <w:sz w:val="20"/>
        </w:rPr>
        <w:t>Number at the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 branches </w:t>
      </w:r>
      <w:r w:rsidR="002C47A5">
        <w:rPr>
          <w:rFonts w:ascii="Aptos" w:hAnsi="Aptos" w:cs="Arial"/>
          <w:color w:val="000000" w:themeColor="text1"/>
          <w:sz w:val="20"/>
        </w:rPr>
        <w:t>are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 bootstrap values </w:t>
      </w:r>
      <w:r w:rsidR="002C47A5">
        <w:rPr>
          <w:rFonts w:ascii="Aptos" w:hAnsi="Aptos" w:cs="Arial"/>
          <w:color w:val="000000" w:themeColor="text1"/>
          <w:sz w:val="20"/>
        </w:rPr>
        <w:t>(1,000 replications)</w:t>
      </w:r>
      <w:r w:rsidR="00D93751" w:rsidRPr="00D93751">
        <w:rPr>
          <w:rFonts w:ascii="Aptos" w:hAnsi="Aptos" w:cs="Arial"/>
          <w:color w:val="000000" w:themeColor="text1"/>
          <w:sz w:val="20"/>
        </w:rPr>
        <w:t>. The scale bar indicates nucleotide substitutions per site. Sequences were aligned with MAFFT [1</w:t>
      </w:r>
      <w:r w:rsidR="00560754">
        <w:rPr>
          <w:rFonts w:ascii="Aptos" w:hAnsi="Aptos" w:cs="Arial"/>
          <w:color w:val="000000" w:themeColor="text1"/>
          <w:sz w:val="20"/>
        </w:rPr>
        <w:t>1</w:t>
      </w:r>
      <w:r w:rsidR="00D93751" w:rsidRPr="00D93751">
        <w:rPr>
          <w:rFonts w:ascii="Aptos" w:hAnsi="Aptos" w:cs="Arial"/>
          <w:color w:val="000000" w:themeColor="text1"/>
          <w:sz w:val="20"/>
        </w:rPr>
        <w:t>] and the tree was constructed with IQ-TREE [1</w:t>
      </w:r>
      <w:r w:rsidR="00560754">
        <w:rPr>
          <w:rFonts w:ascii="Aptos" w:hAnsi="Aptos" w:cs="Arial"/>
          <w:color w:val="000000" w:themeColor="text1"/>
          <w:sz w:val="20"/>
        </w:rPr>
        <w:t>2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] using the </w:t>
      </w:r>
      <w:r w:rsidR="00554727" w:rsidRPr="00554727">
        <w:rPr>
          <w:rFonts w:ascii="Aptos" w:hAnsi="Aptos" w:cs="Arial"/>
          <w:color w:val="000000" w:themeColor="text1"/>
          <w:sz w:val="20"/>
        </w:rPr>
        <w:t>TIM3+F+R5</w:t>
      </w:r>
      <w:r w:rsidR="00D93751" w:rsidRPr="00D93751">
        <w:rPr>
          <w:rFonts w:ascii="Aptos" w:hAnsi="Aptos" w:cs="Arial"/>
          <w:color w:val="000000" w:themeColor="text1"/>
          <w:sz w:val="20"/>
        </w:rPr>
        <w:t xml:space="preserve"> nucleotide substitution model (determined by ModelFinder [1</w:t>
      </w:r>
      <w:r w:rsidR="00560754">
        <w:rPr>
          <w:rFonts w:ascii="Aptos" w:hAnsi="Aptos" w:cs="Arial"/>
          <w:color w:val="000000" w:themeColor="text1"/>
          <w:sz w:val="20"/>
        </w:rPr>
        <w:t>3</w:t>
      </w:r>
      <w:r w:rsidR="00D93751" w:rsidRPr="00D93751">
        <w:rPr>
          <w:rFonts w:ascii="Aptos" w:hAnsi="Aptos" w:cs="Arial"/>
          <w:color w:val="000000" w:themeColor="text1"/>
          <w:sz w:val="20"/>
        </w:rPr>
        <w:t>]) and the ultrafast bootstrap option [1</w:t>
      </w:r>
      <w:r w:rsidR="00560754">
        <w:rPr>
          <w:rFonts w:ascii="Aptos" w:hAnsi="Aptos" w:cs="Arial"/>
          <w:color w:val="000000" w:themeColor="text1"/>
          <w:sz w:val="20"/>
        </w:rPr>
        <w:t>4</w:t>
      </w:r>
      <w:r w:rsidR="00D93751" w:rsidRPr="00D93751">
        <w:rPr>
          <w:rFonts w:ascii="Aptos" w:hAnsi="Aptos" w:cs="Arial"/>
          <w:color w:val="000000" w:themeColor="text1"/>
          <w:sz w:val="20"/>
        </w:rPr>
        <w:t>]. The tree was edited in FigTree (tree.bio.ed.ac.uk/software/figtree).</w:t>
      </w:r>
    </w:p>
    <w:p w14:paraId="5A1800EB" w14:textId="77777777" w:rsidR="003236C5" w:rsidRPr="00F20588" w:rsidRDefault="003236C5" w:rsidP="00FC2269">
      <w:pPr>
        <w:rPr>
          <w:rFonts w:ascii="Aptos" w:hAnsi="Aptos"/>
          <w:color w:val="000000" w:themeColor="text1"/>
        </w:rPr>
      </w:pPr>
    </w:p>
    <w:sectPr w:rsidR="003236C5" w:rsidRPr="00F20588" w:rsidSect="00A82FBB">
      <w:headerReference w:type="default" r:id="rId11"/>
      <w:footerReference w:type="default" r:id="rId12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65331" w14:textId="77777777" w:rsidR="00B41F53" w:rsidRDefault="00B41F53">
      <w:r>
        <w:separator/>
      </w:r>
    </w:p>
  </w:endnote>
  <w:endnote w:type="continuationSeparator" w:id="0">
    <w:p w14:paraId="12E42EA4" w14:textId="77777777" w:rsidR="00B41F53" w:rsidRDefault="00B41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5B770" w14:textId="77777777" w:rsidR="00B41F53" w:rsidRDefault="00B41F53">
      <w:r>
        <w:separator/>
      </w:r>
    </w:p>
  </w:footnote>
  <w:footnote w:type="continuationSeparator" w:id="0">
    <w:p w14:paraId="496B8010" w14:textId="77777777" w:rsidR="00B41F53" w:rsidRDefault="00B41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400C"/>
    <w:rsid w:val="00017BF9"/>
    <w:rsid w:val="00023385"/>
    <w:rsid w:val="00031CC6"/>
    <w:rsid w:val="00035A87"/>
    <w:rsid w:val="000406E1"/>
    <w:rsid w:val="00040CB0"/>
    <w:rsid w:val="0004176B"/>
    <w:rsid w:val="000449DB"/>
    <w:rsid w:val="0008012E"/>
    <w:rsid w:val="00083217"/>
    <w:rsid w:val="000855B4"/>
    <w:rsid w:val="0008677B"/>
    <w:rsid w:val="000A146A"/>
    <w:rsid w:val="000A7027"/>
    <w:rsid w:val="000B1BF3"/>
    <w:rsid w:val="000B5D78"/>
    <w:rsid w:val="000B6878"/>
    <w:rsid w:val="000C5779"/>
    <w:rsid w:val="000D182E"/>
    <w:rsid w:val="000E54FF"/>
    <w:rsid w:val="000F283A"/>
    <w:rsid w:val="000F4896"/>
    <w:rsid w:val="000F51F4"/>
    <w:rsid w:val="000F7067"/>
    <w:rsid w:val="00106232"/>
    <w:rsid w:val="0011008F"/>
    <w:rsid w:val="00117C72"/>
    <w:rsid w:val="00127075"/>
    <w:rsid w:val="0013113D"/>
    <w:rsid w:val="00131D56"/>
    <w:rsid w:val="001322FC"/>
    <w:rsid w:val="00171083"/>
    <w:rsid w:val="00172351"/>
    <w:rsid w:val="00192C7C"/>
    <w:rsid w:val="001C0D88"/>
    <w:rsid w:val="001D0007"/>
    <w:rsid w:val="001D3E3E"/>
    <w:rsid w:val="001E5FB6"/>
    <w:rsid w:val="0021254D"/>
    <w:rsid w:val="00220A26"/>
    <w:rsid w:val="002312CE"/>
    <w:rsid w:val="0023149A"/>
    <w:rsid w:val="0023696B"/>
    <w:rsid w:val="0024086E"/>
    <w:rsid w:val="0025498B"/>
    <w:rsid w:val="00260720"/>
    <w:rsid w:val="00261B33"/>
    <w:rsid w:val="002641CA"/>
    <w:rsid w:val="00265D68"/>
    <w:rsid w:val="00273642"/>
    <w:rsid w:val="00282834"/>
    <w:rsid w:val="0029078E"/>
    <w:rsid w:val="00296DA3"/>
    <w:rsid w:val="002A140F"/>
    <w:rsid w:val="002A5A83"/>
    <w:rsid w:val="002C47A5"/>
    <w:rsid w:val="002D1527"/>
    <w:rsid w:val="002D41DD"/>
    <w:rsid w:val="002D4340"/>
    <w:rsid w:val="003236C5"/>
    <w:rsid w:val="00327E73"/>
    <w:rsid w:val="00333392"/>
    <w:rsid w:val="00346ABD"/>
    <w:rsid w:val="00355CE0"/>
    <w:rsid w:val="003625D1"/>
    <w:rsid w:val="00363A30"/>
    <w:rsid w:val="0037243A"/>
    <w:rsid w:val="00382FE8"/>
    <w:rsid w:val="00383BBF"/>
    <w:rsid w:val="0038593F"/>
    <w:rsid w:val="00386E7D"/>
    <w:rsid w:val="00391C7B"/>
    <w:rsid w:val="003A166F"/>
    <w:rsid w:val="003A18C5"/>
    <w:rsid w:val="003A5ED7"/>
    <w:rsid w:val="003B0883"/>
    <w:rsid w:val="003B3832"/>
    <w:rsid w:val="003C5428"/>
    <w:rsid w:val="003D2DE3"/>
    <w:rsid w:val="003E0AA9"/>
    <w:rsid w:val="003E0AEA"/>
    <w:rsid w:val="003E216D"/>
    <w:rsid w:val="003F2A97"/>
    <w:rsid w:val="0043110C"/>
    <w:rsid w:val="00437970"/>
    <w:rsid w:val="004438EC"/>
    <w:rsid w:val="00454ABF"/>
    <w:rsid w:val="004562F7"/>
    <w:rsid w:val="00462723"/>
    <w:rsid w:val="00471256"/>
    <w:rsid w:val="0047396E"/>
    <w:rsid w:val="00481A80"/>
    <w:rsid w:val="00492D32"/>
    <w:rsid w:val="004972F1"/>
    <w:rsid w:val="004A21D3"/>
    <w:rsid w:val="004F2F1E"/>
    <w:rsid w:val="004F3196"/>
    <w:rsid w:val="00505C03"/>
    <w:rsid w:val="00536426"/>
    <w:rsid w:val="00543F86"/>
    <w:rsid w:val="0055461D"/>
    <w:rsid w:val="00554727"/>
    <w:rsid w:val="005556FE"/>
    <w:rsid w:val="00560754"/>
    <w:rsid w:val="005654E6"/>
    <w:rsid w:val="0058465A"/>
    <w:rsid w:val="00590DF3"/>
    <w:rsid w:val="005A54C3"/>
    <w:rsid w:val="005B1892"/>
    <w:rsid w:val="005B4C7D"/>
    <w:rsid w:val="005B4CE8"/>
    <w:rsid w:val="005D4A76"/>
    <w:rsid w:val="005E6230"/>
    <w:rsid w:val="006043FB"/>
    <w:rsid w:val="00607227"/>
    <w:rsid w:val="006109F7"/>
    <w:rsid w:val="006425B3"/>
    <w:rsid w:val="00647814"/>
    <w:rsid w:val="00650CC6"/>
    <w:rsid w:val="00654F90"/>
    <w:rsid w:val="00662D2F"/>
    <w:rsid w:val="00672D35"/>
    <w:rsid w:val="0067795B"/>
    <w:rsid w:val="00683D0C"/>
    <w:rsid w:val="0069192D"/>
    <w:rsid w:val="006A4427"/>
    <w:rsid w:val="006A6C36"/>
    <w:rsid w:val="006B7AB8"/>
    <w:rsid w:val="006C0F51"/>
    <w:rsid w:val="006C1175"/>
    <w:rsid w:val="006C7644"/>
    <w:rsid w:val="006D18F6"/>
    <w:rsid w:val="006D428E"/>
    <w:rsid w:val="006D62B5"/>
    <w:rsid w:val="006E1731"/>
    <w:rsid w:val="006E2D7B"/>
    <w:rsid w:val="006F33B7"/>
    <w:rsid w:val="00713603"/>
    <w:rsid w:val="00723577"/>
    <w:rsid w:val="0072682D"/>
    <w:rsid w:val="00736440"/>
    <w:rsid w:val="00737875"/>
    <w:rsid w:val="00740084"/>
    <w:rsid w:val="00740A3F"/>
    <w:rsid w:val="00741880"/>
    <w:rsid w:val="00780A50"/>
    <w:rsid w:val="00781257"/>
    <w:rsid w:val="00784547"/>
    <w:rsid w:val="007B0F70"/>
    <w:rsid w:val="007B6511"/>
    <w:rsid w:val="007E0EF5"/>
    <w:rsid w:val="007E3FAE"/>
    <w:rsid w:val="007E667B"/>
    <w:rsid w:val="00822B3A"/>
    <w:rsid w:val="00822F21"/>
    <w:rsid w:val="00824208"/>
    <w:rsid w:val="008250E4"/>
    <w:rsid w:val="008308A0"/>
    <w:rsid w:val="00843A59"/>
    <w:rsid w:val="00852D43"/>
    <w:rsid w:val="00865726"/>
    <w:rsid w:val="00866D3D"/>
    <w:rsid w:val="008815EE"/>
    <w:rsid w:val="00883A5C"/>
    <w:rsid w:val="008A1D34"/>
    <w:rsid w:val="008A22E9"/>
    <w:rsid w:val="008B43B1"/>
    <w:rsid w:val="008E2EFA"/>
    <w:rsid w:val="008E5D41"/>
    <w:rsid w:val="008F51E2"/>
    <w:rsid w:val="00901EBC"/>
    <w:rsid w:val="00903048"/>
    <w:rsid w:val="009078FF"/>
    <w:rsid w:val="00935E1C"/>
    <w:rsid w:val="00944AFA"/>
    <w:rsid w:val="009457C8"/>
    <w:rsid w:val="00946729"/>
    <w:rsid w:val="00953FFE"/>
    <w:rsid w:val="0095676F"/>
    <w:rsid w:val="00964F7C"/>
    <w:rsid w:val="009703AF"/>
    <w:rsid w:val="009722DC"/>
    <w:rsid w:val="00974174"/>
    <w:rsid w:val="009741D1"/>
    <w:rsid w:val="00974C28"/>
    <w:rsid w:val="00976E37"/>
    <w:rsid w:val="009926B4"/>
    <w:rsid w:val="00996E89"/>
    <w:rsid w:val="009A3B4A"/>
    <w:rsid w:val="009B641C"/>
    <w:rsid w:val="009C3F7A"/>
    <w:rsid w:val="009D0C70"/>
    <w:rsid w:val="009D3722"/>
    <w:rsid w:val="009E4B56"/>
    <w:rsid w:val="009F6916"/>
    <w:rsid w:val="009F7856"/>
    <w:rsid w:val="00A10BA1"/>
    <w:rsid w:val="00A174CC"/>
    <w:rsid w:val="00A2357C"/>
    <w:rsid w:val="00A3526B"/>
    <w:rsid w:val="00A365E9"/>
    <w:rsid w:val="00A443CA"/>
    <w:rsid w:val="00A50517"/>
    <w:rsid w:val="00A71C40"/>
    <w:rsid w:val="00A77B8E"/>
    <w:rsid w:val="00A82FBB"/>
    <w:rsid w:val="00A85F58"/>
    <w:rsid w:val="00AA4711"/>
    <w:rsid w:val="00AD1A4A"/>
    <w:rsid w:val="00AD201A"/>
    <w:rsid w:val="00AD2884"/>
    <w:rsid w:val="00AD5A3A"/>
    <w:rsid w:val="00AD759B"/>
    <w:rsid w:val="00AE263F"/>
    <w:rsid w:val="00AE2E79"/>
    <w:rsid w:val="00AE528C"/>
    <w:rsid w:val="00AE5F92"/>
    <w:rsid w:val="00AF4998"/>
    <w:rsid w:val="00B03B7F"/>
    <w:rsid w:val="00B1187F"/>
    <w:rsid w:val="00B1384E"/>
    <w:rsid w:val="00B22853"/>
    <w:rsid w:val="00B34BF5"/>
    <w:rsid w:val="00B35CC8"/>
    <w:rsid w:val="00B41F53"/>
    <w:rsid w:val="00B47589"/>
    <w:rsid w:val="00B55D96"/>
    <w:rsid w:val="00B65A66"/>
    <w:rsid w:val="00B7070F"/>
    <w:rsid w:val="00B74A27"/>
    <w:rsid w:val="00B81CA5"/>
    <w:rsid w:val="00BD6C0B"/>
    <w:rsid w:val="00BD7967"/>
    <w:rsid w:val="00BE1FA4"/>
    <w:rsid w:val="00BE4F5A"/>
    <w:rsid w:val="00BF2BF8"/>
    <w:rsid w:val="00C17596"/>
    <w:rsid w:val="00C26D52"/>
    <w:rsid w:val="00C321B1"/>
    <w:rsid w:val="00C342D3"/>
    <w:rsid w:val="00C35FA4"/>
    <w:rsid w:val="00C37570"/>
    <w:rsid w:val="00C46D55"/>
    <w:rsid w:val="00C55633"/>
    <w:rsid w:val="00C8775F"/>
    <w:rsid w:val="00C95FB7"/>
    <w:rsid w:val="00CA7275"/>
    <w:rsid w:val="00CC0225"/>
    <w:rsid w:val="00CC6D84"/>
    <w:rsid w:val="00CD02A7"/>
    <w:rsid w:val="00CD2C82"/>
    <w:rsid w:val="00CF408A"/>
    <w:rsid w:val="00CF59EA"/>
    <w:rsid w:val="00D04287"/>
    <w:rsid w:val="00D062BE"/>
    <w:rsid w:val="00D075E7"/>
    <w:rsid w:val="00D07F01"/>
    <w:rsid w:val="00D10857"/>
    <w:rsid w:val="00D13AD5"/>
    <w:rsid w:val="00D23567"/>
    <w:rsid w:val="00D46663"/>
    <w:rsid w:val="00D77E1C"/>
    <w:rsid w:val="00D908E9"/>
    <w:rsid w:val="00D93751"/>
    <w:rsid w:val="00DA1CE8"/>
    <w:rsid w:val="00DC3729"/>
    <w:rsid w:val="00DC642A"/>
    <w:rsid w:val="00DC7156"/>
    <w:rsid w:val="00DD58AA"/>
    <w:rsid w:val="00DE01F5"/>
    <w:rsid w:val="00DE02C7"/>
    <w:rsid w:val="00DE4437"/>
    <w:rsid w:val="00DE6840"/>
    <w:rsid w:val="00DF55C6"/>
    <w:rsid w:val="00E034BE"/>
    <w:rsid w:val="00E07B9C"/>
    <w:rsid w:val="00E37077"/>
    <w:rsid w:val="00E50727"/>
    <w:rsid w:val="00E57FE8"/>
    <w:rsid w:val="00E612F7"/>
    <w:rsid w:val="00E73E4D"/>
    <w:rsid w:val="00E74A29"/>
    <w:rsid w:val="00E7798E"/>
    <w:rsid w:val="00E863D4"/>
    <w:rsid w:val="00E86AD4"/>
    <w:rsid w:val="00E90C52"/>
    <w:rsid w:val="00E92794"/>
    <w:rsid w:val="00E969AE"/>
    <w:rsid w:val="00EC6D76"/>
    <w:rsid w:val="00ED4569"/>
    <w:rsid w:val="00ED7272"/>
    <w:rsid w:val="00EE484F"/>
    <w:rsid w:val="00EF2448"/>
    <w:rsid w:val="00F01846"/>
    <w:rsid w:val="00F110F7"/>
    <w:rsid w:val="00F20588"/>
    <w:rsid w:val="00F2488E"/>
    <w:rsid w:val="00F300E6"/>
    <w:rsid w:val="00F33B20"/>
    <w:rsid w:val="00F45870"/>
    <w:rsid w:val="00F62692"/>
    <w:rsid w:val="00F644B0"/>
    <w:rsid w:val="00F70E68"/>
    <w:rsid w:val="00F711CE"/>
    <w:rsid w:val="00F74510"/>
    <w:rsid w:val="00F9028E"/>
    <w:rsid w:val="00F911F1"/>
    <w:rsid w:val="00F943F9"/>
    <w:rsid w:val="00FA036E"/>
    <w:rsid w:val="00FA1DC3"/>
    <w:rsid w:val="00FA6E1C"/>
    <w:rsid w:val="00FB1C64"/>
    <w:rsid w:val="00FB300C"/>
    <w:rsid w:val="00FB59EF"/>
    <w:rsid w:val="00FC2269"/>
    <w:rsid w:val="00FF4171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33FBEA2B-BD95-4B2A-A142-DD42F245B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44D5C-5D9E-4D85-A421-C1B26E7F5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2760</Words>
  <Characters>15734</Characters>
  <Application>Microsoft Office Word</Application>
  <DocSecurity>0</DocSecurity>
  <Lines>131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cp:keywords/>
  <dc:description/>
  <cp:lastModifiedBy>Peter Simmonds</cp:lastModifiedBy>
  <cp:revision>3</cp:revision>
  <dcterms:created xsi:type="dcterms:W3CDTF">2026-09-11T14:07:00Z</dcterms:created>
  <dcterms:modified xsi:type="dcterms:W3CDTF">2026-10-06T08:50:00Z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